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1B7664C" w:rsidR="00F110CD" w:rsidRPr="00C66BF1" w:rsidRDefault="00F110CD" w:rsidP="00803A0F">
      <w:pPr>
        <w:pStyle w:val="Header"/>
        <w:tabs>
          <w:tab w:val="right" w:pos="9639"/>
        </w:tabs>
        <w:rPr>
          <w:sz w:val="24"/>
          <w:szCs w:val="24"/>
        </w:rPr>
      </w:pPr>
      <w:bookmarkStart w:id="0" w:name="_Hlk37418177"/>
      <w:r w:rsidRPr="00C66BF1">
        <w:rPr>
          <w:sz w:val="24"/>
          <w:szCs w:val="24"/>
        </w:rPr>
        <w:t>3GPP TSG RA</w:t>
      </w:r>
      <w:r w:rsidR="00BA1872" w:rsidRPr="00C66BF1">
        <w:rPr>
          <w:sz w:val="24"/>
          <w:szCs w:val="24"/>
        </w:rPr>
        <w:t xml:space="preserve">N WG1 </w:t>
      </w:r>
      <w:r w:rsidR="00B65452" w:rsidRPr="00C66BF1">
        <w:rPr>
          <w:sz w:val="24"/>
          <w:szCs w:val="24"/>
        </w:rPr>
        <w:t>#</w:t>
      </w:r>
      <w:r w:rsidR="00E40A8C">
        <w:rPr>
          <w:sz w:val="24"/>
          <w:szCs w:val="24"/>
        </w:rPr>
        <w:t>11</w:t>
      </w:r>
      <w:r w:rsidR="00574AA3">
        <w:rPr>
          <w:sz w:val="24"/>
          <w:szCs w:val="24"/>
        </w:rPr>
        <w:t>4</w:t>
      </w:r>
      <w:r w:rsidR="00343A15">
        <w:rPr>
          <w:sz w:val="24"/>
          <w:szCs w:val="24"/>
        </w:rPr>
        <w:t xml:space="preserve"> Meeting</w:t>
      </w:r>
      <w:r w:rsidR="001348FE">
        <w:tab/>
      </w:r>
      <w:r w:rsidR="0063145C" w:rsidRPr="0063145C">
        <w:rPr>
          <w:sz w:val="24"/>
          <w:szCs w:val="28"/>
        </w:rPr>
        <w:t>R1-</w:t>
      </w:r>
      <w:r w:rsidR="0026031F" w:rsidRPr="0026031F">
        <w:rPr>
          <w:sz w:val="24"/>
          <w:szCs w:val="28"/>
        </w:rPr>
        <w:t>2307243</w:t>
      </w:r>
    </w:p>
    <w:p w14:paraId="30E02940" w14:textId="20CCC25A" w:rsidR="00CA26CE" w:rsidRDefault="00574AA3" w:rsidP="00803A0F">
      <w:pPr>
        <w:pStyle w:val="Header"/>
        <w:rPr>
          <w:bCs/>
          <w:noProof w:val="0"/>
          <w:sz w:val="24"/>
          <w:szCs w:val="24"/>
        </w:rPr>
      </w:pPr>
      <w:r>
        <w:rPr>
          <w:noProof w:val="0"/>
          <w:sz w:val="24"/>
          <w:szCs w:val="24"/>
        </w:rPr>
        <w:t>Toulouse</w:t>
      </w:r>
      <w:r w:rsidR="00E40A8C">
        <w:rPr>
          <w:noProof w:val="0"/>
          <w:sz w:val="24"/>
          <w:szCs w:val="24"/>
        </w:rPr>
        <w:t xml:space="preserve">, </w:t>
      </w:r>
      <w:r>
        <w:rPr>
          <w:noProof w:val="0"/>
          <w:sz w:val="24"/>
          <w:szCs w:val="24"/>
        </w:rPr>
        <w:t>France</w:t>
      </w:r>
      <w:r w:rsidR="00D937CC">
        <w:rPr>
          <w:noProof w:val="0"/>
          <w:sz w:val="24"/>
          <w:szCs w:val="24"/>
        </w:rPr>
        <w:t xml:space="preserve">, </w:t>
      </w:r>
      <w:r w:rsidR="0026031F" w:rsidRPr="0026031F">
        <w:rPr>
          <w:noProof w:val="0"/>
          <w:sz w:val="24"/>
          <w:szCs w:val="24"/>
        </w:rPr>
        <w:t xml:space="preserve">21st – 25th </w:t>
      </w:r>
      <w:proofErr w:type="gramStart"/>
      <w:r w:rsidR="0026031F" w:rsidRPr="0026031F">
        <w:rPr>
          <w:noProof w:val="0"/>
          <w:sz w:val="24"/>
          <w:szCs w:val="24"/>
        </w:rPr>
        <w:t>August</w:t>
      </w:r>
      <w:r w:rsidR="00203F93" w:rsidRPr="00224AFC">
        <w:rPr>
          <w:noProof w:val="0"/>
          <w:sz w:val="24"/>
          <w:szCs w:val="24"/>
        </w:rPr>
        <w:t>,</w:t>
      </w:r>
      <w:proofErr w:type="gramEnd"/>
      <w:r w:rsidR="00203F93" w:rsidRPr="00224AFC">
        <w:rPr>
          <w:noProof w:val="0"/>
          <w:sz w:val="24"/>
          <w:szCs w:val="24"/>
        </w:rPr>
        <w:t xml:space="preserve"> 202</w:t>
      </w:r>
      <w:r w:rsidR="00203F93">
        <w:rPr>
          <w:noProof w:val="0"/>
          <w:sz w:val="24"/>
          <w:szCs w:val="24"/>
        </w:rPr>
        <w:t>3</w:t>
      </w:r>
    </w:p>
    <w:bookmarkEnd w:id="0"/>
    <w:p w14:paraId="2CFE1919" w14:textId="77777777" w:rsidR="00850D96" w:rsidRPr="00850D96" w:rsidRDefault="00850D96" w:rsidP="00803A0F">
      <w:pPr>
        <w:pStyle w:val="Header"/>
        <w:rPr>
          <w:bCs/>
          <w:noProof w:val="0"/>
          <w:sz w:val="24"/>
          <w:lang w:val="en-GB" w:eastAsia="ja-JP"/>
        </w:rPr>
      </w:pPr>
    </w:p>
    <w:p w14:paraId="30E02941" w14:textId="7741829A" w:rsidR="0034111C" w:rsidRPr="001E5981" w:rsidRDefault="0034111C" w:rsidP="00803A0F">
      <w:pPr>
        <w:pStyle w:val="CRCoverPage"/>
        <w:spacing w:after="0"/>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43234" w:rsidRPr="00243234">
        <w:rPr>
          <w:rFonts w:cs="Arial"/>
          <w:b/>
          <w:bCs/>
          <w:sz w:val="24"/>
        </w:rPr>
        <w:t>9.2.4.2</w:t>
      </w:r>
      <w:r w:rsidR="00243234" w:rsidRPr="00243234">
        <w:rPr>
          <w:rFonts w:cs="Arial"/>
          <w:b/>
          <w:bCs/>
          <w:sz w:val="24"/>
        </w:rPr>
        <w:tab/>
      </w:r>
    </w:p>
    <w:p w14:paraId="30E02942" w14:textId="11CBDC88" w:rsidR="00E128F2" w:rsidRPr="001E5981" w:rsidRDefault="0034111C" w:rsidP="00803A0F">
      <w:pPr>
        <w:tabs>
          <w:tab w:val="left" w:pos="1985"/>
        </w:tabs>
        <w:spacing w:after="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CBEEC12" w:rsidR="0034111C" w:rsidRPr="0016316A" w:rsidRDefault="0034111C" w:rsidP="00803A0F">
      <w:pPr>
        <w:spacing w:after="0"/>
        <w:ind w:left="1985" w:hanging="1985"/>
        <w:rPr>
          <w:rFonts w:ascii="Arial" w:hAnsi="Arial" w:cs="Arial"/>
          <w:b/>
          <w:bCs/>
          <w:sz w:val="24"/>
          <w:szCs w:val="24"/>
        </w:rPr>
      </w:pPr>
      <w:r w:rsidRPr="3E61DC49">
        <w:rPr>
          <w:rFonts w:ascii="Arial" w:hAnsi="Arial" w:cs="Arial"/>
          <w:b/>
          <w:bCs/>
          <w:sz w:val="24"/>
          <w:szCs w:val="24"/>
        </w:rPr>
        <w:t>Title:</w:t>
      </w:r>
      <w:r>
        <w:tab/>
      </w:r>
      <w:r w:rsidR="00243234" w:rsidRPr="00F0574A">
        <w:rPr>
          <w:rFonts w:ascii="Arial" w:hAnsi="Arial" w:cs="Arial"/>
          <w:b/>
          <w:bCs/>
          <w:sz w:val="24"/>
          <w:szCs w:val="24"/>
        </w:rPr>
        <w:t xml:space="preserve">Other aspects </w:t>
      </w:r>
      <w:r w:rsidR="00A24A30" w:rsidRPr="00F0574A">
        <w:rPr>
          <w:rFonts w:ascii="Arial" w:hAnsi="Arial" w:cs="Arial"/>
          <w:b/>
          <w:bCs/>
          <w:sz w:val="24"/>
          <w:szCs w:val="24"/>
        </w:rPr>
        <w:t>o</w:t>
      </w:r>
      <w:r w:rsidR="0015243B">
        <w:rPr>
          <w:rFonts w:ascii="Arial" w:hAnsi="Arial" w:cs="Arial"/>
          <w:b/>
          <w:bCs/>
          <w:sz w:val="24"/>
          <w:szCs w:val="24"/>
        </w:rPr>
        <w:t>n</w:t>
      </w:r>
      <w:r w:rsidR="00A24A30" w:rsidRPr="00F0574A">
        <w:rPr>
          <w:rFonts w:ascii="Arial" w:hAnsi="Arial" w:cs="Arial"/>
          <w:b/>
          <w:bCs/>
          <w:sz w:val="24"/>
          <w:szCs w:val="24"/>
        </w:rPr>
        <w:t xml:space="preserve"> </w:t>
      </w:r>
      <w:r w:rsidR="00243234" w:rsidRPr="00F0574A">
        <w:rPr>
          <w:rFonts w:ascii="Arial" w:hAnsi="Arial" w:cs="Arial"/>
          <w:b/>
          <w:bCs/>
          <w:sz w:val="24"/>
          <w:szCs w:val="24"/>
        </w:rPr>
        <w:t>ML for positioning accuracy enhancement</w:t>
      </w:r>
    </w:p>
    <w:p w14:paraId="37754C56" w14:textId="1176C8A1" w:rsidR="00803A0F" w:rsidRPr="0016316A" w:rsidRDefault="0034111C" w:rsidP="00803A0F">
      <w:pPr>
        <w:spacing w:after="0"/>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62AA1D39" w14:textId="49FE8526" w:rsidR="00803A0F" w:rsidRPr="00C658FA" w:rsidRDefault="00EE7FA7" w:rsidP="00C658FA">
      <w:pPr>
        <w:pStyle w:val="Heading1"/>
      </w:pPr>
      <w:r w:rsidRPr="0016316A">
        <w:t>Introduction</w:t>
      </w:r>
    </w:p>
    <w:p w14:paraId="6624A331" w14:textId="19740381" w:rsidR="00D34758" w:rsidRDefault="00721655" w:rsidP="001F7FF3">
      <w:pPr>
        <w:jc w:val="both"/>
        <w:rPr>
          <w:szCs w:val="18"/>
          <w:lang w:eastAsia="ja-JP"/>
        </w:rPr>
      </w:pPr>
      <w:r>
        <w:rPr>
          <w:szCs w:val="18"/>
          <w:lang w:eastAsia="ja-JP"/>
        </w:rPr>
        <w:t xml:space="preserve">A new study item </w:t>
      </w:r>
      <w:r w:rsidR="0093486A">
        <w:rPr>
          <w:szCs w:val="18"/>
          <w:lang w:eastAsia="ja-JP"/>
        </w:rPr>
        <w:t>(SI)</w:t>
      </w:r>
      <w:r w:rsidR="00D5549C">
        <w:rPr>
          <w:szCs w:val="18"/>
          <w:lang w:eastAsia="ja-JP"/>
        </w:rPr>
        <w:t xml:space="preserve"> on </w:t>
      </w:r>
      <w:r w:rsidR="003E27C9">
        <w:rPr>
          <w:szCs w:val="18"/>
          <w:lang w:eastAsia="ja-JP"/>
        </w:rPr>
        <w:t>artificial intelligence</w:t>
      </w:r>
      <w:r w:rsidR="00641C30">
        <w:rPr>
          <w:szCs w:val="18"/>
          <w:lang w:eastAsia="ja-JP"/>
        </w:rPr>
        <w:t xml:space="preserve"> (AI)</w:t>
      </w:r>
      <w:r w:rsidR="00BD4340">
        <w:rPr>
          <w:szCs w:val="18"/>
          <w:lang w:eastAsia="ja-JP"/>
        </w:rPr>
        <w:t xml:space="preserve"> / </w:t>
      </w:r>
      <w:r w:rsidR="001F6861">
        <w:rPr>
          <w:szCs w:val="18"/>
          <w:lang w:eastAsia="ja-JP"/>
        </w:rPr>
        <w:t>machine learning (ML)</w:t>
      </w:r>
      <w:r w:rsidR="0098216C">
        <w:rPr>
          <w:szCs w:val="18"/>
          <w:lang w:eastAsia="ja-JP"/>
        </w:rPr>
        <w:t xml:space="preserve"> for new radio (NR) air interface</w:t>
      </w:r>
      <w:r w:rsidR="009807DF">
        <w:rPr>
          <w:szCs w:val="18"/>
          <w:lang w:eastAsia="ja-JP"/>
        </w:rPr>
        <w:t xml:space="preserve"> was agreed in</w:t>
      </w:r>
      <w:r w:rsidR="00110102">
        <w:rPr>
          <w:szCs w:val="18"/>
          <w:lang w:eastAsia="ja-JP"/>
        </w:rPr>
        <w:t xml:space="preserve"> 3GPP TSG</w:t>
      </w:r>
      <w:r w:rsidR="009807DF">
        <w:rPr>
          <w:szCs w:val="18"/>
          <w:lang w:eastAsia="ja-JP"/>
        </w:rPr>
        <w:t xml:space="preserve"> </w:t>
      </w:r>
      <w:r w:rsidR="004C1370">
        <w:rPr>
          <w:szCs w:val="18"/>
          <w:lang w:eastAsia="ja-JP"/>
        </w:rPr>
        <w:t>RAN</w:t>
      </w:r>
      <w:r w:rsidR="00294300">
        <w:rPr>
          <w:szCs w:val="18"/>
          <w:lang w:eastAsia="ja-JP"/>
        </w:rPr>
        <w:t xml:space="preserve"> Meeting </w:t>
      </w:r>
      <w:r w:rsidR="00A443C1">
        <w:rPr>
          <w:szCs w:val="18"/>
          <w:lang w:eastAsia="ja-JP"/>
        </w:rPr>
        <w:t>#94e</w:t>
      </w:r>
      <w:r w:rsidR="00F85F70">
        <w:rPr>
          <w:szCs w:val="18"/>
          <w:lang w:eastAsia="ja-JP"/>
        </w:rPr>
        <w:t xml:space="preserve"> [1]</w:t>
      </w:r>
      <w:r w:rsidR="00294300">
        <w:rPr>
          <w:szCs w:val="18"/>
          <w:lang w:eastAsia="ja-JP"/>
        </w:rPr>
        <w:t>.</w:t>
      </w:r>
      <w:r w:rsidR="001C07E5">
        <w:rPr>
          <w:szCs w:val="18"/>
          <w:lang w:eastAsia="ja-JP"/>
        </w:rPr>
        <w:t xml:space="preserve"> </w:t>
      </w:r>
      <w:r w:rsidR="00E923F2">
        <w:rPr>
          <w:szCs w:val="18"/>
          <w:lang w:eastAsia="ja-JP"/>
        </w:rPr>
        <w:t xml:space="preserve">One use case </w:t>
      </w:r>
      <w:r w:rsidR="005F2945">
        <w:rPr>
          <w:szCs w:val="18"/>
          <w:lang w:eastAsia="ja-JP"/>
        </w:rPr>
        <w:t>studied in the SI</w:t>
      </w:r>
      <w:r w:rsidR="00796373">
        <w:rPr>
          <w:szCs w:val="18"/>
          <w:lang w:eastAsia="ja-JP"/>
        </w:rPr>
        <w:t xml:space="preserve"> includes</w:t>
      </w:r>
      <w:r w:rsidR="00A65622">
        <w:rPr>
          <w:szCs w:val="18"/>
          <w:lang w:eastAsia="ja-JP"/>
        </w:rPr>
        <w:t xml:space="preserve"> position accuracy enhancement</w:t>
      </w:r>
      <w:r w:rsidR="00EE537A">
        <w:rPr>
          <w:szCs w:val="18"/>
          <w:lang w:eastAsia="ja-JP"/>
        </w:rPr>
        <w:t xml:space="preserve"> for different scenarios</w:t>
      </w:r>
      <w:r w:rsidR="00F2280E">
        <w:rPr>
          <w:szCs w:val="18"/>
          <w:lang w:eastAsia="ja-JP"/>
        </w:rPr>
        <w:t xml:space="preserve"> </w:t>
      </w:r>
      <w:r w:rsidR="00CA56CE">
        <w:rPr>
          <w:szCs w:val="18"/>
          <w:lang w:eastAsia="ja-JP"/>
        </w:rPr>
        <w:t xml:space="preserve">including </w:t>
      </w:r>
      <w:proofErr w:type="gramStart"/>
      <w:r w:rsidR="00CA56CE">
        <w:rPr>
          <w:szCs w:val="18"/>
          <w:lang w:eastAsia="ja-JP"/>
        </w:rPr>
        <w:t>e.g.</w:t>
      </w:r>
      <w:proofErr w:type="gramEnd"/>
      <w:r w:rsidR="00AB352E">
        <w:rPr>
          <w:szCs w:val="18"/>
          <w:lang w:eastAsia="ja-JP"/>
        </w:rPr>
        <w:t xml:space="preserve"> those with heavy non-line-of-sight</w:t>
      </w:r>
      <w:r w:rsidR="00572B4E">
        <w:rPr>
          <w:szCs w:val="18"/>
          <w:lang w:eastAsia="ja-JP"/>
        </w:rPr>
        <w:t xml:space="preserve"> (NLOS)</w:t>
      </w:r>
      <w:r w:rsidR="000B6FE9">
        <w:rPr>
          <w:szCs w:val="18"/>
          <w:lang w:eastAsia="ja-JP"/>
        </w:rPr>
        <w:t xml:space="preserve"> links</w:t>
      </w:r>
      <w:r w:rsidR="002666C3">
        <w:rPr>
          <w:szCs w:val="18"/>
          <w:lang w:eastAsia="ja-JP"/>
        </w:rPr>
        <w:t>.</w:t>
      </w:r>
      <w:r w:rsidR="005247F0">
        <w:rPr>
          <w:szCs w:val="18"/>
          <w:lang w:eastAsia="ja-JP"/>
        </w:rPr>
        <w:t xml:space="preserve"> One of the targe</w:t>
      </w:r>
      <w:r w:rsidR="00FF5A1B">
        <w:rPr>
          <w:szCs w:val="18"/>
          <w:lang w:eastAsia="ja-JP"/>
        </w:rPr>
        <w:t xml:space="preserve">ts under consideration </w:t>
      </w:r>
      <w:r w:rsidR="0068237C">
        <w:rPr>
          <w:szCs w:val="18"/>
          <w:lang w:eastAsia="ja-JP"/>
        </w:rPr>
        <w:t>is to assess potential specification impact</w:t>
      </w:r>
      <w:r w:rsidR="00077785">
        <w:rPr>
          <w:szCs w:val="18"/>
          <w:lang w:eastAsia="ja-JP"/>
        </w:rPr>
        <w:t xml:space="preserve"> on </w:t>
      </w:r>
      <w:r w:rsidR="009324C7">
        <w:rPr>
          <w:szCs w:val="18"/>
          <w:lang w:eastAsia="ja-JP"/>
        </w:rPr>
        <w:t>PHY layer aspects as RAN1.</w:t>
      </w:r>
    </w:p>
    <w:p w14:paraId="7CBA9F5D" w14:textId="71BFBD81" w:rsidR="00EF758B" w:rsidRDefault="00803A0F" w:rsidP="001F7FF3">
      <w:pPr>
        <w:jc w:val="both"/>
        <w:rPr>
          <w:iCs/>
          <w:lang w:eastAsia="x-none"/>
        </w:rPr>
      </w:pPr>
      <w:r w:rsidRPr="004F74B5">
        <w:rPr>
          <w:szCs w:val="18"/>
          <w:lang w:eastAsia="ja-JP"/>
        </w:rPr>
        <w:t xml:space="preserve">In this contribution, </w:t>
      </w:r>
      <w:r w:rsidR="00210B8F" w:rsidRPr="004F74B5">
        <w:rPr>
          <w:szCs w:val="18"/>
          <w:lang w:eastAsia="ja-JP"/>
        </w:rPr>
        <w:t xml:space="preserve">we </w:t>
      </w:r>
      <w:r w:rsidR="00210B8F">
        <w:t xml:space="preserve">mainly </w:t>
      </w:r>
      <w:r w:rsidR="00AE6B56">
        <w:t>present our views</w:t>
      </w:r>
      <w:r w:rsidR="00B945E5">
        <w:t xml:space="preserve"> on cases</w:t>
      </w:r>
      <w:r w:rsidR="00EC5732">
        <w:t xml:space="preserve"> and their respective specification impact</w:t>
      </w:r>
      <w:r w:rsidR="00B36A9C">
        <w:t xml:space="preserve"> for AI/ML </w:t>
      </w:r>
      <w:r w:rsidR="0075319B">
        <w:t>based positioning</w:t>
      </w:r>
      <w:r w:rsidR="005D3AEA">
        <w:t xml:space="preserve"> accuracy enhancement.</w:t>
      </w:r>
      <w:r w:rsidR="00ED1329">
        <w:t xml:space="preserve"> </w:t>
      </w:r>
      <w:r w:rsidR="001D63CC">
        <w:t xml:space="preserve">We </w:t>
      </w:r>
      <w:r w:rsidR="00D73FD6">
        <w:t>prioritize</w:t>
      </w:r>
      <w:r w:rsidR="0088093A">
        <w:t xml:space="preserve"> the</w:t>
      </w:r>
      <w:r w:rsidR="0044666F">
        <w:t xml:space="preserve"> study on</w:t>
      </w:r>
      <w:r w:rsidR="0083154C">
        <w:t xml:space="preserve"> </w:t>
      </w:r>
      <w:r w:rsidR="0018511F">
        <w:t xml:space="preserve">agreements </w:t>
      </w:r>
      <w:r w:rsidR="00E40D3B">
        <w:t xml:space="preserve">made </w:t>
      </w:r>
      <w:r w:rsidR="004D09BA">
        <w:t xml:space="preserve">in all </w:t>
      </w:r>
      <w:r w:rsidR="00C55455">
        <w:t xml:space="preserve">previous </w:t>
      </w:r>
      <w:r w:rsidR="009C63BC">
        <w:t xml:space="preserve">meetings until </w:t>
      </w:r>
      <w:r w:rsidR="00385BB7">
        <w:t>3GPP RAN1#</w:t>
      </w:r>
      <w:r w:rsidR="00A966BC">
        <w:t>113</w:t>
      </w:r>
      <w:r w:rsidR="00E326F3">
        <w:t xml:space="preserve">, which </w:t>
      </w:r>
      <w:r w:rsidR="002B032B">
        <w:t>are shared in Appendix A</w:t>
      </w:r>
      <w:r w:rsidR="005D3AEA">
        <w:t>.</w:t>
      </w:r>
      <w:r w:rsidR="00ED1329">
        <w:t xml:space="preserve"> We</w:t>
      </w:r>
      <w:r w:rsidR="00210B8F">
        <w:t xml:space="preserve"> </w:t>
      </w:r>
      <w:r w:rsidR="00024EEA">
        <w:t>also</w:t>
      </w:r>
      <w:r w:rsidR="00210B8F">
        <w:t xml:space="preserve"> </w:t>
      </w:r>
      <w:r w:rsidR="00431E07">
        <w:t>include in the discussion</w:t>
      </w:r>
      <w:r w:rsidR="00210B8F">
        <w:t xml:space="preserve"> proposals not agree</w:t>
      </w:r>
      <w:r w:rsidR="007C395F">
        <w:t>d</w:t>
      </w:r>
      <w:r w:rsidR="00094CD2">
        <w:t xml:space="preserve"> upon</w:t>
      </w:r>
      <w:r w:rsidR="00F20D80">
        <w:t>,</w:t>
      </w:r>
      <w:r w:rsidR="001F4AD7">
        <w:t xml:space="preserve"> </w:t>
      </w:r>
      <w:r w:rsidR="00210B8F">
        <w:t xml:space="preserve">topics for further study indicated as part of the </w:t>
      </w:r>
      <w:r w:rsidR="00094CD2">
        <w:t>agreements</w:t>
      </w:r>
      <w:r w:rsidR="00210B8F">
        <w:t xml:space="preserve"> made part of </w:t>
      </w:r>
      <w:r w:rsidR="00210B8F" w:rsidRPr="00670EA2">
        <w:t>the RAN1</w:t>
      </w:r>
      <w:r w:rsidR="00ED1329">
        <w:t>#</w:t>
      </w:r>
      <w:r w:rsidR="00A966BC">
        <w:t>113</w:t>
      </w:r>
      <w:r w:rsidR="00210B8F" w:rsidRPr="00670EA2">
        <w:t xml:space="preserve"> meeting</w:t>
      </w:r>
      <w:r w:rsidR="00B15A83">
        <w:t xml:space="preserve"> and previous meetings</w:t>
      </w:r>
      <w:r w:rsidR="00210B8F">
        <w:t xml:space="preserve">. </w:t>
      </w:r>
    </w:p>
    <w:p w14:paraId="5D2950D1" w14:textId="28FFF04E" w:rsidR="001C29CF" w:rsidRDefault="0092498D" w:rsidP="001F7FF3">
      <w:pPr>
        <w:jc w:val="both"/>
        <w:rPr>
          <w:iCs/>
          <w:lang w:eastAsia="x-none"/>
        </w:rPr>
      </w:pPr>
      <w:r>
        <w:rPr>
          <w:iCs/>
          <w:lang w:eastAsia="x-none"/>
        </w:rPr>
        <w:t xml:space="preserve">The </w:t>
      </w:r>
      <w:r w:rsidR="00DE2B4A">
        <w:rPr>
          <w:iCs/>
          <w:lang w:eastAsia="x-none"/>
        </w:rPr>
        <w:t xml:space="preserve">rest of </w:t>
      </w:r>
      <w:r w:rsidR="00A23429">
        <w:rPr>
          <w:iCs/>
          <w:lang w:eastAsia="x-none"/>
        </w:rPr>
        <w:t xml:space="preserve">this </w:t>
      </w:r>
      <w:r>
        <w:rPr>
          <w:iCs/>
          <w:lang w:eastAsia="x-none"/>
        </w:rPr>
        <w:t xml:space="preserve">paper is </w:t>
      </w:r>
      <w:r w:rsidR="00C328AC">
        <w:rPr>
          <w:iCs/>
          <w:lang w:eastAsia="x-none"/>
        </w:rPr>
        <w:t xml:space="preserve">organized </w:t>
      </w:r>
      <w:r>
        <w:rPr>
          <w:iCs/>
          <w:lang w:eastAsia="x-none"/>
        </w:rPr>
        <w:t>as follows</w:t>
      </w:r>
      <w:r w:rsidR="005D4FF4">
        <w:rPr>
          <w:iCs/>
          <w:lang w:eastAsia="x-none"/>
        </w:rPr>
        <w:t>, i</w:t>
      </w:r>
      <w:r w:rsidR="002554E4">
        <w:rPr>
          <w:iCs/>
          <w:lang w:eastAsia="x-none"/>
        </w:rPr>
        <w:t xml:space="preserve">n </w:t>
      </w:r>
      <w:r w:rsidR="002554E4" w:rsidRPr="008E450A">
        <w:rPr>
          <w:b/>
          <w:bCs/>
          <w:iCs/>
          <w:lang w:eastAsia="x-none"/>
        </w:rPr>
        <w:t>Section 2</w:t>
      </w:r>
      <w:r w:rsidR="002554E4">
        <w:rPr>
          <w:iCs/>
          <w:lang w:eastAsia="x-none"/>
        </w:rPr>
        <w:t xml:space="preserve"> we</w:t>
      </w:r>
      <w:r w:rsidR="00AA0B8F">
        <w:rPr>
          <w:iCs/>
          <w:lang w:eastAsia="x-none"/>
        </w:rPr>
        <w:t xml:space="preserve"> show</w:t>
      </w:r>
      <w:r w:rsidR="00B92D6E">
        <w:rPr>
          <w:iCs/>
          <w:lang w:eastAsia="x-none"/>
        </w:rPr>
        <w:t xml:space="preserve"> our own mapping </w:t>
      </w:r>
      <w:r w:rsidR="00EA73C2">
        <w:rPr>
          <w:iCs/>
          <w:lang w:eastAsia="x-none"/>
        </w:rPr>
        <w:t xml:space="preserve">and illustrative </w:t>
      </w:r>
      <w:r w:rsidR="00CB5F43">
        <w:rPr>
          <w:iCs/>
          <w:lang w:eastAsia="x-none"/>
        </w:rPr>
        <w:t xml:space="preserve">concepts of each </w:t>
      </w:r>
      <w:r w:rsidR="0032053C">
        <w:rPr>
          <w:iCs/>
          <w:lang w:eastAsia="x-none"/>
        </w:rPr>
        <w:t>AI/ML positioning representative cases</w:t>
      </w:r>
      <w:r w:rsidR="00DE160B">
        <w:rPr>
          <w:iCs/>
          <w:lang w:eastAsia="x-none"/>
        </w:rPr>
        <w:t xml:space="preserve">, in </w:t>
      </w:r>
      <w:r w:rsidR="00DE160B" w:rsidRPr="008E450A">
        <w:rPr>
          <w:b/>
          <w:bCs/>
          <w:iCs/>
          <w:lang w:eastAsia="x-none"/>
        </w:rPr>
        <w:t>Section 3</w:t>
      </w:r>
      <w:r w:rsidR="008914BF">
        <w:rPr>
          <w:iCs/>
          <w:lang w:eastAsia="x-none"/>
        </w:rPr>
        <w:t xml:space="preserve"> we discuss the </w:t>
      </w:r>
      <w:r w:rsidR="004D3F5F">
        <w:rPr>
          <w:iCs/>
          <w:lang w:eastAsia="x-none"/>
        </w:rPr>
        <w:t xml:space="preserve">generic framework </w:t>
      </w:r>
      <w:r w:rsidR="00994428">
        <w:rPr>
          <w:iCs/>
          <w:lang w:eastAsia="x-none"/>
        </w:rPr>
        <w:t>on functionality identification</w:t>
      </w:r>
      <w:r w:rsidR="001D5891">
        <w:rPr>
          <w:iCs/>
          <w:lang w:eastAsia="x-none"/>
        </w:rPr>
        <w:t xml:space="preserve"> and </w:t>
      </w:r>
      <w:r w:rsidR="00CE2FAD">
        <w:rPr>
          <w:iCs/>
          <w:lang w:eastAsia="x-none"/>
        </w:rPr>
        <w:t>aspects on model</w:t>
      </w:r>
      <w:r w:rsidR="001E5046">
        <w:rPr>
          <w:iCs/>
          <w:lang w:eastAsia="x-none"/>
        </w:rPr>
        <w:t>-identification</w:t>
      </w:r>
      <w:r w:rsidR="00E91A25">
        <w:rPr>
          <w:iCs/>
          <w:lang w:eastAsia="x-none"/>
        </w:rPr>
        <w:t>-based LCM</w:t>
      </w:r>
      <w:r w:rsidR="00994428">
        <w:rPr>
          <w:iCs/>
          <w:lang w:eastAsia="x-none"/>
        </w:rPr>
        <w:t xml:space="preserve"> </w:t>
      </w:r>
      <w:r w:rsidR="004D3F5F">
        <w:rPr>
          <w:iCs/>
          <w:lang w:eastAsia="x-none"/>
        </w:rPr>
        <w:t xml:space="preserve">already agreed in the agenda item </w:t>
      </w:r>
      <w:r w:rsidR="00EC6073">
        <w:rPr>
          <w:iCs/>
          <w:lang w:eastAsia="x-none"/>
        </w:rPr>
        <w:t>9.2.1</w:t>
      </w:r>
      <w:r w:rsidR="0079559F">
        <w:rPr>
          <w:iCs/>
          <w:lang w:eastAsia="x-none"/>
        </w:rPr>
        <w:t xml:space="preserve"> considering </w:t>
      </w:r>
      <w:r w:rsidR="00B43CBB">
        <w:rPr>
          <w:iCs/>
          <w:lang w:eastAsia="x-none"/>
        </w:rPr>
        <w:t xml:space="preserve">AI/ML positioning </w:t>
      </w:r>
      <w:r w:rsidR="00037FF6">
        <w:rPr>
          <w:iCs/>
          <w:lang w:eastAsia="x-none"/>
        </w:rPr>
        <w:t>particularities</w:t>
      </w:r>
      <w:r w:rsidR="007067F2">
        <w:rPr>
          <w:iCs/>
          <w:lang w:eastAsia="x-none"/>
        </w:rPr>
        <w:t xml:space="preserve"> and potential </w:t>
      </w:r>
      <w:r w:rsidR="004038C6">
        <w:rPr>
          <w:iCs/>
          <w:lang w:eastAsia="x-none"/>
        </w:rPr>
        <w:t>applicable conditions</w:t>
      </w:r>
      <w:r w:rsidR="00B43CBB">
        <w:rPr>
          <w:iCs/>
          <w:lang w:eastAsia="x-none"/>
        </w:rPr>
        <w:t xml:space="preserve">. In </w:t>
      </w:r>
      <w:r w:rsidR="00B43CBB" w:rsidRPr="008E450A">
        <w:rPr>
          <w:b/>
          <w:bCs/>
          <w:iCs/>
          <w:lang w:eastAsia="x-none"/>
        </w:rPr>
        <w:t>Section 4</w:t>
      </w:r>
      <w:r w:rsidR="00FD4E80">
        <w:rPr>
          <w:iCs/>
          <w:lang w:eastAsia="x-none"/>
        </w:rPr>
        <w:t xml:space="preserve"> we discuss</w:t>
      </w:r>
      <w:r w:rsidR="00A87A23">
        <w:rPr>
          <w:iCs/>
          <w:lang w:eastAsia="x-none"/>
        </w:rPr>
        <w:t xml:space="preserve"> aspects</w:t>
      </w:r>
      <w:r w:rsidR="00FF39D2">
        <w:rPr>
          <w:iCs/>
          <w:lang w:eastAsia="x-none"/>
        </w:rPr>
        <w:t xml:space="preserve"> and specification impact</w:t>
      </w:r>
      <w:r w:rsidR="00A87A23">
        <w:rPr>
          <w:iCs/>
          <w:lang w:eastAsia="x-none"/>
        </w:rPr>
        <w:t xml:space="preserve"> relat</w:t>
      </w:r>
      <w:r w:rsidR="00FF39D2">
        <w:rPr>
          <w:iCs/>
          <w:lang w:eastAsia="x-none"/>
        </w:rPr>
        <w:t>e</w:t>
      </w:r>
      <w:r w:rsidR="00A87A23">
        <w:rPr>
          <w:iCs/>
          <w:lang w:eastAsia="x-none"/>
        </w:rPr>
        <w:t xml:space="preserve">d to data collection for training and monitoring. In </w:t>
      </w:r>
      <w:r w:rsidR="00A87A23" w:rsidRPr="008E450A">
        <w:rPr>
          <w:b/>
          <w:bCs/>
          <w:iCs/>
          <w:lang w:eastAsia="x-none"/>
        </w:rPr>
        <w:t>Section 5</w:t>
      </w:r>
      <w:r w:rsidR="002920A0">
        <w:rPr>
          <w:iCs/>
          <w:lang w:eastAsia="x-none"/>
        </w:rPr>
        <w:t xml:space="preserve"> and </w:t>
      </w:r>
      <w:r w:rsidR="002920A0" w:rsidRPr="008E450A">
        <w:rPr>
          <w:b/>
          <w:bCs/>
          <w:iCs/>
          <w:lang w:eastAsia="x-none"/>
        </w:rPr>
        <w:t>Section 6</w:t>
      </w:r>
      <w:r w:rsidR="00AB4E61">
        <w:rPr>
          <w:iCs/>
          <w:lang w:eastAsia="x-none"/>
        </w:rPr>
        <w:t xml:space="preserve"> we discuss </w:t>
      </w:r>
      <w:r w:rsidR="00795BA4">
        <w:rPr>
          <w:iCs/>
          <w:lang w:eastAsia="x-none"/>
        </w:rPr>
        <w:t>specification impact</w:t>
      </w:r>
      <w:r w:rsidR="00D86914">
        <w:rPr>
          <w:iCs/>
          <w:lang w:eastAsia="x-none"/>
        </w:rPr>
        <w:t xml:space="preserve"> on </w:t>
      </w:r>
      <w:r w:rsidR="00E844B8">
        <w:rPr>
          <w:iCs/>
          <w:lang w:eastAsia="x-none"/>
        </w:rPr>
        <w:t>performance monitoring</w:t>
      </w:r>
      <w:r w:rsidR="002920A0">
        <w:rPr>
          <w:iCs/>
          <w:lang w:eastAsia="x-none"/>
        </w:rPr>
        <w:t xml:space="preserve"> and model inference respectively.</w:t>
      </w:r>
      <w:r w:rsidR="00354F54">
        <w:rPr>
          <w:iCs/>
          <w:lang w:eastAsia="x-none"/>
        </w:rPr>
        <w:t xml:space="preserve"> </w:t>
      </w:r>
      <w:r w:rsidR="005D5944" w:rsidRPr="00E33418">
        <w:rPr>
          <w:b/>
          <w:bCs/>
          <w:iCs/>
          <w:lang w:eastAsia="x-none"/>
        </w:rPr>
        <w:t>In Section 7</w:t>
      </w:r>
      <w:r w:rsidR="00E33418">
        <w:rPr>
          <w:iCs/>
          <w:lang w:eastAsia="x-none"/>
        </w:rPr>
        <w:t xml:space="preserve"> we discuss other aspects not considered in the previous sections. </w:t>
      </w:r>
      <w:r w:rsidR="00354F54">
        <w:rPr>
          <w:iCs/>
          <w:lang w:eastAsia="x-none"/>
        </w:rPr>
        <w:t xml:space="preserve">Finally, in </w:t>
      </w:r>
      <w:r w:rsidR="0037562B" w:rsidRPr="00E33418">
        <w:rPr>
          <w:b/>
          <w:bCs/>
          <w:iCs/>
          <w:lang w:eastAsia="x-none"/>
        </w:rPr>
        <w:t>Section</w:t>
      </w:r>
      <w:r w:rsidR="00CF6CF6" w:rsidRPr="00E33418">
        <w:rPr>
          <w:b/>
          <w:bCs/>
          <w:iCs/>
          <w:lang w:eastAsia="x-none"/>
        </w:rPr>
        <w:t xml:space="preserve"> 8</w:t>
      </w:r>
      <w:r w:rsidR="00751C68">
        <w:rPr>
          <w:iCs/>
          <w:lang w:eastAsia="x-none"/>
        </w:rPr>
        <w:t xml:space="preserve"> we provide </w:t>
      </w:r>
      <w:r w:rsidR="00570D04">
        <w:rPr>
          <w:iCs/>
          <w:lang w:eastAsia="x-none"/>
        </w:rPr>
        <w:t>a summary of observations and proposals</w:t>
      </w:r>
      <w:r w:rsidR="001F7FF3">
        <w:rPr>
          <w:iCs/>
          <w:lang w:eastAsia="x-none"/>
        </w:rPr>
        <w:t>.</w:t>
      </w:r>
      <w:r w:rsidR="0037562B">
        <w:rPr>
          <w:iCs/>
          <w:lang w:eastAsia="x-none"/>
        </w:rPr>
        <w:t xml:space="preserve"> </w:t>
      </w:r>
    </w:p>
    <w:p w14:paraId="5D8AB5BB" w14:textId="2D6AAF4F" w:rsidR="003A4CC9" w:rsidRDefault="003A4CC9" w:rsidP="00E919BD">
      <w:pPr>
        <w:rPr>
          <w:iCs/>
          <w:lang w:eastAsia="x-none"/>
        </w:rPr>
      </w:pPr>
    </w:p>
    <w:p w14:paraId="1A553520" w14:textId="3CF6F9DD" w:rsidR="003A4CC9" w:rsidRDefault="003A4CC9" w:rsidP="003A4CC9">
      <w:pPr>
        <w:pStyle w:val="Heading1"/>
      </w:pPr>
      <w:r>
        <w:t>Cases of AI/ML based positioning</w:t>
      </w:r>
    </w:p>
    <w:p w14:paraId="0B044813" w14:textId="6160D0D7" w:rsidR="00DD247C" w:rsidRDefault="004B6239" w:rsidP="00DD247C">
      <w:r>
        <w:t>At the RAN1#110</w:t>
      </w:r>
      <w:r w:rsidR="00BF27FE">
        <w:t>-bis</w:t>
      </w:r>
      <w:r w:rsidR="00775778">
        <w:t>-e</w:t>
      </w:r>
      <w:r w:rsidR="00BF27FE">
        <w:t xml:space="preserve"> meeting</w:t>
      </w:r>
      <w:r w:rsidR="00427553">
        <w:t xml:space="preserve">, the following agreement </w:t>
      </w:r>
      <w:r w:rsidR="00A1466A">
        <w:t>defined</w:t>
      </w:r>
      <w:r w:rsidR="00401F10">
        <w:t xml:space="preserve"> some </w:t>
      </w:r>
      <w:r w:rsidR="00E345CB">
        <w:t xml:space="preserve">representative </w:t>
      </w:r>
      <w:r w:rsidR="002373AF">
        <w:t>cases:</w:t>
      </w:r>
    </w:p>
    <w:tbl>
      <w:tblPr>
        <w:tblStyle w:val="TableGrid"/>
        <w:tblW w:w="0" w:type="auto"/>
        <w:tblLook w:val="04A0" w:firstRow="1" w:lastRow="0" w:firstColumn="1" w:lastColumn="0" w:noHBand="0" w:noVBand="1"/>
      </w:tblPr>
      <w:tblGrid>
        <w:gridCol w:w="9345"/>
      </w:tblGrid>
      <w:tr w:rsidR="00A772B4" w14:paraId="5172590E" w14:textId="77777777" w:rsidTr="00A772B4">
        <w:tc>
          <w:tcPr>
            <w:tcW w:w="9629" w:type="dxa"/>
          </w:tcPr>
          <w:p w14:paraId="4B8727D3" w14:textId="77777777" w:rsidR="00A772B4" w:rsidRPr="00930E2E" w:rsidRDefault="00A772B4" w:rsidP="00A772B4">
            <w:pPr>
              <w:spacing w:after="0"/>
              <w:rPr>
                <w:rFonts w:eastAsia="DengXian"/>
                <w:highlight w:val="green"/>
                <w:lang w:eastAsia="zh-CN"/>
              </w:rPr>
            </w:pPr>
            <w:r w:rsidRPr="00930E2E">
              <w:rPr>
                <w:rFonts w:eastAsia="DengXian"/>
                <w:b/>
                <w:bCs/>
                <w:highlight w:val="green"/>
                <w:lang w:eastAsia="zh-CN"/>
              </w:rPr>
              <w:t>Agreement</w:t>
            </w:r>
          </w:p>
          <w:p w14:paraId="1B0F9961" w14:textId="77777777" w:rsidR="00A772B4" w:rsidRPr="00930E2E" w:rsidRDefault="00A772B4" w:rsidP="00A772B4">
            <w:pPr>
              <w:numPr>
                <w:ilvl w:val="0"/>
                <w:numId w:val="7"/>
              </w:numPr>
              <w:overflowPunct/>
              <w:autoSpaceDE/>
              <w:autoSpaceDN/>
              <w:adjustRightInd/>
              <w:spacing w:after="0"/>
              <w:textAlignment w:val="auto"/>
              <w:rPr>
                <w:lang w:eastAsia="x-none"/>
              </w:rPr>
            </w:pPr>
            <w:r w:rsidRPr="00930E2E">
              <w:rPr>
                <w:lang w:eastAsia="x-none"/>
              </w:rPr>
              <w:t>Study and provide inputs on benefit(s) and potential specification impact</w:t>
            </w:r>
            <w:r>
              <w:rPr>
                <w:lang w:eastAsia="x-none"/>
              </w:rPr>
              <w:t>,</w:t>
            </w:r>
            <w:r w:rsidRPr="00930E2E">
              <w:rPr>
                <w:lang w:eastAsia="x-none"/>
              </w:rPr>
              <w:t xml:space="preserve"> at least for the following cases of AI/ML based positioning accuracy </w:t>
            </w:r>
            <w:proofErr w:type="gramStart"/>
            <w:r w:rsidRPr="00930E2E">
              <w:rPr>
                <w:lang w:eastAsia="x-none"/>
              </w:rPr>
              <w:t>enhancement</w:t>
            </w:r>
            <w:proofErr w:type="gramEnd"/>
          </w:p>
          <w:p w14:paraId="407BDBE8" w14:textId="77777777" w:rsidR="00A772B4" w:rsidRPr="000F58D5" w:rsidRDefault="00A772B4" w:rsidP="00A772B4">
            <w:pPr>
              <w:pStyle w:val="ListParagraph"/>
              <w:numPr>
                <w:ilvl w:val="0"/>
                <w:numId w:val="5"/>
              </w:numPr>
              <w:contextualSpacing w:val="0"/>
              <w:rPr>
                <w:sz w:val="20"/>
                <w:szCs w:val="20"/>
                <w:lang w:val="en-US"/>
              </w:rPr>
            </w:pPr>
            <w:r w:rsidRPr="000F58D5">
              <w:rPr>
                <w:sz w:val="20"/>
                <w:szCs w:val="20"/>
                <w:lang w:val="en-US"/>
              </w:rPr>
              <w:t>Case 1: UE-based positioning with UE-side model, direct AI/ML or AI/ML</w:t>
            </w:r>
            <w:r>
              <w:rPr>
                <w:sz w:val="20"/>
                <w:szCs w:val="20"/>
                <w:lang w:val="en-US"/>
              </w:rPr>
              <w:t>-</w:t>
            </w:r>
            <w:r w:rsidRPr="000F58D5">
              <w:rPr>
                <w:sz w:val="20"/>
                <w:szCs w:val="20"/>
                <w:lang w:val="en-US"/>
              </w:rPr>
              <w:t>assisted positioning</w:t>
            </w:r>
          </w:p>
          <w:p w14:paraId="6AB01990" w14:textId="77777777" w:rsidR="00A772B4" w:rsidRPr="000F58D5" w:rsidRDefault="00A772B4" w:rsidP="00A772B4">
            <w:pPr>
              <w:pStyle w:val="ListParagraph"/>
              <w:numPr>
                <w:ilvl w:val="0"/>
                <w:numId w:val="6"/>
              </w:numPr>
              <w:overflowPunct w:val="0"/>
              <w:autoSpaceDE w:val="0"/>
              <w:autoSpaceDN w:val="0"/>
              <w:adjustRightInd w:val="0"/>
              <w:textAlignment w:val="baseline"/>
              <w:rPr>
                <w:sz w:val="20"/>
                <w:szCs w:val="20"/>
                <w:lang w:val="en-US"/>
              </w:rPr>
            </w:pPr>
            <w:r w:rsidRPr="000F58D5">
              <w:rPr>
                <w:sz w:val="20"/>
                <w:szCs w:val="20"/>
                <w:lang w:val="en-US"/>
              </w:rPr>
              <w:t>Case 2a: UE-assisted/LMF-based positioning with UE-side model, AI/ML</w:t>
            </w:r>
            <w:r>
              <w:rPr>
                <w:sz w:val="20"/>
                <w:szCs w:val="20"/>
                <w:lang w:val="en-US"/>
              </w:rPr>
              <w:t>-</w:t>
            </w:r>
            <w:r w:rsidRPr="000F58D5">
              <w:rPr>
                <w:sz w:val="20"/>
                <w:szCs w:val="20"/>
                <w:lang w:val="en-US"/>
              </w:rPr>
              <w:t>assisted positioning</w:t>
            </w:r>
          </w:p>
          <w:p w14:paraId="00D191B1" w14:textId="77777777" w:rsidR="00A772B4" w:rsidRPr="000F58D5" w:rsidRDefault="00A772B4" w:rsidP="00A772B4">
            <w:pPr>
              <w:pStyle w:val="ListParagraph"/>
              <w:numPr>
                <w:ilvl w:val="0"/>
                <w:numId w:val="6"/>
              </w:numPr>
              <w:overflowPunct w:val="0"/>
              <w:autoSpaceDE w:val="0"/>
              <w:autoSpaceDN w:val="0"/>
              <w:adjustRightInd w:val="0"/>
              <w:textAlignment w:val="baseline"/>
              <w:rPr>
                <w:sz w:val="20"/>
                <w:szCs w:val="20"/>
                <w:lang w:val="en-US"/>
              </w:rPr>
            </w:pPr>
            <w:r w:rsidRPr="000F58D5">
              <w:rPr>
                <w:sz w:val="20"/>
                <w:szCs w:val="20"/>
                <w:lang w:val="en-US"/>
              </w:rPr>
              <w:t>Case 2b: UE-assisted/LMF-based positioning with LMF-side model, direct AI/ML positioning</w:t>
            </w:r>
          </w:p>
          <w:p w14:paraId="02CEE7C1" w14:textId="77777777" w:rsidR="00A772B4" w:rsidRPr="000F58D5" w:rsidRDefault="00A772B4" w:rsidP="00A772B4">
            <w:pPr>
              <w:pStyle w:val="ListParagraph"/>
              <w:numPr>
                <w:ilvl w:val="0"/>
                <w:numId w:val="6"/>
              </w:numPr>
              <w:overflowPunct w:val="0"/>
              <w:autoSpaceDE w:val="0"/>
              <w:autoSpaceDN w:val="0"/>
              <w:adjustRightInd w:val="0"/>
              <w:textAlignment w:val="baseline"/>
              <w:rPr>
                <w:sz w:val="20"/>
                <w:szCs w:val="20"/>
                <w:lang w:val="en-US"/>
              </w:rPr>
            </w:pPr>
            <w:r w:rsidRPr="000F58D5">
              <w:rPr>
                <w:sz w:val="20"/>
                <w:szCs w:val="20"/>
                <w:lang w:val="en-US"/>
              </w:rPr>
              <w:t xml:space="preserve">Case 3a: NG-RAN node assisted positioning with </w:t>
            </w:r>
            <w:proofErr w:type="spellStart"/>
            <w:r w:rsidRPr="000F58D5">
              <w:rPr>
                <w:sz w:val="20"/>
                <w:szCs w:val="20"/>
                <w:lang w:val="en-US"/>
              </w:rPr>
              <w:t>gNB</w:t>
            </w:r>
            <w:proofErr w:type="spellEnd"/>
            <w:r w:rsidRPr="000F58D5">
              <w:rPr>
                <w:sz w:val="20"/>
                <w:szCs w:val="20"/>
                <w:lang w:val="en-US"/>
              </w:rPr>
              <w:t>-side model, AI/ML</w:t>
            </w:r>
            <w:r>
              <w:rPr>
                <w:sz w:val="20"/>
                <w:szCs w:val="20"/>
                <w:lang w:val="en-US"/>
              </w:rPr>
              <w:t>-</w:t>
            </w:r>
            <w:r w:rsidRPr="000F58D5">
              <w:rPr>
                <w:sz w:val="20"/>
                <w:szCs w:val="20"/>
                <w:lang w:val="en-US"/>
              </w:rPr>
              <w:t xml:space="preserve">assisted </w:t>
            </w:r>
            <w:proofErr w:type="gramStart"/>
            <w:r w:rsidRPr="000F58D5">
              <w:rPr>
                <w:sz w:val="20"/>
                <w:szCs w:val="20"/>
                <w:lang w:val="en-US"/>
              </w:rPr>
              <w:t>positioning</w:t>
            </w:r>
            <w:proofErr w:type="gramEnd"/>
          </w:p>
          <w:p w14:paraId="43EC0B17" w14:textId="306A5836" w:rsidR="00A772B4" w:rsidRPr="00A772B4" w:rsidRDefault="00A772B4" w:rsidP="00DD247C">
            <w:pPr>
              <w:pStyle w:val="ListParagraph"/>
              <w:numPr>
                <w:ilvl w:val="0"/>
                <w:numId w:val="6"/>
              </w:numPr>
              <w:overflowPunct w:val="0"/>
              <w:autoSpaceDE w:val="0"/>
              <w:autoSpaceDN w:val="0"/>
              <w:adjustRightInd w:val="0"/>
              <w:textAlignment w:val="baseline"/>
              <w:rPr>
                <w:sz w:val="20"/>
                <w:szCs w:val="20"/>
                <w:lang w:val="en-US"/>
              </w:rPr>
            </w:pPr>
            <w:r w:rsidRPr="000F58D5">
              <w:rPr>
                <w:sz w:val="20"/>
                <w:szCs w:val="20"/>
                <w:lang w:val="en-US"/>
              </w:rPr>
              <w:t>Case 3b: NG-RAN node assisted positioning with LMF-side model, direct AI/ML positioning</w:t>
            </w:r>
          </w:p>
        </w:tc>
      </w:tr>
    </w:tbl>
    <w:p w14:paraId="13AE588B" w14:textId="3B5083EC" w:rsidR="00797054" w:rsidRPr="00CA56CE" w:rsidRDefault="00C403D7" w:rsidP="00C63AD6">
      <w:pPr>
        <w:pStyle w:val="Heading2"/>
        <w:numPr>
          <w:ilvl w:val="0"/>
          <w:numId w:val="0"/>
        </w:numPr>
        <w:rPr>
          <w:rFonts w:ascii="Times New Roman" w:hAnsi="Times New Roman"/>
          <w:sz w:val="20"/>
        </w:rPr>
      </w:pPr>
      <w:r>
        <w:rPr>
          <w:rFonts w:ascii="Times New Roman" w:hAnsi="Times New Roman"/>
          <w:sz w:val="20"/>
        </w:rPr>
        <w:t xml:space="preserve">Our understanding </w:t>
      </w:r>
      <w:r w:rsidR="00DC2180">
        <w:rPr>
          <w:rFonts w:ascii="Times New Roman" w:hAnsi="Times New Roman"/>
          <w:sz w:val="20"/>
        </w:rPr>
        <w:t xml:space="preserve">of each case </w:t>
      </w:r>
      <w:r w:rsidR="00EC2989">
        <w:rPr>
          <w:rFonts w:ascii="Times New Roman" w:hAnsi="Times New Roman"/>
          <w:sz w:val="20"/>
        </w:rPr>
        <w:t>is</w:t>
      </w:r>
      <w:r w:rsidR="008A1468">
        <w:rPr>
          <w:rFonts w:ascii="Times New Roman" w:hAnsi="Times New Roman"/>
          <w:sz w:val="20"/>
        </w:rPr>
        <w:t xml:space="preserve"> described and illustrated in the following subsections.</w:t>
      </w:r>
      <w:r w:rsidR="00451B84">
        <w:rPr>
          <w:rFonts w:ascii="Times New Roman" w:hAnsi="Times New Roman"/>
          <w:sz w:val="20"/>
        </w:rPr>
        <w:t xml:space="preserve"> </w:t>
      </w:r>
    </w:p>
    <w:p w14:paraId="0169F639" w14:textId="5D753950" w:rsidR="00421F12" w:rsidRDefault="00421F12" w:rsidP="008A1468">
      <w:pPr>
        <w:pStyle w:val="Heading2"/>
      </w:pPr>
      <w:r>
        <w:t>Case 1</w:t>
      </w:r>
    </w:p>
    <w:p w14:paraId="7D5526E5" w14:textId="4295BC25" w:rsidR="00914CF5" w:rsidRPr="00914CF5" w:rsidRDefault="006B43D2" w:rsidP="00914CF5">
      <w:r>
        <w:t>In this case</w:t>
      </w:r>
      <w:r w:rsidR="00206B98">
        <w:t>,</w:t>
      </w:r>
      <w:r>
        <w:t xml:space="preserve"> the </w:t>
      </w:r>
      <w:r w:rsidR="001F2189">
        <w:t xml:space="preserve">model deployment is done </w:t>
      </w:r>
      <w:r w:rsidR="000A19B1">
        <w:t>o</w:t>
      </w:r>
      <w:r w:rsidR="001F2189">
        <w:t>n the UE-side</w:t>
      </w:r>
      <w:r w:rsidR="00AA18E2">
        <w:t>. Here,</w:t>
      </w:r>
      <w:r w:rsidR="00A04D8E">
        <w:t xml:space="preserve"> the direct AI/ML</w:t>
      </w:r>
      <w:r w:rsidR="006113FF">
        <w:t xml:space="preserve"> and AI/ML assisted positioning sub-use cases can be deployed</w:t>
      </w:r>
      <w:r w:rsidR="00FF08EE">
        <w:t xml:space="preserve"> to get</w:t>
      </w:r>
      <w:r w:rsidR="00FD60BB">
        <w:t xml:space="preserve"> as output the horizontal position </w:t>
      </w:r>
      <w:r w:rsidR="00496CBA">
        <w:t>or intermediate feature, respectively</w:t>
      </w:r>
      <w:r w:rsidR="00BC2082">
        <w:t>.</w:t>
      </w:r>
      <w:r w:rsidR="00552AAE">
        <w:t xml:space="preserve"> For both cases, the </w:t>
      </w:r>
      <w:r w:rsidR="00D335D4">
        <w:t>parameter measurement</w:t>
      </w:r>
      <w:r w:rsidR="00276BDE">
        <w:t xml:space="preserve"> used as input is done </w:t>
      </w:r>
      <w:r w:rsidR="00FD5D4F">
        <w:t>i</w:t>
      </w:r>
      <w:r w:rsidR="00276BDE">
        <w:t>n the UE</w:t>
      </w:r>
      <w:r w:rsidR="009D5258">
        <w:t xml:space="preserve"> (downlink </w:t>
      </w:r>
      <w:r w:rsidR="003A732A">
        <w:t>positioning</w:t>
      </w:r>
      <w:r w:rsidR="009D5258">
        <w:t>)</w:t>
      </w:r>
      <w:r w:rsidR="009B4670">
        <w:t>,</w:t>
      </w:r>
      <w:r w:rsidR="009264FD">
        <w:t xml:space="preserve"> and the final position estimation is also </w:t>
      </w:r>
      <w:r w:rsidR="00112612">
        <w:t>o</w:t>
      </w:r>
      <w:r w:rsidR="009264FD">
        <w:t>n the UE</w:t>
      </w:r>
      <w:r w:rsidR="001C06CF">
        <w:t>-side.</w:t>
      </w:r>
      <w:r w:rsidR="00467794">
        <w:t xml:space="preserve"> An illustration </w:t>
      </w:r>
      <w:r w:rsidR="00B34FC9">
        <w:t xml:space="preserve">indicating the </w:t>
      </w:r>
      <w:r w:rsidR="002C13E6">
        <w:t>reference signal used to generate measurements</w:t>
      </w:r>
      <w:r w:rsidR="00BC0E54">
        <w:t xml:space="preserve"> and the entities involved in each case are </w:t>
      </w:r>
      <w:r w:rsidR="00241D6A">
        <w:t xml:space="preserve">presented in </w:t>
      </w:r>
      <w:r w:rsidR="00241D6A">
        <w:fldChar w:fldCharType="begin"/>
      </w:r>
      <w:r w:rsidR="00241D6A">
        <w:instrText xml:space="preserve"> REF _Ref130876506 \h </w:instrText>
      </w:r>
      <w:r w:rsidR="00241D6A">
        <w:fldChar w:fldCharType="separate"/>
      </w:r>
      <w:r w:rsidR="00B7682E">
        <w:t xml:space="preserve">Figure </w:t>
      </w:r>
      <w:r w:rsidR="00B7682E">
        <w:rPr>
          <w:noProof/>
        </w:rPr>
        <w:t>1</w:t>
      </w:r>
      <w:r w:rsidR="00241D6A">
        <w:fldChar w:fldCharType="end"/>
      </w:r>
      <w:r w:rsidR="00241D6A">
        <w:t>.</w:t>
      </w:r>
    </w:p>
    <w:tbl>
      <w:tblPr>
        <w:tblStyle w:val="TableGrid"/>
        <w:tblW w:w="0" w:type="auto"/>
        <w:tblLook w:val="04A0" w:firstRow="1" w:lastRow="0" w:firstColumn="1" w:lastColumn="0" w:noHBand="0" w:noVBand="1"/>
      </w:tblPr>
      <w:tblGrid>
        <w:gridCol w:w="9345"/>
      </w:tblGrid>
      <w:tr w:rsidR="00D55D18" w14:paraId="1243973F" w14:textId="77777777" w:rsidTr="00D55D18">
        <w:tc>
          <w:tcPr>
            <w:tcW w:w="9629" w:type="dxa"/>
          </w:tcPr>
          <w:tbl>
            <w:tblPr>
              <w:tblStyle w:val="TableGrid"/>
              <w:tblW w:w="0" w:type="auto"/>
              <w:tblLook w:val="04A0" w:firstRow="1" w:lastRow="0" w:firstColumn="1" w:lastColumn="0" w:noHBand="0" w:noVBand="1"/>
            </w:tblPr>
            <w:tblGrid>
              <w:gridCol w:w="3987"/>
              <w:gridCol w:w="5132"/>
            </w:tblGrid>
            <w:tr w:rsidR="00D55D18" w14:paraId="7AA6EF93" w14:textId="77777777" w:rsidTr="00002ECD">
              <w:tc>
                <w:tcPr>
                  <w:tcW w:w="4210" w:type="dxa"/>
                </w:tcPr>
                <w:p w14:paraId="000B1AC6" w14:textId="29597EA4" w:rsidR="00D55D18" w:rsidRDefault="00EA0165" w:rsidP="00D55D18">
                  <w:pPr>
                    <w:rPr>
                      <w:lang w:eastAsia="x-none"/>
                    </w:rPr>
                  </w:pPr>
                  <w:r>
                    <w:rPr>
                      <w:noProof/>
                    </w:rPr>
                    <w:lastRenderedPageBreak/>
                    <w:drawing>
                      <wp:inline distT="0" distB="0" distL="0" distR="0" wp14:anchorId="6E089E12" wp14:editId="438083DC">
                        <wp:extent cx="2515262" cy="49579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3">
                                  <a:extLst>
                                    <a:ext uri="{28A0092B-C50C-407E-A947-70E740481C1C}">
                                      <a14:useLocalDpi xmlns:a14="http://schemas.microsoft.com/office/drawing/2010/main" val="0"/>
                                    </a:ext>
                                  </a:extLst>
                                </a:blip>
                                <a:stretch>
                                  <a:fillRect/>
                                </a:stretch>
                              </pic:blipFill>
                              <pic:spPr>
                                <a:xfrm>
                                  <a:off x="0" y="0"/>
                                  <a:ext cx="2515262" cy="495797"/>
                                </a:xfrm>
                                <a:prstGeom prst="rect">
                                  <a:avLst/>
                                </a:prstGeom>
                              </pic:spPr>
                            </pic:pic>
                          </a:graphicData>
                        </a:graphic>
                      </wp:inline>
                    </w:drawing>
                  </w:r>
                  <w:r>
                    <w:t xml:space="preserve"> </w:t>
                  </w:r>
                </w:p>
                <w:p w14:paraId="393B193F" w14:textId="3375AC11" w:rsidR="00234491" w:rsidRDefault="00234491" w:rsidP="00D55D18">
                  <w:pPr>
                    <w:rPr>
                      <w:lang w:eastAsia="x-none"/>
                    </w:rPr>
                  </w:pPr>
                </w:p>
                <w:p w14:paraId="4456E72F" w14:textId="0C86F155" w:rsidR="00234491" w:rsidRDefault="00234491" w:rsidP="00D55D18">
                  <w:pPr>
                    <w:rPr>
                      <w:lang w:eastAsia="x-none"/>
                    </w:rPr>
                  </w:pPr>
                </w:p>
                <w:p w14:paraId="2FE4FE41" w14:textId="61AFB6CA" w:rsidR="00234491" w:rsidRDefault="00234491" w:rsidP="00D55D18">
                  <w:pPr>
                    <w:rPr>
                      <w:lang w:eastAsia="x-none"/>
                    </w:rPr>
                  </w:pPr>
                </w:p>
                <w:p w14:paraId="75F00504" w14:textId="61AFB6CA" w:rsidR="00D55D18" w:rsidRDefault="00234491" w:rsidP="006D5FA8">
                  <w:pPr>
                    <w:pStyle w:val="ListParagraph"/>
                    <w:numPr>
                      <w:ilvl w:val="0"/>
                      <w:numId w:val="16"/>
                    </w:numPr>
                    <w:rPr>
                      <w:lang w:eastAsia="x-none"/>
                    </w:rPr>
                  </w:pPr>
                  <w:r w:rsidRPr="00240DCB">
                    <w:rPr>
                      <w:sz w:val="20"/>
                      <w:szCs w:val="20"/>
                      <w:lang w:eastAsia="x-none"/>
                    </w:rPr>
                    <w:t xml:space="preserve">Direct AI/ML </w:t>
                  </w:r>
                  <w:proofErr w:type="spellStart"/>
                  <w:r w:rsidRPr="00240DCB">
                    <w:rPr>
                      <w:sz w:val="20"/>
                      <w:szCs w:val="20"/>
                      <w:lang w:eastAsia="x-none"/>
                    </w:rPr>
                    <w:t>Positioning</w:t>
                  </w:r>
                  <w:proofErr w:type="spellEnd"/>
                </w:p>
              </w:tc>
              <w:tc>
                <w:tcPr>
                  <w:tcW w:w="5419" w:type="dxa"/>
                </w:tcPr>
                <w:p w14:paraId="06864204" w14:textId="47409D7C" w:rsidR="00D55D18" w:rsidRDefault="00EA0165" w:rsidP="00D55D18">
                  <w:pPr>
                    <w:keepNext/>
                  </w:pPr>
                  <w:r>
                    <w:rPr>
                      <w:noProof/>
                    </w:rPr>
                    <w:drawing>
                      <wp:inline distT="0" distB="0" distL="0" distR="0" wp14:anchorId="7D1C3578" wp14:editId="102272F1">
                        <wp:extent cx="3279444" cy="1328534"/>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3279444" cy="1328534"/>
                                </a:xfrm>
                                <a:prstGeom prst="rect">
                                  <a:avLst/>
                                </a:prstGeom>
                              </pic:spPr>
                            </pic:pic>
                          </a:graphicData>
                        </a:graphic>
                      </wp:inline>
                    </w:drawing>
                  </w:r>
                  <w:r>
                    <w:t xml:space="preserve"> </w:t>
                  </w:r>
                </w:p>
                <w:p w14:paraId="13FD620B" w14:textId="5BC30D67" w:rsidR="00D55D18" w:rsidRDefault="00234491" w:rsidP="006D5FA8">
                  <w:pPr>
                    <w:pStyle w:val="ListParagraph"/>
                    <w:keepNext/>
                    <w:numPr>
                      <w:ilvl w:val="0"/>
                      <w:numId w:val="16"/>
                    </w:numPr>
                    <w:rPr>
                      <w:lang w:eastAsia="x-none"/>
                    </w:rPr>
                  </w:pPr>
                  <w:proofErr w:type="spellStart"/>
                  <w:r w:rsidRPr="00240DCB">
                    <w:rPr>
                      <w:sz w:val="20"/>
                      <w:szCs w:val="20"/>
                      <w:lang w:eastAsia="x-none"/>
                    </w:rPr>
                    <w:t>Assisted</w:t>
                  </w:r>
                  <w:proofErr w:type="spellEnd"/>
                  <w:r w:rsidRPr="00240DCB">
                    <w:rPr>
                      <w:sz w:val="20"/>
                      <w:szCs w:val="20"/>
                      <w:lang w:eastAsia="x-none"/>
                    </w:rPr>
                    <w:t xml:space="preserve"> AI/ML </w:t>
                  </w:r>
                  <w:proofErr w:type="spellStart"/>
                  <w:r w:rsidRPr="00240DCB">
                    <w:rPr>
                      <w:sz w:val="20"/>
                      <w:szCs w:val="20"/>
                      <w:lang w:eastAsia="x-none"/>
                    </w:rPr>
                    <w:t>Positioning</w:t>
                  </w:r>
                  <w:proofErr w:type="spellEnd"/>
                </w:p>
              </w:tc>
            </w:tr>
          </w:tbl>
          <w:p w14:paraId="43864CF8" w14:textId="36173AE8" w:rsidR="00D55D18" w:rsidRDefault="00D55D18" w:rsidP="00240DCB">
            <w:pPr>
              <w:pStyle w:val="Caption"/>
            </w:pPr>
            <w:bookmarkStart w:id="1" w:name="_Ref130876506"/>
            <w:r>
              <w:t xml:space="preserve">Figure </w:t>
            </w:r>
            <w:r>
              <w:fldChar w:fldCharType="begin"/>
            </w:r>
            <w:r>
              <w:instrText>SEQ Figure \* ARABIC</w:instrText>
            </w:r>
            <w:r>
              <w:fldChar w:fldCharType="separate"/>
            </w:r>
            <w:r w:rsidR="00B7682E">
              <w:rPr>
                <w:noProof/>
              </w:rPr>
              <w:t>1</w:t>
            </w:r>
            <w:r>
              <w:fldChar w:fldCharType="end"/>
            </w:r>
            <w:bookmarkEnd w:id="1"/>
            <w:r>
              <w:t>: Case 1</w:t>
            </w:r>
            <w:r w:rsidR="00234491">
              <w:t xml:space="preserve"> – </w:t>
            </w:r>
            <w:r w:rsidR="00234491" w:rsidRPr="00234491">
              <w:t xml:space="preserve">UE-based positioning with UE-side model, </w:t>
            </w:r>
            <w:r w:rsidR="00234491">
              <w:t xml:space="preserve">(a) </w:t>
            </w:r>
            <w:r w:rsidR="00234491" w:rsidRPr="00234491">
              <w:t xml:space="preserve">direct AI/ML </w:t>
            </w:r>
            <w:r w:rsidR="00234491">
              <w:t xml:space="preserve">(b) </w:t>
            </w:r>
            <w:r w:rsidR="00234491" w:rsidRPr="00234491">
              <w:t>or AI/ML assisted positioning</w:t>
            </w:r>
          </w:p>
        </w:tc>
      </w:tr>
    </w:tbl>
    <w:p w14:paraId="75BED697" w14:textId="77777777" w:rsidR="00D55D18" w:rsidRPr="00D55D18" w:rsidRDefault="00D55D18" w:rsidP="00D55D18"/>
    <w:p w14:paraId="21F532FB" w14:textId="06E18669" w:rsidR="00E3736E" w:rsidRDefault="00E3736E" w:rsidP="00452A0C">
      <w:pPr>
        <w:pStyle w:val="Heading2"/>
      </w:pPr>
      <w:r>
        <w:t xml:space="preserve">Case </w:t>
      </w:r>
      <w:r w:rsidR="00987F83">
        <w:t>2a</w:t>
      </w:r>
    </w:p>
    <w:p w14:paraId="56B19657" w14:textId="7A436416" w:rsidR="00E3736E" w:rsidRPr="00914CF5" w:rsidRDefault="00E3736E" w:rsidP="00E3736E">
      <w:r>
        <w:t>In this case</w:t>
      </w:r>
      <w:r w:rsidR="00AB3485">
        <w:t>,</w:t>
      </w:r>
      <w:r>
        <w:t xml:space="preserve"> </w:t>
      </w:r>
      <w:r w:rsidR="00C55838">
        <w:t xml:space="preserve">the position estimation is done </w:t>
      </w:r>
      <w:r w:rsidR="00CB7221">
        <w:t>o</w:t>
      </w:r>
      <w:r w:rsidR="00C55838">
        <w:t>n the LMF</w:t>
      </w:r>
      <w:r w:rsidR="00425F6C">
        <w:t>-side</w:t>
      </w:r>
      <w:r w:rsidR="00515220">
        <w:t>. However, the model is deployed</w:t>
      </w:r>
      <w:r w:rsidR="00582BB9">
        <w:t xml:space="preserve"> </w:t>
      </w:r>
      <w:r w:rsidR="001D3D8F">
        <w:t>o</w:t>
      </w:r>
      <w:r w:rsidR="00582BB9">
        <w:t>n the UE-side</w:t>
      </w:r>
      <w:r w:rsidR="00DA7B59">
        <w:t xml:space="preserve"> to perform the AI/ML assisted positioning method</w:t>
      </w:r>
      <w:r w:rsidR="00A523E2">
        <w:t xml:space="preserve">, which </w:t>
      </w:r>
      <w:r w:rsidR="00C5688A">
        <w:t>estimate</w:t>
      </w:r>
      <w:r w:rsidR="00A523E2">
        <w:t>s</w:t>
      </w:r>
      <w:r w:rsidR="00C5688A">
        <w:t xml:space="preserve"> </w:t>
      </w:r>
      <w:r w:rsidR="00A523E2">
        <w:t>the</w:t>
      </w:r>
      <w:r w:rsidR="00C5688A">
        <w:t xml:space="preserve"> intermediate feature</w:t>
      </w:r>
      <w:r w:rsidR="00C5447F">
        <w:t xml:space="preserve">. Here, the </w:t>
      </w:r>
      <w:r w:rsidR="00E1788C">
        <w:t>measurement is done in the UE</w:t>
      </w:r>
      <w:r w:rsidR="009E1993">
        <w:t xml:space="preserve"> (downlink positioning).</w:t>
      </w:r>
      <w:r w:rsidR="00F720D1">
        <w:t xml:space="preserve"> This intermediate feature is reported to the LMF to </w:t>
      </w:r>
      <w:r w:rsidR="00780497">
        <w:t xml:space="preserve">calculate </w:t>
      </w:r>
      <w:r w:rsidR="00F720D1">
        <w:t>the position.</w:t>
      </w:r>
      <w:r w:rsidR="00B337B2">
        <w:t xml:space="preserve"> An illustration of this case is represented in </w:t>
      </w:r>
      <w:r w:rsidR="006964C1">
        <w:fldChar w:fldCharType="begin"/>
      </w:r>
      <w:r w:rsidR="006964C1">
        <w:instrText xml:space="preserve"> REF _Ref130877576 \h </w:instrText>
      </w:r>
      <w:r w:rsidR="006964C1">
        <w:fldChar w:fldCharType="separate"/>
      </w:r>
      <w:r w:rsidR="00B7682E">
        <w:t xml:space="preserve">Figure </w:t>
      </w:r>
      <w:r w:rsidR="00B7682E">
        <w:rPr>
          <w:noProof/>
        </w:rPr>
        <w:t>2</w:t>
      </w:r>
      <w:r w:rsidR="006964C1">
        <w:fldChar w:fldCharType="end"/>
      </w:r>
      <w:r w:rsidR="00B337B2">
        <w:t>.</w:t>
      </w:r>
    </w:p>
    <w:p w14:paraId="065264E4" w14:textId="77777777" w:rsidR="00E3736E" w:rsidRPr="00D55D18" w:rsidRDefault="00E3736E" w:rsidP="00D55D18"/>
    <w:tbl>
      <w:tblPr>
        <w:tblStyle w:val="TableGrid"/>
        <w:tblW w:w="0" w:type="auto"/>
        <w:tblLook w:val="04A0" w:firstRow="1" w:lastRow="0" w:firstColumn="1" w:lastColumn="0" w:noHBand="0" w:noVBand="1"/>
      </w:tblPr>
      <w:tblGrid>
        <w:gridCol w:w="9345"/>
      </w:tblGrid>
      <w:tr w:rsidR="00A87644" w14:paraId="1EFEEEBF" w14:textId="77777777" w:rsidTr="00A87644">
        <w:tc>
          <w:tcPr>
            <w:tcW w:w="9629" w:type="dxa"/>
          </w:tcPr>
          <w:p w14:paraId="2F676166" w14:textId="0AE96C44" w:rsidR="00A87644" w:rsidRDefault="00EA0165" w:rsidP="00A87644">
            <w:pPr>
              <w:keepNext/>
            </w:pPr>
            <w:r>
              <w:rPr>
                <w:noProof/>
              </w:rPr>
              <w:drawing>
                <wp:inline distT="0" distB="0" distL="0" distR="0" wp14:anchorId="05BD6AA4" wp14:editId="534AE811">
                  <wp:extent cx="5826566" cy="510180"/>
                  <wp:effectExtent l="0" t="0" r="3175"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5">
                            <a:extLst>
                              <a:ext uri="{28A0092B-C50C-407E-A947-70E740481C1C}">
                                <a14:useLocalDpi xmlns:a14="http://schemas.microsoft.com/office/drawing/2010/main" val="0"/>
                              </a:ext>
                            </a:extLst>
                          </a:blip>
                          <a:stretch>
                            <a:fillRect/>
                          </a:stretch>
                        </pic:blipFill>
                        <pic:spPr>
                          <a:xfrm>
                            <a:off x="0" y="0"/>
                            <a:ext cx="5826566" cy="510180"/>
                          </a:xfrm>
                          <a:prstGeom prst="rect">
                            <a:avLst/>
                          </a:prstGeom>
                        </pic:spPr>
                      </pic:pic>
                    </a:graphicData>
                  </a:graphic>
                </wp:inline>
              </w:drawing>
            </w:r>
            <w:r>
              <w:t xml:space="preserve"> </w:t>
            </w:r>
          </w:p>
          <w:p w14:paraId="44662DFC" w14:textId="4D8C788A" w:rsidR="00A87644" w:rsidRPr="00E67E26" w:rsidRDefault="00A87644" w:rsidP="00A87644">
            <w:pPr>
              <w:pStyle w:val="Caption"/>
              <w:jc w:val="center"/>
            </w:pPr>
            <w:bookmarkStart w:id="2" w:name="_Ref130877576"/>
            <w:r>
              <w:t xml:space="preserve">Figure </w:t>
            </w:r>
            <w:r>
              <w:fldChar w:fldCharType="begin"/>
            </w:r>
            <w:r>
              <w:instrText>SEQ Figure \* ARABIC</w:instrText>
            </w:r>
            <w:r>
              <w:fldChar w:fldCharType="separate"/>
            </w:r>
            <w:r w:rsidR="00B7682E">
              <w:rPr>
                <w:noProof/>
              </w:rPr>
              <w:t>2</w:t>
            </w:r>
            <w:r>
              <w:fldChar w:fldCharType="end"/>
            </w:r>
            <w:bookmarkEnd w:id="2"/>
            <w:r>
              <w:t>: Case 2</w:t>
            </w:r>
            <w:r w:rsidR="00987F83">
              <w:t>a</w:t>
            </w:r>
            <w:r w:rsidR="00234491">
              <w:t xml:space="preserve"> – </w:t>
            </w:r>
            <w:r w:rsidR="00234491" w:rsidRPr="00234491">
              <w:t>UE-assisted/LMF-based positioning with UE-side model, AI/ML assisted positioning</w:t>
            </w:r>
          </w:p>
        </w:tc>
      </w:tr>
    </w:tbl>
    <w:p w14:paraId="1D01D0C9" w14:textId="77777777" w:rsidR="00A87644" w:rsidRDefault="00A87644" w:rsidP="003A4CC9">
      <w:pPr>
        <w:rPr>
          <w:lang w:eastAsia="x-none"/>
        </w:rPr>
      </w:pPr>
    </w:p>
    <w:p w14:paraId="2FC92271" w14:textId="3585575F" w:rsidR="0079661A" w:rsidRDefault="0079661A" w:rsidP="00452A0C">
      <w:pPr>
        <w:pStyle w:val="Heading2"/>
      </w:pPr>
      <w:r>
        <w:t>Case 2</w:t>
      </w:r>
      <w:r w:rsidR="00522F94">
        <w:t>b</w:t>
      </w:r>
    </w:p>
    <w:p w14:paraId="523B0DFC" w14:textId="0663A777" w:rsidR="0079661A" w:rsidRPr="00914CF5" w:rsidRDefault="003B4FCB" w:rsidP="0079661A">
      <w:r>
        <w:t xml:space="preserve">The </w:t>
      </w:r>
      <w:r w:rsidR="00B14B58">
        <w:t xml:space="preserve">difference of this case with Case 2a is that the model is deployed </w:t>
      </w:r>
      <w:r w:rsidR="009077F8">
        <w:t>o</w:t>
      </w:r>
      <w:r w:rsidR="00B14B58">
        <w:t>n the LMF-side</w:t>
      </w:r>
      <w:r w:rsidR="0026488A">
        <w:t xml:space="preserve"> to enable </w:t>
      </w:r>
      <w:r w:rsidR="00AF49BA">
        <w:t>a direct AI/ML positioning method</w:t>
      </w:r>
      <w:r w:rsidR="00D76B05">
        <w:t xml:space="preserve">. As </w:t>
      </w:r>
      <w:r w:rsidR="003A0DEC">
        <w:t xml:space="preserve">in </w:t>
      </w:r>
      <w:r w:rsidR="00D76B05">
        <w:t xml:space="preserve">the previous case, the measurement is done </w:t>
      </w:r>
      <w:r w:rsidR="00FC5368">
        <w:t>in the UE (downlink positioning)</w:t>
      </w:r>
      <w:r w:rsidR="007C1354">
        <w:t>.</w:t>
      </w:r>
      <w:r w:rsidR="004D1F1F">
        <w:t xml:space="preserve"> An illustration of this case is represented in </w:t>
      </w:r>
      <w:r w:rsidR="006964C1">
        <w:fldChar w:fldCharType="begin"/>
      </w:r>
      <w:r w:rsidR="006964C1">
        <w:instrText xml:space="preserve"> REF _Ref130877585 \h </w:instrText>
      </w:r>
      <w:r w:rsidR="006964C1">
        <w:fldChar w:fldCharType="separate"/>
      </w:r>
      <w:r w:rsidR="00B7682E">
        <w:t xml:space="preserve">Figure </w:t>
      </w:r>
      <w:r w:rsidR="00B7682E">
        <w:rPr>
          <w:noProof/>
        </w:rPr>
        <w:t>3</w:t>
      </w:r>
      <w:r w:rsidR="006964C1">
        <w:fldChar w:fldCharType="end"/>
      </w:r>
      <w:r w:rsidR="004D1F1F">
        <w:t>.</w:t>
      </w:r>
    </w:p>
    <w:p w14:paraId="465E6EB0" w14:textId="77777777" w:rsidR="0079661A" w:rsidRDefault="0079661A" w:rsidP="003A4CC9">
      <w:pPr>
        <w:rPr>
          <w:lang w:eastAsia="x-none"/>
        </w:rPr>
      </w:pPr>
    </w:p>
    <w:tbl>
      <w:tblPr>
        <w:tblStyle w:val="TableGrid"/>
        <w:tblW w:w="0" w:type="auto"/>
        <w:tblLook w:val="04A0" w:firstRow="1" w:lastRow="0" w:firstColumn="1" w:lastColumn="0" w:noHBand="0" w:noVBand="1"/>
      </w:tblPr>
      <w:tblGrid>
        <w:gridCol w:w="9345"/>
      </w:tblGrid>
      <w:tr w:rsidR="00A87644" w14:paraId="693C7A49" w14:textId="77777777" w:rsidTr="00A87644">
        <w:tc>
          <w:tcPr>
            <w:tcW w:w="9629" w:type="dxa"/>
          </w:tcPr>
          <w:p w14:paraId="74E0FDC7" w14:textId="16807525" w:rsidR="00B73724" w:rsidRDefault="00EA0165" w:rsidP="00D55D18">
            <w:pPr>
              <w:keepNext/>
            </w:pPr>
            <w:r>
              <w:t xml:space="preserve"> </w:t>
            </w:r>
            <w:r w:rsidR="00B73724">
              <w:rPr>
                <w:noProof/>
              </w:rPr>
              <w:drawing>
                <wp:inline distT="0" distB="0" distL="0" distR="0" wp14:anchorId="5FE153F8" wp14:editId="35FF4F26">
                  <wp:extent cx="5962963" cy="522741"/>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26574" cy="528317"/>
                          </a:xfrm>
                          <a:prstGeom prst="rect">
                            <a:avLst/>
                          </a:prstGeom>
                        </pic:spPr>
                      </pic:pic>
                    </a:graphicData>
                  </a:graphic>
                </wp:inline>
              </w:drawing>
            </w:r>
          </w:p>
          <w:p w14:paraId="16AC40BE" w14:textId="22E09B60" w:rsidR="00A87644" w:rsidRDefault="00D55D18" w:rsidP="00524CF5">
            <w:pPr>
              <w:pStyle w:val="Caption"/>
              <w:jc w:val="center"/>
            </w:pPr>
            <w:bookmarkStart w:id="3" w:name="_Ref130877585"/>
            <w:r>
              <w:t xml:space="preserve">Figure </w:t>
            </w:r>
            <w:r>
              <w:fldChar w:fldCharType="begin"/>
            </w:r>
            <w:r>
              <w:instrText>SEQ Figure \* ARABIC</w:instrText>
            </w:r>
            <w:r>
              <w:fldChar w:fldCharType="separate"/>
            </w:r>
            <w:r w:rsidR="00B7682E">
              <w:rPr>
                <w:noProof/>
              </w:rPr>
              <w:t>3</w:t>
            </w:r>
            <w:r>
              <w:fldChar w:fldCharType="end"/>
            </w:r>
            <w:bookmarkEnd w:id="3"/>
            <w:r>
              <w:t>: Case 2</w:t>
            </w:r>
            <w:r w:rsidR="006D324E">
              <w:t>b</w:t>
            </w:r>
            <w:r w:rsidR="00234491">
              <w:t xml:space="preserve"> – </w:t>
            </w:r>
            <w:r w:rsidR="00234491" w:rsidRPr="00234491">
              <w:t>UE-assisted/LMF-based positioning with LMF-side model, direct AI/ML positioning</w:t>
            </w:r>
          </w:p>
        </w:tc>
      </w:tr>
    </w:tbl>
    <w:p w14:paraId="4A381E15" w14:textId="3B3ADB5F" w:rsidR="00A87644" w:rsidRDefault="00A87644" w:rsidP="00A87644"/>
    <w:p w14:paraId="7B903661" w14:textId="1C8D98E4" w:rsidR="006D324E" w:rsidRDefault="006D324E" w:rsidP="00452A0C">
      <w:pPr>
        <w:pStyle w:val="Heading2"/>
      </w:pPr>
      <w:r>
        <w:t>Case 3a</w:t>
      </w:r>
    </w:p>
    <w:p w14:paraId="66833440" w14:textId="728D1C1C" w:rsidR="006D324E" w:rsidRPr="00914CF5" w:rsidRDefault="006D324E" w:rsidP="006D324E">
      <w:r>
        <w:t xml:space="preserve">The difference </w:t>
      </w:r>
      <w:r w:rsidR="00381793">
        <w:t>between</w:t>
      </w:r>
      <w:r>
        <w:t xml:space="preserve"> this case </w:t>
      </w:r>
      <w:r w:rsidR="008139DD">
        <w:t>and</w:t>
      </w:r>
      <w:r>
        <w:t xml:space="preserve"> Case 2a is that the model is deployed in the </w:t>
      </w:r>
      <w:proofErr w:type="spellStart"/>
      <w:r w:rsidR="007E58E7">
        <w:t>gNB</w:t>
      </w:r>
      <w:proofErr w:type="spellEnd"/>
      <w:r>
        <w:t>-side to enable a</w:t>
      </w:r>
      <w:r w:rsidR="00855784">
        <w:t>n</w:t>
      </w:r>
      <w:r>
        <w:t xml:space="preserve"> AI/ML</w:t>
      </w:r>
      <w:r w:rsidR="00855784">
        <w:t xml:space="preserve"> assisted</w:t>
      </w:r>
      <w:r>
        <w:t xml:space="preserve"> positioning method.</w:t>
      </w:r>
      <w:r w:rsidR="002E1A9F">
        <w:t xml:space="preserve"> </w:t>
      </w:r>
      <w:r w:rsidR="002A2C24">
        <w:t>Another</w:t>
      </w:r>
      <w:r w:rsidR="002E1A9F">
        <w:t xml:space="preserve"> difference is that </w:t>
      </w:r>
      <w:r>
        <w:t xml:space="preserve">the measurement is done in the </w:t>
      </w:r>
      <w:proofErr w:type="spellStart"/>
      <w:r w:rsidR="002E1A9F">
        <w:t>gNB</w:t>
      </w:r>
      <w:proofErr w:type="spellEnd"/>
      <w:r>
        <w:t xml:space="preserve"> (</w:t>
      </w:r>
      <w:r w:rsidR="00161075">
        <w:t>uplink</w:t>
      </w:r>
      <w:r>
        <w:t xml:space="preserve"> positioning).</w:t>
      </w:r>
      <w:r w:rsidR="003E1F67">
        <w:t xml:space="preserve"> Here, the output is an intermediate feature that should be reported to the LMF</w:t>
      </w:r>
      <w:r w:rsidR="00DA320B">
        <w:t>. Finally, the LMF perform</w:t>
      </w:r>
      <w:r w:rsidR="00113308">
        <w:t>s</w:t>
      </w:r>
      <w:r w:rsidR="00DA320B">
        <w:t xml:space="preserve"> the </w:t>
      </w:r>
      <w:r w:rsidR="00041A52">
        <w:t>position estimation</w:t>
      </w:r>
      <w:r w:rsidR="008E2B15">
        <w:t>.</w:t>
      </w:r>
      <w:r w:rsidR="004D1F1F">
        <w:t xml:space="preserve"> An illustration of this case is represented in </w:t>
      </w:r>
      <w:r w:rsidR="006964C1">
        <w:fldChar w:fldCharType="begin"/>
      </w:r>
      <w:r w:rsidR="006964C1">
        <w:instrText xml:space="preserve"> REF _Ref130877591 \h </w:instrText>
      </w:r>
      <w:r w:rsidR="006964C1">
        <w:fldChar w:fldCharType="separate"/>
      </w:r>
      <w:r w:rsidR="00B7682E">
        <w:t xml:space="preserve">Figure </w:t>
      </w:r>
      <w:r w:rsidR="00B7682E">
        <w:rPr>
          <w:noProof/>
        </w:rPr>
        <w:t>4</w:t>
      </w:r>
      <w:r w:rsidR="006964C1">
        <w:fldChar w:fldCharType="end"/>
      </w:r>
      <w:r w:rsidR="004D1F1F">
        <w:t>.</w:t>
      </w:r>
    </w:p>
    <w:p w14:paraId="21A6156A" w14:textId="77777777" w:rsidR="006D324E" w:rsidRDefault="006D324E" w:rsidP="00A87644"/>
    <w:tbl>
      <w:tblPr>
        <w:tblStyle w:val="TableGrid"/>
        <w:tblW w:w="0" w:type="auto"/>
        <w:tblLook w:val="04A0" w:firstRow="1" w:lastRow="0" w:firstColumn="1" w:lastColumn="0" w:noHBand="0" w:noVBand="1"/>
      </w:tblPr>
      <w:tblGrid>
        <w:gridCol w:w="9345"/>
      </w:tblGrid>
      <w:tr w:rsidR="00D55D18" w14:paraId="734A8119" w14:textId="77777777" w:rsidTr="00D55D18">
        <w:tc>
          <w:tcPr>
            <w:tcW w:w="9629" w:type="dxa"/>
          </w:tcPr>
          <w:p w14:paraId="7EEA8B77" w14:textId="5E68AB4A" w:rsidR="00D55D18" w:rsidRDefault="00AC48E8" w:rsidP="00D55D18">
            <w:pPr>
              <w:keepNext/>
            </w:pPr>
            <w:r>
              <w:rPr>
                <w:noProof/>
              </w:rPr>
              <w:lastRenderedPageBreak/>
              <w:drawing>
                <wp:inline distT="0" distB="0" distL="0" distR="0" wp14:anchorId="6D867DF3" wp14:editId="074FFEFA">
                  <wp:extent cx="6120765" cy="544195"/>
                  <wp:effectExtent l="0" t="0" r="0"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7">
                            <a:extLst>
                              <a:ext uri="{28A0092B-C50C-407E-A947-70E740481C1C}">
                                <a14:useLocalDpi xmlns:a14="http://schemas.microsoft.com/office/drawing/2010/main" val="0"/>
                              </a:ext>
                            </a:extLst>
                          </a:blip>
                          <a:stretch>
                            <a:fillRect/>
                          </a:stretch>
                        </pic:blipFill>
                        <pic:spPr>
                          <a:xfrm>
                            <a:off x="0" y="0"/>
                            <a:ext cx="6120765" cy="544195"/>
                          </a:xfrm>
                          <a:prstGeom prst="rect">
                            <a:avLst/>
                          </a:prstGeom>
                        </pic:spPr>
                      </pic:pic>
                    </a:graphicData>
                  </a:graphic>
                </wp:inline>
              </w:drawing>
            </w:r>
            <w:r>
              <w:t xml:space="preserve"> </w:t>
            </w:r>
          </w:p>
          <w:p w14:paraId="078E25BD" w14:textId="3C20FBD5" w:rsidR="00D55D18" w:rsidRDefault="00D55D18" w:rsidP="00D55D18">
            <w:pPr>
              <w:pStyle w:val="Caption"/>
              <w:jc w:val="center"/>
            </w:pPr>
            <w:bookmarkStart w:id="4" w:name="_Ref130877591"/>
            <w:r>
              <w:t xml:space="preserve">Figure </w:t>
            </w:r>
            <w:r>
              <w:fldChar w:fldCharType="begin"/>
            </w:r>
            <w:r>
              <w:instrText>SEQ Figure \* ARABIC</w:instrText>
            </w:r>
            <w:r>
              <w:fldChar w:fldCharType="separate"/>
            </w:r>
            <w:r w:rsidR="00B7682E">
              <w:rPr>
                <w:noProof/>
              </w:rPr>
              <w:t>4</w:t>
            </w:r>
            <w:r>
              <w:fldChar w:fldCharType="end"/>
            </w:r>
            <w:bookmarkEnd w:id="4"/>
            <w:r>
              <w:t>: Case 3</w:t>
            </w:r>
            <w:r w:rsidR="005A77B2">
              <w:t>a</w:t>
            </w:r>
            <w:r w:rsidR="00234491">
              <w:t xml:space="preserve"> – </w:t>
            </w:r>
            <w:r w:rsidR="00234491" w:rsidRPr="00234491">
              <w:t xml:space="preserve">NG-RAN node assisted positioning with </w:t>
            </w:r>
            <w:proofErr w:type="spellStart"/>
            <w:r w:rsidR="00234491" w:rsidRPr="00234491">
              <w:t>gNB</w:t>
            </w:r>
            <w:proofErr w:type="spellEnd"/>
            <w:r w:rsidR="00234491" w:rsidRPr="00234491">
              <w:t>-side model, AI/ML assisted positioning</w:t>
            </w:r>
          </w:p>
        </w:tc>
      </w:tr>
    </w:tbl>
    <w:p w14:paraId="5BFEB1DD" w14:textId="432770FD" w:rsidR="00D55D18" w:rsidRDefault="00D55D18" w:rsidP="00A87644"/>
    <w:p w14:paraId="4630C9A1" w14:textId="1FF46CC0" w:rsidR="00100C7D" w:rsidRDefault="00100C7D" w:rsidP="00E843A6">
      <w:pPr>
        <w:pStyle w:val="Heading2"/>
      </w:pPr>
      <w:r>
        <w:t>Case 3b</w:t>
      </w:r>
    </w:p>
    <w:p w14:paraId="58B3FBF4" w14:textId="6A03AE77" w:rsidR="00100C7D" w:rsidRPr="00914CF5" w:rsidRDefault="002B273B" w:rsidP="00100C7D">
      <w:r>
        <w:t xml:space="preserve">In this case, the model output is the horizontal position, </w:t>
      </w:r>
      <w:r w:rsidR="00982A1C">
        <w:t xml:space="preserve">which is </w:t>
      </w:r>
      <w:r>
        <w:t xml:space="preserve">estimated </w:t>
      </w:r>
      <w:r w:rsidR="00C840A6">
        <w:t>i</w:t>
      </w:r>
      <w:r>
        <w:t>n the LMF</w:t>
      </w:r>
      <w:r w:rsidR="00B812F1">
        <w:t xml:space="preserve"> using measurements already obtained in the </w:t>
      </w:r>
      <w:proofErr w:type="spellStart"/>
      <w:r w:rsidR="00B812F1">
        <w:t>gNB</w:t>
      </w:r>
      <w:proofErr w:type="spellEnd"/>
      <w:r w:rsidR="00F83620">
        <w:t xml:space="preserve"> (uplink positioning) and</w:t>
      </w:r>
      <w:r w:rsidR="004D1F1F">
        <w:t xml:space="preserve"> model deployed in the LMF using a direct AI/ML positioning. An illustration of this case is represented in </w:t>
      </w:r>
      <w:r w:rsidR="006964C1">
        <w:fldChar w:fldCharType="begin"/>
      </w:r>
      <w:r w:rsidR="006964C1">
        <w:instrText xml:space="preserve"> REF _Ref130877596 \h </w:instrText>
      </w:r>
      <w:r w:rsidR="006964C1">
        <w:fldChar w:fldCharType="separate"/>
      </w:r>
      <w:r w:rsidR="00B7682E">
        <w:t xml:space="preserve">Figure </w:t>
      </w:r>
      <w:r w:rsidR="00B7682E">
        <w:rPr>
          <w:noProof/>
        </w:rPr>
        <w:t>5</w:t>
      </w:r>
      <w:r w:rsidR="006964C1">
        <w:fldChar w:fldCharType="end"/>
      </w:r>
      <w:r w:rsidR="004D1F1F">
        <w:t>.</w:t>
      </w:r>
    </w:p>
    <w:p w14:paraId="586C1A10" w14:textId="77777777" w:rsidR="00100C7D" w:rsidRDefault="00100C7D" w:rsidP="00A87644"/>
    <w:tbl>
      <w:tblPr>
        <w:tblStyle w:val="TableGrid"/>
        <w:tblW w:w="0" w:type="auto"/>
        <w:tblLook w:val="04A0" w:firstRow="1" w:lastRow="0" w:firstColumn="1" w:lastColumn="0" w:noHBand="0" w:noVBand="1"/>
      </w:tblPr>
      <w:tblGrid>
        <w:gridCol w:w="9345"/>
      </w:tblGrid>
      <w:tr w:rsidR="00D55D18" w14:paraId="4B46055B" w14:textId="77777777" w:rsidTr="00D55D18">
        <w:tc>
          <w:tcPr>
            <w:tcW w:w="9629" w:type="dxa"/>
          </w:tcPr>
          <w:p w14:paraId="76A7FC98" w14:textId="252AEE54" w:rsidR="00D55D18" w:rsidRDefault="00122EAB" w:rsidP="001A7687">
            <w:pPr>
              <w:keepNext/>
              <w:jc w:val="center"/>
            </w:pPr>
            <w:r>
              <w:rPr>
                <w:noProof/>
              </w:rPr>
              <w:drawing>
                <wp:inline distT="0" distB="0" distL="0" distR="0" wp14:anchorId="44127856" wp14:editId="0AFBFF68">
                  <wp:extent cx="5551714" cy="53967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597024" cy="544083"/>
                          </a:xfrm>
                          <a:prstGeom prst="rect">
                            <a:avLst/>
                          </a:prstGeom>
                        </pic:spPr>
                      </pic:pic>
                    </a:graphicData>
                  </a:graphic>
                </wp:inline>
              </w:drawing>
            </w:r>
          </w:p>
          <w:p w14:paraId="57DCC387" w14:textId="45BF80B6" w:rsidR="00D55D18" w:rsidRDefault="00D55D18" w:rsidP="00240DCB">
            <w:pPr>
              <w:pStyle w:val="Caption"/>
              <w:jc w:val="center"/>
            </w:pPr>
            <w:bookmarkStart w:id="5" w:name="_Ref130877596"/>
            <w:r>
              <w:t xml:space="preserve">Figure </w:t>
            </w:r>
            <w:r>
              <w:fldChar w:fldCharType="begin"/>
            </w:r>
            <w:r>
              <w:instrText>SEQ Figure \* ARABIC</w:instrText>
            </w:r>
            <w:r>
              <w:fldChar w:fldCharType="separate"/>
            </w:r>
            <w:r w:rsidR="00B7682E">
              <w:rPr>
                <w:noProof/>
              </w:rPr>
              <w:t>5</w:t>
            </w:r>
            <w:r>
              <w:fldChar w:fldCharType="end"/>
            </w:r>
            <w:bookmarkEnd w:id="5"/>
            <w:r>
              <w:t>: Case 3</w:t>
            </w:r>
            <w:r w:rsidR="00516E38">
              <w:t>b</w:t>
            </w:r>
            <w:r w:rsidR="00234491">
              <w:t xml:space="preserve"> – </w:t>
            </w:r>
            <w:r w:rsidR="00234491" w:rsidRPr="00234491">
              <w:t>NG-RAN node assisted positioning with LMF-side model, direct AI/ML positioning</w:t>
            </w:r>
          </w:p>
        </w:tc>
      </w:tr>
    </w:tbl>
    <w:p w14:paraId="5B267A1E" w14:textId="77777777" w:rsidR="00D55D18" w:rsidRDefault="00D55D18" w:rsidP="00A87644"/>
    <w:p w14:paraId="65CA4097" w14:textId="6731B576" w:rsidR="00A87644" w:rsidRDefault="00764A60" w:rsidP="00A87644">
      <w:r>
        <w:t>T</w:t>
      </w:r>
      <w:r w:rsidR="001D388F">
        <w:t>hese cases</w:t>
      </w:r>
      <w:r w:rsidR="006A1E5E">
        <w:t xml:space="preserve"> (Case1</w:t>
      </w:r>
      <w:r w:rsidR="009275BF">
        <w:t xml:space="preserve"> – 3a</w:t>
      </w:r>
      <w:r w:rsidR="006A1E5E">
        <w:t>)</w:t>
      </w:r>
      <w:r w:rsidR="001D388F">
        <w:t xml:space="preserve"> are </w:t>
      </w:r>
      <w:r w:rsidR="00925A54">
        <w:t>discussed according to</w:t>
      </w:r>
      <w:r w:rsidR="00F61172">
        <w:t xml:space="preserve"> individual</w:t>
      </w:r>
      <w:r w:rsidR="002C30F2">
        <w:t xml:space="preserve"> perspectives, including </w:t>
      </w:r>
      <w:r w:rsidR="00302384">
        <w:t xml:space="preserve">data collection, </w:t>
      </w:r>
      <w:r w:rsidR="00B238D2">
        <w:t>performance monitoring, and model inference in the following sections.</w:t>
      </w:r>
    </w:p>
    <w:p w14:paraId="3811B997" w14:textId="5A087AFA" w:rsidR="00912A8B" w:rsidRDefault="00912A8B" w:rsidP="00912A8B">
      <w:pPr>
        <w:pStyle w:val="Proposalstylenokia2023"/>
      </w:pPr>
      <w:bookmarkStart w:id="6" w:name="_Toc142672467"/>
      <w:bookmarkStart w:id="7" w:name="_Toc142672574"/>
      <w:r w:rsidRPr="00912A8B">
        <w:t>For explaining various AI/ML positioning cases, it would be beneficial to include illustrative figures in the technical report (TR 38.843).</w:t>
      </w:r>
      <w:bookmarkEnd w:id="6"/>
      <w:bookmarkEnd w:id="7"/>
    </w:p>
    <w:p w14:paraId="4EA85202" w14:textId="77777777" w:rsidR="00912A8B" w:rsidRPr="00A87644" w:rsidRDefault="00912A8B" w:rsidP="00912A8B">
      <w:pPr>
        <w:pStyle w:val="Proposalstylenokia2023"/>
        <w:numPr>
          <w:ilvl w:val="0"/>
          <w:numId w:val="0"/>
        </w:numPr>
      </w:pPr>
    </w:p>
    <w:p w14:paraId="24900D00" w14:textId="0F8B7ED8" w:rsidR="00A86C1A" w:rsidRDefault="00C658FA" w:rsidP="00A86C1A">
      <w:pPr>
        <w:pStyle w:val="Heading1"/>
        <w:rPr>
          <w:iCs/>
          <w:lang w:eastAsia="x-none"/>
        </w:rPr>
      </w:pPr>
      <w:r>
        <w:rPr>
          <w:iCs/>
          <w:lang w:eastAsia="x-none"/>
        </w:rPr>
        <w:t>Framework for AI/ML based Positioning</w:t>
      </w:r>
    </w:p>
    <w:p w14:paraId="5DCFF5C4" w14:textId="31394AEC" w:rsidR="002420BB" w:rsidRDefault="009C7B20" w:rsidP="003A4CC9">
      <w:pPr>
        <w:rPr>
          <w:lang w:eastAsia="x-none"/>
        </w:rPr>
      </w:pPr>
      <w:r>
        <w:rPr>
          <w:lang w:eastAsia="x-none"/>
        </w:rPr>
        <w:t xml:space="preserve">AI/ML functionality </w:t>
      </w:r>
      <w:r w:rsidR="00FD6378">
        <w:rPr>
          <w:lang w:eastAsia="x-none"/>
        </w:rPr>
        <w:t>aspects are being discussed in RAN1, and the</w:t>
      </w:r>
      <w:r w:rsidR="006D34A2">
        <w:rPr>
          <w:lang w:eastAsia="x-none"/>
        </w:rPr>
        <w:t xml:space="preserve"> agreements </w:t>
      </w:r>
      <w:r w:rsidR="006C5DE0">
        <w:rPr>
          <w:lang w:eastAsia="x-none"/>
        </w:rPr>
        <w:t xml:space="preserve">reached in the </w:t>
      </w:r>
      <w:r w:rsidR="006E2DF2">
        <w:rPr>
          <w:lang w:eastAsia="x-none"/>
        </w:rPr>
        <w:t>previous RAN1 meetings</w:t>
      </w:r>
      <w:r w:rsidR="00265929">
        <w:rPr>
          <w:lang w:eastAsia="x-none"/>
        </w:rPr>
        <w:t xml:space="preserve"> include</w:t>
      </w:r>
      <w:r w:rsidR="00A905E5">
        <w:rPr>
          <w:lang w:eastAsia="x-none"/>
        </w:rPr>
        <w:t xml:space="preserve"> the following</w:t>
      </w:r>
      <w:proofErr w:type="gramStart"/>
      <w:r w:rsidR="00935EA8">
        <w:rPr>
          <w:lang w:eastAsia="x-none"/>
        </w:rPr>
        <w:t>:</w:t>
      </w:r>
      <w:r w:rsidR="00FD6378">
        <w:rPr>
          <w:lang w:eastAsia="x-none"/>
        </w:rPr>
        <w:t xml:space="preserve"> </w:t>
      </w:r>
      <w:r w:rsidR="002420BB">
        <w:rPr>
          <w:lang w:eastAsia="x-none"/>
        </w:rPr>
        <w:t>:</w:t>
      </w:r>
      <w:proofErr w:type="gramEnd"/>
    </w:p>
    <w:tbl>
      <w:tblPr>
        <w:tblStyle w:val="TableGrid"/>
        <w:tblW w:w="0" w:type="auto"/>
        <w:tblLook w:val="04A0" w:firstRow="1" w:lastRow="0" w:firstColumn="1" w:lastColumn="0" w:noHBand="0" w:noVBand="1"/>
      </w:tblPr>
      <w:tblGrid>
        <w:gridCol w:w="9345"/>
      </w:tblGrid>
      <w:tr w:rsidR="002420BB" w14:paraId="08144B96" w14:textId="77777777" w:rsidTr="002420BB">
        <w:tc>
          <w:tcPr>
            <w:tcW w:w="9629" w:type="dxa"/>
          </w:tcPr>
          <w:p w14:paraId="43349B9A" w14:textId="4E754570" w:rsidR="002420BB" w:rsidRPr="002420BB" w:rsidRDefault="002420BB" w:rsidP="001A7687">
            <w:pPr>
              <w:contextualSpacing/>
              <w:rPr>
                <w:rFonts w:eastAsia="DengXian"/>
                <w:highlight w:val="green"/>
                <w:lang w:eastAsia="zh-CN"/>
              </w:rPr>
            </w:pPr>
            <w:r w:rsidRPr="002420BB">
              <w:rPr>
                <w:rFonts w:eastAsia="DengXian" w:hint="eastAsia"/>
                <w:highlight w:val="green"/>
                <w:lang w:eastAsia="zh-CN"/>
              </w:rPr>
              <w:t>A</w:t>
            </w:r>
            <w:r w:rsidRPr="002420BB">
              <w:rPr>
                <w:rFonts w:eastAsia="DengXian"/>
                <w:highlight w:val="green"/>
                <w:lang w:eastAsia="zh-CN"/>
              </w:rPr>
              <w:t>greement</w:t>
            </w:r>
            <w:r w:rsidR="00807DBA" w:rsidRPr="00231C0A">
              <w:rPr>
                <w:rFonts w:eastAsia="DengXian"/>
                <w:lang w:eastAsia="zh-CN"/>
              </w:rPr>
              <w:t xml:space="preserve"> (RAN1#112</w:t>
            </w:r>
            <w:r w:rsidR="00A71B56" w:rsidRPr="00231C0A">
              <w:rPr>
                <w:rFonts w:eastAsia="DengXian"/>
                <w:lang w:eastAsia="zh-CN"/>
              </w:rPr>
              <w:t>, agenda item 9.2.1</w:t>
            </w:r>
            <w:r w:rsidR="00807DBA" w:rsidRPr="00231C0A">
              <w:rPr>
                <w:rFonts w:eastAsia="DengXian"/>
                <w:lang w:eastAsia="zh-CN"/>
              </w:rPr>
              <w:t>)</w:t>
            </w:r>
          </w:p>
          <w:p w14:paraId="54424E2B" w14:textId="77777777" w:rsidR="002420BB" w:rsidRPr="002420BB" w:rsidRDefault="002420BB" w:rsidP="00231C0A">
            <w:pPr>
              <w:spacing w:after="0"/>
              <w:contextualSpacing/>
            </w:pPr>
            <w:r w:rsidRPr="002420BB">
              <w:t>For UE-side models and UE-part of two-sided models:</w:t>
            </w:r>
          </w:p>
          <w:p w14:paraId="0EBD9EB1" w14:textId="77777777" w:rsidR="002420BB" w:rsidRPr="001A7687" w:rsidRDefault="002420BB" w:rsidP="006D5FA8">
            <w:pPr>
              <w:pStyle w:val="ListParagraph"/>
              <w:numPr>
                <w:ilvl w:val="0"/>
                <w:numId w:val="20"/>
              </w:numPr>
              <w:spacing w:after="160"/>
              <w:rPr>
                <w:sz w:val="20"/>
                <w:szCs w:val="20"/>
                <w:highlight w:val="yellow"/>
              </w:rPr>
            </w:pPr>
            <w:r w:rsidRPr="001A7687">
              <w:rPr>
                <w:sz w:val="20"/>
                <w:szCs w:val="20"/>
                <w:highlight w:val="yellow"/>
              </w:rPr>
              <w:t xml:space="preserve">For AI/ML </w:t>
            </w:r>
            <w:proofErr w:type="spellStart"/>
            <w:r w:rsidRPr="001A7687">
              <w:rPr>
                <w:sz w:val="20"/>
                <w:szCs w:val="20"/>
                <w:highlight w:val="yellow"/>
              </w:rPr>
              <w:t>functionality</w:t>
            </w:r>
            <w:proofErr w:type="spellEnd"/>
            <w:r w:rsidRPr="001A7687">
              <w:rPr>
                <w:sz w:val="20"/>
                <w:szCs w:val="20"/>
                <w:highlight w:val="yellow"/>
              </w:rPr>
              <w:t xml:space="preserve"> </w:t>
            </w:r>
            <w:proofErr w:type="spellStart"/>
            <w:r w:rsidRPr="001A7687">
              <w:rPr>
                <w:sz w:val="20"/>
                <w:szCs w:val="20"/>
                <w:highlight w:val="yellow"/>
              </w:rPr>
              <w:t>identification</w:t>
            </w:r>
            <w:proofErr w:type="spellEnd"/>
          </w:p>
          <w:p w14:paraId="1B7DA254" w14:textId="77777777" w:rsidR="002420BB" w:rsidRPr="00456714" w:rsidRDefault="002420BB" w:rsidP="006D5FA8">
            <w:pPr>
              <w:pStyle w:val="ListParagraph"/>
              <w:numPr>
                <w:ilvl w:val="1"/>
                <w:numId w:val="20"/>
              </w:numPr>
              <w:spacing w:before="100" w:beforeAutospacing="1" w:after="160"/>
              <w:rPr>
                <w:sz w:val="20"/>
                <w:szCs w:val="20"/>
                <w:lang w:val="en-US"/>
              </w:rPr>
            </w:pPr>
            <w:r w:rsidRPr="00456714">
              <w:rPr>
                <w:sz w:val="20"/>
                <w:szCs w:val="20"/>
                <w:lang w:val="en-US"/>
              </w:rPr>
              <w:t>Reuse legacy 3GPP framework of Features as a starting point for discussion.</w:t>
            </w:r>
          </w:p>
          <w:p w14:paraId="3DC92291" w14:textId="77777777" w:rsidR="002420BB" w:rsidRPr="00456714" w:rsidRDefault="002420BB" w:rsidP="006D5FA8">
            <w:pPr>
              <w:pStyle w:val="ListParagraph"/>
              <w:numPr>
                <w:ilvl w:val="1"/>
                <w:numId w:val="20"/>
              </w:numPr>
              <w:spacing w:before="100" w:beforeAutospacing="1" w:after="160"/>
              <w:rPr>
                <w:sz w:val="20"/>
                <w:szCs w:val="20"/>
                <w:lang w:val="en-US"/>
              </w:rPr>
            </w:pPr>
            <w:r w:rsidRPr="00456714">
              <w:rPr>
                <w:sz w:val="20"/>
                <w:szCs w:val="20"/>
                <w:lang w:val="en-US"/>
              </w:rPr>
              <w:t>UE indicates supported functionalities/functionality for a given sub-use-case.</w:t>
            </w:r>
          </w:p>
          <w:p w14:paraId="683FFB66" w14:textId="77777777" w:rsidR="002420BB" w:rsidRPr="00456714" w:rsidRDefault="002420BB" w:rsidP="006D5FA8">
            <w:pPr>
              <w:pStyle w:val="ListParagraph"/>
              <w:numPr>
                <w:ilvl w:val="2"/>
                <w:numId w:val="20"/>
              </w:numPr>
              <w:spacing w:before="100" w:beforeAutospacing="1" w:after="160"/>
              <w:rPr>
                <w:sz w:val="20"/>
                <w:szCs w:val="20"/>
                <w:lang w:val="en-US"/>
              </w:rPr>
            </w:pPr>
            <w:r w:rsidRPr="00456714">
              <w:rPr>
                <w:rFonts w:eastAsia="DengXian"/>
                <w:sz w:val="20"/>
                <w:szCs w:val="20"/>
                <w:lang w:val="en-US"/>
              </w:rPr>
              <w:t>UE capability reporting is taken as starting point.</w:t>
            </w:r>
          </w:p>
          <w:p w14:paraId="799C7961" w14:textId="77777777" w:rsidR="002420BB" w:rsidRPr="001A7687" w:rsidRDefault="002420BB" w:rsidP="006D5FA8">
            <w:pPr>
              <w:pStyle w:val="ListParagraph"/>
              <w:numPr>
                <w:ilvl w:val="0"/>
                <w:numId w:val="20"/>
              </w:numPr>
              <w:spacing w:before="100" w:beforeAutospacing="1" w:after="160"/>
              <w:rPr>
                <w:sz w:val="20"/>
                <w:szCs w:val="20"/>
              </w:rPr>
            </w:pPr>
            <w:r w:rsidRPr="001A7687">
              <w:rPr>
                <w:sz w:val="20"/>
                <w:szCs w:val="20"/>
              </w:rPr>
              <w:t xml:space="preserve">For AI/ML </w:t>
            </w:r>
            <w:proofErr w:type="spellStart"/>
            <w:r w:rsidRPr="001A7687">
              <w:rPr>
                <w:sz w:val="20"/>
                <w:szCs w:val="20"/>
              </w:rPr>
              <w:t>model</w:t>
            </w:r>
            <w:proofErr w:type="spellEnd"/>
            <w:r w:rsidRPr="001A7687">
              <w:rPr>
                <w:sz w:val="20"/>
                <w:szCs w:val="20"/>
              </w:rPr>
              <w:t xml:space="preserve"> </w:t>
            </w:r>
            <w:proofErr w:type="spellStart"/>
            <w:r w:rsidRPr="001A7687">
              <w:rPr>
                <w:sz w:val="20"/>
                <w:szCs w:val="20"/>
              </w:rPr>
              <w:t>identification</w:t>
            </w:r>
            <w:proofErr w:type="spellEnd"/>
            <w:r w:rsidRPr="001A7687">
              <w:rPr>
                <w:sz w:val="20"/>
                <w:szCs w:val="20"/>
              </w:rPr>
              <w:t xml:space="preserve"> </w:t>
            </w:r>
          </w:p>
          <w:p w14:paraId="02E96BB6" w14:textId="77777777" w:rsidR="002420BB" w:rsidRPr="00456714" w:rsidRDefault="002420BB" w:rsidP="006D5FA8">
            <w:pPr>
              <w:pStyle w:val="ListParagraph"/>
              <w:numPr>
                <w:ilvl w:val="1"/>
                <w:numId w:val="20"/>
              </w:numPr>
              <w:spacing w:before="100" w:beforeAutospacing="1" w:after="160"/>
              <w:rPr>
                <w:sz w:val="20"/>
                <w:szCs w:val="20"/>
                <w:lang w:val="en-US"/>
              </w:rPr>
            </w:pPr>
            <w:r w:rsidRPr="00456714">
              <w:rPr>
                <w:sz w:val="20"/>
                <w:szCs w:val="20"/>
                <w:lang w:val="en-US"/>
              </w:rPr>
              <w:t>Models are identified by model ID at the Network. UE indicates supported AI/ML models.</w:t>
            </w:r>
          </w:p>
          <w:p w14:paraId="4FD5E721" w14:textId="77777777" w:rsidR="002420BB" w:rsidRPr="001A7687" w:rsidRDefault="002420BB" w:rsidP="006D5FA8">
            <w:pPr>
              <w:pStyle w:val="ListParagraph"/>
              <w:numPr>
                <w:ilvl w:val="0"/>
                <w:numId w:val="20"/>
              </w:numPr>
              <w:spacing w:before="100" w:beforeAutospacing="1" w:after="160"/>
              <w:rPr>
                <w:sz w:val="20"/>
                <w:szCs w:val="20"/>
              </w:rPr>
            </w:pPr>
            <w:r w:rsidRPr="001A7687">
              <w:rPr>
                <w:sz w:val="20"/>
                <w:szCs w:val="20"/>
              </w:rPr>
              <w:t xml:space="preserve">In </w:t>
            </w:r>
            <w:proofErr w:type="spellStart"/>
            <w:r w:rsidRPr="001A7687">
              <w:rPr>
                <w:sz w:val="20"/>
                <w:szCs w:val="20"/>
              </w:rPr>
              <w:t>functionality-based</w:t>
            </w:r>
            <w:proofErr w:type="spellEnd"/>
            <w:r w:rsidRPr="001A7687">
              <w:rPr>
                <w:sz w:val="20"/>
                <w:szCs w:val="20"/>
              </w:rPr>
              <w:t xml:space="preserve"> LCM</w:t>
            </w:r>
          </w:p>
          <w:p w14:paraId="5C10B7CD" w14:textId="77777777" w:rsidR="002420BB" w:rsidRPr="00456714" w:rsidRDefault="002420BB" w:rsidP="006D5FA8">
            <w:pPr>
              <w:pStyle w:val="ListParagraph"/>
              <w:numPr>
                <w:ilvl w:val="1"/>
                <w:numId w:val="20"/>
              </w:numPr>
              <w:spacing w:before="100" w:beforeAutospacing="1" w:after="160"/>
              <w:rPr>
                <w:sz w:val="20"/>
                <w:szCs w:val="20"/>
                <w:lang w:val="en-US"/>
              </w:rPr>
            </w:pPr>
            <w:r w:rsidRPr="00456714">
              <w:rPr>
                <w:sz w:val="20"/>
                <w:szCs w:val="20"/>
                <w:lang w:val="en-US"/>
              </w:rPr>
              <w:t xml:space="preserve">Network indicates activation/deactivation/fallback/switching of AI/ML functionality via 3GPP signaling (e.g., RRC, MAC-CE, DCI). </w:t>
            </w:r>
          </w:p>
          <w:p w14:paraId="08682A03" w14:textId="77777777" w:rsidR="002420BB" w:rsidRPr="00456714" w:rsidRDefault="002420BB" w:rsidP="006D5FA8">
            <w:pPr>
              <w:pStyle w:val="ListParagraph"/>
              <w:numPr>
                <w:ilvl w:val="1"/>
                <w:numId w:val="20"/>
              </w:numPr>
              <w:spacing w:before="100" w:beforeAutospacing="1" w:after="160"/>
              <w:rPr>
                <w:sz w:val="20"/>
                <w:szCs w:val="20"/>
                <w:lang w:val="en-US"/>
              </w:rPr>
            </w:pPr>
            <w:r w:rsidRPr="00456714">
              <w:rPr>
                <w:sz w:val="20"/>
                <w:szCs w:val="20"/>
                <w:lang w:val="en-US"/>
              </w:rPr>
              <w:t>Models may not be identified at the Network, and UE may perform model-level LCM.</w:t>
            </w:r>
          </w:p>
          <w:p w14:paraId="1F207634" w14:textId="77777777" w:rsidR="002420BB" w:rsidRPr="00456714" w:rsidRDefault="002420BB" w:rsidP="006D5FA8">
            <w:pPr>
              <w:pStyle w:val="ListParagraph"/>
              <w:numPr>
                <w:ilvl w:val="2"/>
                <w:numId w:val="20"/>
              </w:numPr>
              <w:spacing w:before="100" w:beforeAutospacing="1" w:after="160"/>
              <w:rPr>
                <w:sz w:val="20"/>
                <w:szCs w:val="20"/>
                <w:lang w:val="en-US"/>
              </w:rPr>
            </w:pPr>
            <w:r w:rsidRPr="00456714">
              <w:rPr>
                <w:sz w:val="20"/>
                <w:szCs w:val="20"/>
                <w:lang w:val="en-US"/>
              </w:rPr>
              <w:t xml:space="preserve">Study whether and how much awareness/interaction NW should have about model-level </w:t>
            </w:r>
            <w:proofErr w:type="gramStart"/>
            <w:r w:rsidRPr="00456714">
              <w:rPr>
                <w:sz w:val="20"/>
                <w:szCs w:val="20"/>
                <w:lang w:val="en-US"/>
              </w:rPr>
              <w:t>LCM</w:t>
            </w:r>
            <w:proofErr w:type="gramEnd"/>
          </w:p>
          <w:p w14:paraId="3B637CD0" w14:textId="77777777" w:rsidR="002420BB" w:rsidRPr="00456714" w:rsidRDefault="002420BB" w:rsidP="006D5FA8">
            <w:pPr>
              <w:pStyle w:val="ListParagraph"/>
              <w:numPr>
                <w:ilvl w:val="0"/>
                <w:numId w:val="20"/>
              </w:numPr>
              <w:spacing w:before="100" w:beforeAutospacing="1" w:after="160"/>
              <w:rPr>
                <w:sz w:val="20"/>
                <w:szCs w:val="20"/>
                <w:lang w:val="en-US"/>
              </w:rPr>
            </w:pPr>
            <w:r w:rsidRPr="00456714">
              <w:rPr>
                <w:sz w:val="20"/>
                <w:szCs w:val="20"/>
                <w:lang w:val="en-US"/>
              </w:rPr>
              <w:t xml:space="preserve">In model-ID-based LCM, models are identified at the Network, and Network/UE may activate/deactivate/select/switch individual AI/ML models via model ID. </w:t>
            </w:r>
          </w:p>
          <w:p w14:paraId="72B7FBD2" w14:textId="77777777" w:rsidR="002420BB" w:rsidRPr="002420BB" w:rsidRDefault="002420BB" w:rsidP="001A7687">
            <w:pPr>
              <w:contextualSpacing/>
            </w:pPr>
            <w:r w:rsidRPr="002420BB">
              <w:t>FFS: Relationship between functionality identification and model identification</w:t>
            </w:r>
          </w:p>
          <w:p w14:paraId="17449357" w14:textId="77777777" w:rsidR="002420BB" w:rsidRPr="002420BB" w:rsidRDefault="002420BB" w:rsidP="001A7687">
            <w:pPr>
              <w:contextualSpacing/>
            </w:pPr>
            <w:r w:rsidRPr="002420BB">
              <w:t>FFS: Performance monitoring and RAN4 impact</w:t>
            </w:r>
            <w:r w:rsidRPr="002420BB">
              <w:rPr>
                <w:strike/>
              </w:rPr>
              <w:t xml:space="preserve"> </w:t>
            </w:r>
          </w:p>
          <w:p w14:paraId="3CD52162" w14:textId="77777777" w:rsidR="002420BB" w:rsidRPr="002420BB" w:rsidRDefault="002420BB" w:rsidP="001A7687">
            <w:pPr>
              <w:contextualSpacing/>
            </w:pPr>
            <w:r w:rsidRPr="002420BB">
              <w:t xml:space="preserve">FFS: detailed understanding on model </w:t>
            </w:r>
          </w:p>
          <w:p w14:paraId="70D95FC9" w14:textId="77777777" w:rsidR="00E72E24" w:rsidRDefault="00E72E24" w:rsidP="006123FD">
            <w:pPr>
              <w:overflowPunct/>
              <w:autoSpaceDE/>
              <w:autoSpaceDN/>
              <w:adjustRightInd/>
              <w:spacing w:after="0"/>
              <w:textAlignment w:val="auto"/>
              <w:rPr>
                <w:lang w:val="en-GB" w:eastAsia="x-none"/>
              </w:rPr>
            </w:pPr>
          </w:p>
          <w:p w14:paraId="0AD12F3D" w14:textId="35F9E71A" w:rsidR="008432C4" w:rsidRPr="008432C4" w:rsidRDefault="008432C4" w:rsidP="008432C4">
            <w:pPr>
              <w:overflowPunct/>
              <w:autoSpaceDE/>
              <w:autoSpaceDN/>
              <w:adjustRightInd/>
              <w:spacing w:after="0"/>
              <w:textAlignment w:val="auto"/>
              <w:rPr>
                <w:rFonts w:ascii="Times" w:eastAsia="Batang" w:hAnsi="Times"/>
                <w:szCs w:val="24"/>
                <w:highlight w:val="green"/>
                <w:lang w:val="en-GB" w:eastAsia="zh-CN"/>
              </w:rPr>
            </w:pPr>
            <w:r w:rsidRPr="008432C4">
              <w:rPr>
                <w:rFonts w:ascii="Times" w:eastAsia="Batang" w:hAnsi="Times"/>
                <w:szCs w:val="24"/>
                <w:highlight w:val="green"/>
                <w:lang w:val="en-GB" w:eastAsia="zh-CN"/>
              </w:rPr>
              <w:t>Agreement</w:t>
            </w:r>
            <w:r w:rsidRPr="00C36A6E">
              <w:rPr>
                <w:rFonts w:eastAsia="DengXian"/>
                <w:lang w:eastAsia="zh-CN"/>
              </w:rPr>
              <w:t xml:space="preserve"> (RAN1#112</w:t>
            </w:r>
            <w:r>
              <w:rPr>
                <w:rFonts w:eastAsia="DengXian"/>
                <w:lang w:eastAsia="zh-CN"/>
              </w:rPr>
              <w:t>)</w:t>
            </w:r>
          </w:p>
          <w:p w14:paraId="160DF414" w14:textId="77777777" w:rsidR="008432C4" w:rsidRPr="008432C4" w:rsidRDefault="008432C4" w:rsidP="008432C4">
            <w:pPr>
              <w:overflowPunct/>
              <w:autoSpaceDE/>
              <w:autoSpaceDN/>
              <w:adjustRightInd/>
              <w:spacing w:after="0"/>
              <w:textAlignment w:val="auto"/>
              <w:rPr>
                <w:rFonts w:ascii="Times" w:eastAsia="Calibri" w:hAnsi="Times"/>
                <w:strike/>
                <w:szCs w:val="24"/>
                <w:lang w:val="en-GB" w:eastAsia="zh-CN"/>
              </w:rPr>
            </w:pPr>
            <w:r w:rsidRPr="008432C4">
              <w:rPr>
                <w:rFonts w:ascii="Times" w:eastAsia="Batang" w:hAnsi="Times"/>
                <w:szCs w:val="24"/>
                <w:lang w:val="en-GB" w:eastAsia="zh-CN"/>
              </w:rPr>
              <w:t xml:space="preserve">Regarding LCM of AI/ML based positioning accuracy enhancement, at least for Case 1 and Case 2a (model is at UE-side), further study the following aspects on information related to the </w:t>
            </w:r>
            <w:proofErr w:type="gramStart"/>
            <w:r w:rsidRPr="008432C4">
              <w:rPr>
                <w:rFonts w:ascii="Times" w:eastAsia="Batang" w:hAnsi="Times"/>
                <w:szCs w:val="24"/>
                <w:lang w:val="en-GB" w:eastAsia="zh-CN"/>
              </w:rPr>
              <w:t>conditions</w:t>
            </w:r>
            <w:proofErr w:type="gramEnd"/>
            <w:r w:rsidRPr="008432C4">
              <w:rPr>
                <w:rFonts w:ascii="Times" w:eastAsia="Batang" w:hAnsi="Times"/>
                <w:szCs w:val="24"/>
                <w:lang w:val="en-GB" w:eastAsia="zh-CN"/>
              </w:rPr>
              <w:t xml:space="preserve"> </w:t>
            </w:r>
          </w:p>
          <w:p w14:paraId="30597098" w14:textId="77777777" w:rsidR="008432C4" w:rsidRPr="008432C4" w:rsidRDefault="008432C4" w:rsidP="008432C4">
            <w:pPr>
              <w:numPr>
                <w:ilvl w:val="0"/>
                <w:numId w:val="27"/>
              </w:numPr>
              <w:overflowPunct/>
              <w:autoSpaceDE/>
              <w:autoSpaceDN/>
              <w:adjustRightInd/>
              <w:spacing w:after="0"/>
              <w:textAlignment w:val="auto"/>
              <w:rPr>
                <w:rFonts w:eastAsia="Batang" w:cs="Times"/>
                <w:lang w:val="en-GB" w:eastAsia="zh-CN"/>
              </w:rPr>
            </w:pPr>
            <w:r w:rsidRPr="008432C4">
              <w:rPr>
                <w:rFonts w:eastAsia="Batang" w:cs="Times"/>
                <w:lang w:val="en-GB" w:eastAsia="zh-CN"/>
              </w:rPr>
              <w:t xml:space="preserve">What are the conditions for functionality-based </w:t>
            </w:r>
            <w:proofErr w:type="gramStart"/>
            <w:r w:rsidRPr="008432C4">
              <w:rPr>
                <w:rFonts w:eastAsia="Batang" w:cs="Times"/>
                <w:lang w:val="en-GB" w:eastAsia="zh-CN"/>
              </w:rPr>
              <w:t>LCM</w:t>
            </w:r>
            <w:proofErr w:type="gramEnd"/>
          </w:p>
          <w:p w14:paraId="72413C13" w14:textId="77777777" w:rsidR="008432C4" w:rsidRPr="008432C4" w:rsidRDefault="008432C4" w:rsidP="008432C4">
            <w:pPr>
              <w:numPr>
                <w:ilvl w:val="1"/>
                <w:numId w:val="27"/>
              </w:numPr>
              <w:overflowPunct/>
              <w:autoSpaceDE/>
              <w:autoSpaceDN/>
              <w:adjustRightInd/>
              <w:spacing w:after="0"/>
              <w:textAlignment w:val="auto"/>
              <w:rPr>
                <w:rFonts w:eastAsia="Batang" w:cs="Times"/>
                <w:lang w:val="en-GB" w:eastAsia="zh-CN"/>
              </w:rPr>
            </w:pPr>
            <w:r w:rsidRPr="008432C4">
              <w:rPr>
                <w:rFonts w:ascii="Times" w:eastAsia="Batang" w:hAnsi="Times" w:cs="Times"/>
                <w:szCs w:val="24"/>
                <w:lang w:val="en-GB" w:eastAsia="x-none"/>
              </w:rPr>
              <w:lastRenderedPageBreak/>
              <w:t xml:space="preserve">which aspects should be specified as conditions of a Feature/FG available for </w:t>
            </w:r>
            <w:proofErr w:type="gramStart"/>
            <w:r w:rsidRPr="008432C4">
              <w:rPr>
                <w:rFonts w:ascii="Times" w:eastAsia="Batang" w:hAnsi="Times" w:cs="Times"/>
                <w:szCs w:val="24"/>
                <w:lang w:val="en-GB" w:eastAsia="x-none"/>
              </w:rPr>
              <w:t>functionality</w:t>
            </w:r>
            <w:proofErr w:type="gramEnd"/>
          </w:p>
          <w:p w14:paraId="4BAAA255" w14:textId="77777777" w:rsidR="008432C4" w:rsidRPr="008432C4" w:rsidRDefault="008432C4" w:rsidP="008432C4">
            <w:pPr>
              <w:numPr>
                <w:ilvl w:val="0"/>
                <w:numId w:val="27"/>
              </w:numPr>
              <w:overflowPunct/>
              <w:autoSpaceDE/>
              <w:autoSpaceDN/>
              <w:adjustRightInd/>
              <w:spacing w:after="0"/>
              <w:textAlignment w:val="auto"/>
              <w:rPr>
                <w:rFonts w:eastAsia="Batang" w:cs="Times"/>
                <w:lang w:val="en-GB" w:eastAsia="zh-CN"/>
              </w:rPr>
            </w:pPr>
            <w:r w:rsidRPr="008432C4">
              <w:rPr>
                <w:rFonts w:eastAsia="Batang" w:cs="Times"/>
                <w:lang w:val="en-GB" w:eastAsia="zh-CN"/>
              </w:rPr>
              <w:t xml:space="preserve">What are the conditions for model-ID-based </w:t>
            </w:r>
            <w:proofErr w:type="gramStart"/>
            <w:r w:rsidRPr="008432C4">
              <w:rPr>
                <w:rFonts w:eastAsia="Batang" w:cs="Times"/>
                <w:lang w:val="en-GB" w:eastAsia="zh-CN"/>
              </w:rPr>
              <w:t>LCM</w:t>
            </w:r>
            <w:proofErr w:type="gramEnd"/>
          </w:p>
          <w:p w14:paraId="6C22736A" w14:textId="77777777" w:rsidR="008432C4" w:rsidRPr="008432C4" w:rsidRDefault="008432C4" w:rsidP="008432C4">
            <w:pPr>
              <w:numPr>
                <w:ilvl w:val="1"/>
                <w:numId w:val="27"/>
              </w:numPr>
              <w:overflowPunct/>
              <w:autoSpaceDE/>
              <w:autoSpaceDN/>
              <w:adjustRightInd/>
              <w:spacing w:after="0"/>
              <w:textAlignment w:val="auto"/>
              <w:rPr>
                <w:rFonts w:eastAsia="Batang" w:cs="Times"/>
                <w:lang w:val="en-GB" w:eastAsia="zh-CN"/>
              </w:rPr>
            </w:pPr>
            <w:r w:rsidRPr="008432C4">
              <w:rPr>
                <w:rFonts w:ascii="Times" w:eastAsia="Batang" w:hAnsi="Times" w:cs="Times"/>
                <w:szCs w:val="24"/>
                <w:lang w:val="en-GB" w:eastAsia="x-none"/>
              </w:rPr>
              <w:t xml:space="preserve">Which aspects should be considered as additional conditions, and how to include them into model description information during model </w:t>
            </w:r>
            <w:proofErr w:type="gramStart"/>
            <w:r w:rsidRPr="008432C4">
              <w:rPr>
                <w:rFonts w:ascii="Times" w:eastAsia="Batang" w:hAnsi="Times" w:cs="Times"/>
                <w:szCs w:val="24"/>
                <w:lang w:val="en-GB" w:eastAsia="x-none"/>
              </w:rPr>
              <w:t>identification</w:t>
            </w:r>
            <w:proofErr w:type="gramEnd"/>
          </w:p>
          <w:p w14:paraId="55ADD013" w14:textId="77777777" w:rsidR="002420BB" w:rsidRPr="00231C0A" w:rsidRDefault="002420BB" w:rsidP="00231C0A">
            <w:pPr>
              <w:overflowPunct/>
              <w:autoSpaceDE/>
              <w:autoSpaceDN/>
              <w:adjustRightInd/>
              <w:spacing w:after="0"/>
              <w:textAlignment w:val="auto"/>
              <w:rPr>
                <w:lang w:val="en-GB" w:eastAsia="x-none"/>
              </w:rPr>
            </w:pPr>
          </w:p>
        </w:tc>
      </w:tr>
    </w:tbl>
    <w:p w14:paraId="7BCAED5E" w14:textId="77777777" w:rsidR="006307CD" w:rsidRDefault="006307CD" w:rsidP="003A4CC9">
      <w:pPr>
        <w:rPr>
          <w:lang w:eastAsia="x-none"/>
        </w:rPr>
      </w:pPr>
    </w:p>
    <w:p w14:paraId="7136DED0" w14:textId="1B204D7D" w:rsidR="00F97B09" w:rsidRPr="00F97B09" w:rsidRDefault="000976C6" w:rsidP="00CA56CE">
      <w:pPr>
        <w:pStyle w:val="Heading2"/>
      </w:pPr>
      <w:r w:rsidDel="00737E1A">
        <w:fldChar w:fldCharType="begin"/>
      </w:r>
      <w:r w:rsidR="001923F7">
        <w:fldChar w:fldCharType="separate"/>
      </w:r>
      <w:r w:rsidDel="00737E1A">
        <w:fldChar w:fldCharType="end"/>
      </w:r>
      <w:r w:rsidR="00231B1B" w:rsidDel="00737E1A">
        <w:fldChar w:fldCharType="begin"/>
      </w:r>
      <w:r w:rsidR="001923F7">
        <w:fldChar w:fldCharType="separate"/>
      </w:r>
      <w:r w:rsidR="00231B1B" w:rsidDel="00737E1A">
        <w:fldChar w:fldCharType="end"/>
      </w:r>
      <w:r w:rsidR="00CF4B96">
        <w:t>F</w:t>
      </w:r>
      <w:r w:rsidR="00F97B09" w:rsidRPr="00CA56CE">
        <w:t>unctionality-based LCM</w:t>
      </w:r>
    </w:p>
    <w:p w14:paraId="05E32E37" w14:textId="350FFF8D" w:rsidR="006B446F" w:rsidRDefault="00786105" w:rsidP="001A7687">
      <w:pPr>
        <w:jc w:val="both"/>
        <w:rPr>
          <w:lang w:eastAsia="x-none"/>
        </w:rPr>
      </w:pPr>
      <w:r>
        <w:rPr>
          <w:lang w:eastAsia="x-none"/>
        </w:rPr>
        <w:t>A</w:t>
      </w:r>
      <w:r w:rsidRPr="00786105">
        <w:rPr>
          <w:lang w:eastAsia="x-none"/>
        </w:rPr>
        <w:t xml:space="preserve"> functionality refers to an AI/ML-enabled Feature/FG enabled by configuration(s), where configuration(s) is(are) supported based on conditions indicated by UE capability. In other words, a functionality is characterized by a set of unique UE conditions that realizes a certain AI/ML feature. Note that there may be more than one Functionalities defined within an AI/ML-enabled feature</w:t>
      </w:r>
      <w:r w:rsidR="00EB0725">
        <w:rPr>
          <w:lang w:eastAsia="x-none"/>
        </w:rPr>
        <w:t>.</w:t>
      </w:r>
    </w:p>
    <w:p w14:paraId="55D00EDD" w14:textId="38CA8237" w:rsidR="00A8355C" w:rsidRDefault="00312764" w:rsidP="001A7687">
      <w:pPr>
        <w:jc w:val="both"/>
        <w:rPr>
          <w:lang w:eastAsia="x-none"/>
        </w:rPr>
      </w:pPr>
      <w:r w:rsidRPr="00312764">
        <w:rPr>
          <w:lang w:eastAsia="x-none"/>
        </w:rPr>
        <w:t>To discuss aspects on functionality-based LCM and its relation to positioning feature as well as UE’s capabilities, at first few examples of positioning features that involve UEs (Case 1 and Case 2a) are listed in</w:t>
      </w:r>
      <w:r>
        <w:rPr>
          <w:lang w:eastAsia="x-none"/>
        </w:rPr>
        <w:t xml:space="preserve"> </w:t>
      </w:r>
      <w:r w:rsidR="00CA1B98">
        <w:rPr>
          <w:lang w:eastAsia="x-none"/>
        </w:rPr>
        <w:fldChar w:fldCharType="begin"/>
      </w:r>
      <w:r w:rsidR="00CA1B98">
        <w:rPr>
          <w:lang w:eastAsia="x-none"/>
        </w:rPr>
        <w:instrText xml:space="preserve"> REF _Ref142325235 \h </w:instrText>
      </w:r>
      <w:r w:rsidR="00CA1B98">
        <w:rPr>
          <w:lang w:eastAsia="x-none"/>
        </w:rPr>
      </w:r>
      <w:r w:rsidR="00CA1B98">
        <w:rPr>
          <w:lang w:eastAsia="x-none"/>
        </w:rPr>
        <w:fldChar w:fldCharType="separate"/>
      </w:r>
      <w:r w:rsidR="00B7682E">
        <w:t xml:space="preserve">Table </w:t>
      </w:r>
      <w:r w:rsidR="00B7682E">
        <w:rPr>
          <w:noProof/>
        </w:rPr>
        <w:t>1</w:t>
      </w:r>
      <w:r w:rsidR="00CA1B98">
        <w:rPr>
          <w:lang w:eastAsia="x-none"/>
        </w:rPr>
        <w:fldChar w:fldCharType="end"/>
      </w:r>
      <w:r>
        <w:rPr>
          <w:lang w:eastAsia="x-none"/>
        </w:rPr>
        <w:t>.</w:t>
      </w:r>
    </w:p>
    <w:p w14:paraId="1E3B92A5" w14:textId="1A3F6826" w:rsidR="00CA1B98" w:rsidRDefault="00CA1B98" w:rsidP="00231C0A">
      <w:pPr>
        <w:pStyle w:val="Caption"/>
        <w:keepNext/>
        <w:jc w:val="center"/>
      </w:pPr>
      <w:bookmarkStart w:id="8" w:name="_Ref142325235"/>
      <w:bookmarkStart w:id="9" w:name="_Ref142325230"/>
      <w:r>
        <w:t xml:space="preserve">Table </w:t>
      </w:r>
      <w:fldSimple w:instr=" SEQ Table \* ARABIC ">
        <w:r w:rsidR="00B7682E">
          <w:rPr>
            <w:noProof/>
          </w:rPr>
          <w:t>1</w:t>
        </w:r>
      </w:fldSimple>
      <w:bookmarkEnd w:id="8"/>
      <w:r>
        <w:t xml:space="preserve"> - Examples of positioning features</w:t>
      </w:r>
      <w:bookmarkEnd w:id="9"/>
    </w:p>
    <w:tbl>
      <w:tblPr>
        <w:tblStyle w:val="TableGrid"/>
        <w:tblW w:w="0" w:type="auto"/>
        <w:tblLook w:val="04A0" w:firstRow="1" w:lastRow="0" w:firstColumn="1" w:lastColumn="0" w:noHBand="0" w:noVBand="1"/>
      </w:tblPr>
      <w:tblGrid>
        <w:gridCol w:w="4431"/>
        <w:gridCol w:w="4914"/>
      </w:tblGrid>
      <w:tr w:rsidR="0083573F" w14:paraId="507348C9" w14:textId="77777777" w:rsidTr="00231C0A">
        <w:tc>
          <w:tcPr>
            <w:tcW w:w="4531" w:type="dxa"/>
          </w:tcPr>
          <w:p w14:paraId="41DD6E20" w14:textId="4718F681" w:rsidR="0083573F" w:rsidRDefault="00EC1269" w:rsidP="00231C0A">
            <w:pPr>
              <w:spacing w:after="0"/>
              <w:jc w:val="center"/>
              <w:rPr>
                <w:lang w:eastAsia="x-none"/>
              </w:rPr>
            </w:pPr>
            <w:r>
              <w:rPr>
                <w:lang w:eastAsia="x-none"/>
              </w:rPr>
              <w:t>P</w:t>
            </w:r>
            <w:r w:rsidR="0009522C">
              <w:rPr>
                <w:lang w:eastAsia="x-none"/>
              </w:rPr>
              <w:t xml:space="preserve">ositioning </w:t>
            </w:r>
            <w:r w:rsidR="00596A0D">
              <w:rPr>
                <w:lang w:eastAsia="x-none"/>
              </w:rPr>
              <w:t>f</w:t>
            </w:r>
            <w:r w:rsidR="0009522C">
              <w:rPr>
                <w:lang w:eastAsia="x-none"/>
              </w:rPr>
              <w:t>eature</w:t>
            </w:r>
            <w:r w:rsidR="00596A0D">
              <w:rPr>
                <w:lang w:eastAsia="x-none"/>
              </w:rPr>
              <w:t xml:space="preserve"> Examples</w:t>
            </w:r>
          </w:p>
        </w:tc>
        <w:tc>
          <w:tcPr>
            <w:tcW w:w="5098" w:type="dxa"/>
          </w:tcPr>
          <w:p w14:paraId="66D69086" w14:textId="7368F0B8" w:rsidR="0083573F" w:rsidRDefault="00EC1269" w:rsidP="00231C0A">
            <w:pPr>
              <w:spacing w:after="0"/>
              <w:jc w:val="center"/>
              <w:rPr>
                <w:lang w:eastAsia="x-none"/>
              </w:rPr>
            </w:pPr>
            <w:r>
              <w:rPr>
                <w:lang w:eastAsia="x-none"/>
              </w:rPr>
              <w:t>Description</w:t>
            </w:r>
          </w:p>
        </w:tc>
      </w:tr>
      <w:tr w:rsidR="0083573F" w14:paraId="78BB4820" w14:textId="77777777" w:rsidTr="00231C0A">
        <w:tc>
          <w:tcPr>
            <w:tcW w:w="4531" w:type="dxa"/>
          </w:tcPr>
          <w:p w14:paraId="644BF640" w14:textId="1DFB34F1" w:rsidR="00EC1269" w:rsidRDefault="00236CB1" w:rsidP="00231C0A">
            <w:pPr>
              <w:spacing w:after="0"/>
              <w:jc w:val="both"/>
              <w:rPr>
                <w:lang w:eastAsia="x-none"/>
              </w:rPr>
            </w:pPr>
            <w:r>
              <w:rPr>
                <w:lang w:eastAsia="x-none"/>
              </w:rPr>
              <w:t xml:space="preserve">UE-based </w:t>
            </w:r>
            <w:r w:rsidR="00DE50E4">
              <w:rPr>
                <w:lang w:eastAsia="x-none"/>
              </w:rPr>
              <w:t>d</w:t>
            </w:r>
            <w:r w:rsidR="00C41A99" w:rsidRPr="00C41A99">
              <w:rPr>
                <w:lang w:eastAsia="x-none"/>
              </w:rPr>
              <w:t>irect</w:t>
            </w:r>
            <w:r w:rsidR="00DE50E4">
              <w:rPr>
                <w:lang w:eastAsia="x-none"/>
              </w:rPr>
              <w:t xml:space="preserve"> </w:t>
            </w:r>
            <w:r w:rsidR="00C41A99" w:rsidRPr="00C41A99">
              <w:rPr>
                <w:lang w:eastAsia="x-none"/>
              </w:rPr>
              <w:t>AI/ML positioning</w:t>
            </w:r>
            <w:r w:rsidR="004707E3">
              <w:rPr>
                <w:lang w:eastAsia="x-none"/>
              </w:rPr>
              <w:t xml:space="preserve"> with </w:t>
            </w:r>
            <w:r w:rsidR="00F4453B">
              <w:rPr>
                <w:lang w:eastAsia="x-none"/>
              </w:rPr>
              <w:t>UE-side model</w:t>
            </w:r>
            <w:r w:rsidR="00C41A99">
              <w:rPr>
                <w:lang w:eastAsia="x-none"/>
              </w:rPr>
              <w:t xml:space="preserve"> using</w:t>
            </w:r>
            <w:r w:rsidR="00DE50E4">
              <w:rPr>
                <w:lang w:eastAsia="x-none"/>
              </w:rPr>
              <w:t xml:space="preserve"> CIR</w:t>
            </w:r>
            <w:r w:rsidR="006665C5">
              <w:rPr>
                <w:lang w:eastAsia="x-none"/>
              </w:rPr>
              <w:t xml:space="preserve"> </w:t>
            </w:r>
            <w:proofErr w:type="gramStart"/>
            <w:r w:rsidR="006665C5">
              <w:rPr>
                <w:lang w:eastAsia="x-none"/>
              </w:rPr>
              <w:t>measurements</w:t>
            </w:r>
            <w:proofErr w:type="gramEnd"/>
          </w:p>
          <w:p w14:paraId="71BC1445" w14:textId="636CF34D" w:rsidR="0083573F" w:rsidRDefault="00D74F88" w:rsidP="00231C0A">
            <w:pPr>
              <w:spacing w:after="0"/>
              <w:jc w:val="both"/>
              <w:rPr>
                <w:lang w:eastAsia="x-none"/>
              </w:rPr>
            </w:pPr>
            <w:r>
              <w:rPr>
                <w:lang w:eastAsia="x-none"/>
              </w:rPr>
              <w:t>(</w:t>
            </w:r>
            <w:proofErr w:type="spellStart"/>
            <w:r w:rsidR="00B65D34" w:rsidRPr="00B65D34">
              <w:rPr>
                <w:lang w:eastAsia="x-none"/>
              </w:rPr>
              <w:t>AIML_direct_DL_CIR</w:t>
            </w:r>
            <w:proofErr w:type="spellEnd"/>
            <w:r w:rsidR="00B65D34" w:rsidRPr="00B65D34">
              <w:rPr>
                <w:lang w:eastAsia="x-none"/>
              </w:rPr>
              <w:t xml:space="preserve">_ </w:t>
            </w:r>
            <w:proofErr w:type="spellStart"/>
            <w:r w:rsidR="00B65D34" w:rsidRPr="00B65D34">
              <w:rPr>
                <w:lang w:eastAsia="x-none"/>
              </w:rPr>
              <w:t>UEside</w:t>
            </w:r>
            <w:proofErr w:type="spellEnd"/>
            <w:r>
              <w:rPr>
                <w:lang w:eastAsia="x-none"/>
              </w:rPr>
              <w:t>)</w:t>
            </w:r>
          </w:p>
        </w:tc>
        <w:tc>
          <w:tcPr>
            <w:tcW w:w="5098" w:type="dxa"/>
          </w:tcPr>
          <w:p w14:paraId="57627F52" w14:textId="764137AE" w:rsidR="0083573F" w:rsidRDefault="0034597C" w:rsidP="00231C0A">
            <w:pPr>
              <w:spacing w:after="0"/>
              <w:jc w:val="both"/>
              <w:rPr>
                <w:lang w:eastAsia="x-none"/>
              </w:rPr>
            </w:pPr>
            <w:r w:rsidRPr="0034597C">
              <w:rPr>
                <w:lang w:eastAsia="x-none"/>
              </w:rPr>
              <w:t>the fingerprint position is estimated in the UE-side when the input is CIR</w:t>
            </w:r>
            <w:r w:rsidR="003B7BFE">
              <w:rPr>
                <w:lang w:eastAsia="x-none"/>
              </w:rPr>
              <w:t xml:space="preserve"> </w:t>
            </w:r>
            <w:r w:rsidR="003B7BFE" w:rsidRPr="003B7BFE">
              <w:rPr>
                <w:lang w:eastAsia="x-none"/>
              </w:rPr>
              <w:t xml:space="preserve">(Case 1 – </w:t>
            </w:r>
            <w:r w:rsidR="00F06127">
              <w:rPr>
                <w:lang w:eastAsia="x-none"/>
              </w:rPr>
              <w:t>d</w:t>
            </w:r>
            <w:r w:rsidR="003B7BFE" w:rsidRPr="003B7BFE">
              <w:rPr>
                <w:lang w:eastAsia="x-none"/>
              </w:rPr>
              <w:t>irect AI/ML</w:t>
            </w:r>
            <w:r w:rsidR="003B7BFE">
              <w:rPr>
                <w:lang w:eastAsia="x-none"/>
              </w:rPr>
              <w:t>)</w:t>
            </w:r>
            <w:r w:rsidR="00F06127">
              <w:rPr>
                <w:lang w:eastAsia="x-none"/>
              </w:rPr>
              <w:t>.</w:t>
            </w:r>
          </w:p>
        </w:tc>
      </w:tr>
      <w:tr w:rsidR="0083573F" w14:paraId="05B2688C" w14:textId="77777777" w:rsidTr="00231C0A">
        <w:tc>
          <w:tcPr>
            <w:tcW w:w="4531" w:type="dxa"/>
          </w:tcPr>
          <w:p w14:paraId="5CE688B0" w14:textId="50677841" w:rsidR="00914BCF" w:rsidRDefault="00236CB1" w:rsidP="00231C0A">
            <w:pPr>
              <w:spacing w:after="0"/>
              <w:jc w:val="both"/>
              <w:rPr>
                <w:lang w:eastAsia="x-none"/>
              </w:rPr>
            </w:pPr>
            <w:r>
              <w:rPr>
                <w:lang w:eastAsia="x-none"/>
              </w:rPr>
              <w:t>UE-</w:t>
            </w:r>
            <w:r w:rsidR="00D75ECB">
              <w:rPr>
                <w:lang w:eastAsia="x-none"/>
              </w:rPr>
              <w:t>based</w:t>
            </w:r>
            <w:r>
              <w:rPr>
                <w:lang w:eastAsia="x-none"/>
              </w:rPr>
              <w:t xml:space="preserve"> </w:t>
            </w:r>
            <w:r w:rsidR="00D74F88">
              <w:rPr>
                <w:lang w:eastAsia="x-none"/>
              </w:rPr>
              <w:t>AI/ML assisted positioning</w:t>
            </w:r>
            <w:r w:rsidR="0069034F">
              <w:rPr>
                <w:lang w:eastAsia="x-none"/>
              </w:rPr>
              <w:t xml:space="preserve"> with UE-side model</w:t>
            </w:r>
            <w:r w:rsidR="00D74F88">
              <w:rPr>
                <w:lang w:eastAsia="x-none"/>
              </w:rPr>
              <w:t xml:space="preserve"> using CIR</w:t>
            </w:r>
            <w:r w:rsidR="006665C5">
              <w:rPr>
                <w:lang w:eastAsia="x-none"/>
              </w:rPr>
              <w:t xml:space="preserve"> </w:t>
            </w:r>
            <w:proofErr w:type="gramStart"/>
            <w:r w:rsidR="006665C5">
              <w:rPr>
                <w:lang w:eastAsia="x-none"/>
              </w:rPr>
              <w:t>measurements</w:t>
            </w:r>
            <w:proofErr w:type="gramEnd"/>
          </w:p>
          <w:p w14:paraId="43CADD93" w14:textId="01C56BF1" w:rsidR="0083573F" w:rsidRDefault="00D74F88" w:rsidP="00231C0A">
            <w:pPr>
              <w:spacing w:after="0"/>
              <w:jc w:val="both"/>
              <w:rPr>
                <w:lang w:eastAsia="x-none"/>
              </w:rPr>
            </w:pPr>
            <w:r>
              <w:rPr>
                <w:lang w:eastAsia="x-none"/>
              </w:rPr>
              <w:t>(</w:t>
            </w:r>
            <w:proofErr w:type="spellStart"/>
            <w:r w:rsidR="00296B63" w:rsidRPr="00296B63">
              <w:rPr>
                <w:lang w:eastAsia="x-none"/>
              </w:rPr>
              <w:t>AIML_assisted_DL_CIR</w:t>
            </w:r>
            <w:proofErr w:type="spellEnd"/>
            <w:r w:rsidR="00296B63" w:rsidRPr="00296B63">
              <w:rPr>
                <w:lang w:eastAsia="x-none"/>
              </w:rPr>
              <w:t xml:space="preserve">_ </w:t>
            </w:r>
            <w:proofErr w:type="spellStart"/>
            <w:r w:rsidR="00296B63" w:rsidRPr="00296B63">
              <w:rPr>
                <w:lang w:eastAsia="x-none"/>
              </w:rPr>
              <w:t>UEside</w:t>
            </w:r>
            <w:proofErr w:type="spellEnd"/>
            <w:r>
              <w:rPr>
                <w:lang w:eastAsia="x-none"/>
              </w:rPr>
              <w:t>)</w:t>
            </w:r>
          </w:p>
        </w:tc>
        <w:tc>
          <w:tcPr>
            <w:tcW w:w="5098" w:type="dxa"/>
          </w:tcPr>
          <w:p w14:paraId="58A3243F" w14:textId="02F1C26B" w:rsidR="0083573F" w:rsidRDefault="006E608E" w:rsidP="00231C0A">
            <w:pPr>
              <w:spacing w:after="0"/>
              <w:jc w:val="both"/>
              <w:rPr>
                <w:lang w:eastAsia="x-none"/>
              </w:rPr>
            </w:pPr>
            <w:r w:rsidRPr="006E608E">
              <w:rPr>
                <w:lang w:eastAsia="x-none"/>
              </w:rPr>
              <w:t>the intermediate feature is estimated in the UE-side when the input is CIR for AI/ML assisted</w:t>
            </w:r>
            <w:r w:rsidR="00FA3F67">
              <w:rPr>
                <w:lang w:eastAsia="x-none"/>
              </w:rPr>
              <w:t xml:space="preserve"> </w:t>
            </w:r>
            <w:r w:rsidR="00FA3F67" w:rsidRPr="00FA3F67">
              <w:rPr>
                <w:lang w:eastAsia="x-none"/>
              </w:rPr>
              <w:t xml:space="preserve">(Case 1 – AI/ML </w:t>
            </w:r>
            <w:r w:rsidR="00FA3F67">
              <w:rPr>
                <w:lang w:eastAsia="x-none"/>
              </w:rPr>
              <w:t>a</w:t>
            </w:r>
            <w:r w:rsidR="00FA3F67" w:rsidRPr="00FA3F67">
              <w:rPr>
                <w:lang w:eastAsia="x-none"/>
              </w:rPr>
              <w:t>ssisted</w:t>
            </w:r>
            <w:r w:rsidR="00FA3F67">
              <w:rPr>
                <w:lang w:eastAsia="x-none"/>
              </w:rPr>
              <w:t>)</w:t>
            </w:r>
            <w:r w:rsidR="00F06127">
              <w:rPr>
                <w:lang w:eastAsia="x-none"/>
              </w:rPr>
              <w:t>.</w:t>
            </w:r>
          </w:p>
        </w:tc>
      </w:tr>
      <w:tr w:rsidR="0083573F" w14:paraId="48056FCC" w14:textId="77777777" w:rsidTr="00231C0A">
        <w:tc>
          <w:tcPr>
            <w:tcW w:w="4531" w:type="dxa"/>
          </w:tcPr>
          <w:p w14:paraId="2AD4F6DE" w14:textId="1E066F4B" w:rsidR="00D74F88" w:rsidRDefault="00643E46" w:rsidP="00231C0A">
            <w:pPr>
              <w:spacing w:after="0"/>
              <w:jc w:val="both"/>
              <w:rPr>
                <w:lang w:eastAsia="x-none"/>
              </w:rPr>
            </w:pPr>
            <w:r>
              <w:rPr>
                <w:lang w:eastAsia="x-none"/>
              </w:rPr>
              <w:t>LMF</w:t>
            </w:r>
            <w:r w:rsidR="00B541DB">
              <w:rPr>
                <w:lang w:eastAsia="x-none"/>
              </w:rPr>
              <w:t>-</w:t>
            </w:r>
            <w:r>
              <w:rPr>
                <w:lang w:eastAsia="x-none"/>
              </w:rPr>
              <w:t xml:space="preserve">based AI/ML assisted positioning with </w:t>
            </w:r>
            <w:r w:rsidR="0020771E">
              <w:rPr>
                <w:lang w:eastAsia="x-none"/>
              </w:rPr>
              <w:t>UE-side model using CIR</w:t>
            </w:r>
            <w:r w:rsidR="00B541DB">
              <w:rPr>
                <w:lang w:eastAsia="x-none"/>
              </w:rPr>
              <w:t xml:space="preserve"> </w:t>
            </w:r>
            <w:proofErr w:type="gramStart"/>
            <w:r w:rsidR="006665C5">
              <w:rPr>
                <w:lang w:eastAsia="x-none"/>
              </w:rPr>
              <w:t>measurements</w:t>
            </w:r>
            <w:proofErr w:type="gramEnd"/>
          </w:p>
          <w:p w14:paraId="2861664D" w14:textId="41B4BEB2" w:rsidR="0083573F" w:rsidRDefault="00596A0D" w:rsidP="00231C0A">
            <w:pPr>
              <w:spacing w:after="0"/>
              <w:jc w:val="both"/>
              <w:rPr>
                <w:lang w:eastAsia="x-none"/>
              </w:rPr>
            </w:pPr>
            <w:r>
              <w:rPr>
                <w:lang w:eastAsia="x-none"/>
              </w:rPr>
              <w:t>(</w:t>
            </w:r>
            <w:proofErr w:type="spellStart"/>
            <w:r w:rsidR="00670EA8" w:rsidRPr="00670EA8">
              <w:rPr>
                <w:lang w:eastAsia="x-none"/>
              </w:rPr>
              <w:t>AIML_assisted_DL_CIR</w:t>
            </w:r>
            <w:proofErr w:type="spellEnd"/>
            <w:r w:rsidR="00670EA8" w:rsidRPr="00670EA8">
              <w:rPr>
                <w:lang w:eastAsia="x-none"/>
              </w:rPr>
              <w:t xml:space="preserve">_ </w:t>
            </w:r>
            <w:proofErr w:type="spellStart"/>
            <w:r w:rsidR="00670EA8" w:rsidRPr="00670EA8">
              <w:rPr>
                <w:lang w:eastAsia="x-none"/>
              </w:rPr>
              <w:t>LMFside</w:t>
            </w:r>
            <w:proofErr w:type="spellEnd"/>
            <w:r>
              <w:rPr>
                <w:lang w:eastAsia="x-none"/>
              </w:rPr>
              <w:t>)</w:t>
            </w:r>
          </w:p>
        </w:tc>
        <w:tc>
          <w:tcPr>
            <w:tcW w:w="5098" w:type="dxa"/>
          </w:tcPr>
          <w:p w14:paraId="3B9E6E97" w14:textId="6564B673" w:rsidR="0083573F" w:rsidRDefault="0009522C" w:rsidP="00231C0A">
            <w:pPr>
              <w:spacing w:after="0"/>
              <w:jc w:val="both"/>
              <w:rPr>
                <w:lang w:eastAsia="x-none"/>
              </w:rPr>
            </w:pPr>
            <w:r w:rsidRPr="0009522C">
              <w:rPr>
                <w:lang w:eastAsia="x-none"/>
              </w:rPr>
              <w:t>the fingerprint position is calculated in the LMF-side when the input is CIR for the AI/ML assisted positioning</w:t>
            </w:r>
            <w:r w:rsidR="006315AD">
              <w:rPr>
                <w:lang w:eastAsia="x-none"/>
              </w:rPr>
              <w:t xml:space="preserve"> </w:t>
            </w:r>
            <w:r w:rsidR="006315AD" w:rsidRPr="006315AD">
              <w:rPr>
                <w:lang w:eastAsia="x-none"/>
              </w:rPr>
              <w:t>(Case 2a – AI/ML Assisted</w:t>
            </w:r>
            <w:r w:rsidR="006315AD">
              <w:rPr>
                <w:lang w:eastAsia="x-none"/>
              </w:rPr>
              <w:t>)</w:t>
            </w:r>
          </w:p>
        </w:tc>
      </w:tr>
    </w:tbl>
    <w:p w14:paraId="107FD9B3" w14:textId="77777777" w:rsidR="0083573F" w:rsidRDefault="0083573F" w:rsidP="001A7687">
      <w:pPr>
        <w:jc w:val="both"/>
        <w:rPr>
          <w:lang w:eastAsia="x-none"/>
        </w:rPr>
      </w:pPr>
    </w:p>
    <w:p w14:paraId="74114882" w14:textId="6FB97A31" w:rsidR="00644F86" w:rsidRPr="00644F86" w:rsidRDefault="00644F86" w:rsidP="00644F86">
      <w:pPr>
        <w:jc w:val="both"/>
        <w:rPr>
          <w:lang w:eastAsia="x-none"/>
        </w:rPr>
      </w:pPr>
      <w:r w:rsidRPr="00644F86">
        <w:rPr>
          <w:lang w:eastAsia="x-none"/>
        </w:rPr>
        <w:t xml:space="preserve">Each positioning feature is characterized by certain set of applicability conditions. Here, an applicable condition may capture a UE capability to enable a positioning feature. Examples of applicable condition </w:t>
      </w:r>
      <w:proofErr w:type="gramStart"/>
      <w:r w:rsidRPr="00644F86">
        <w:rPr>
          <w:lang w:eastAsia="x-none"/>
        </w:rPr>
        <w:t>include:</w:t>
      </w:r>
      <w:proofErr w:type="gramEnd"/>
      <w:r w:rsidRPr="00644F86">
        <w:rPr>
          <w:lang w:eastAsia="x-none"/>
        </w:rPr>
        <w:t xml:space="preserve"> supported number of </w:t>
      </w:r>
      <w:r w:rsidR="00453C5F">
        <w:rPr>
          <w:lang w:eastAsia="x-none"/>
        </w:rPr>
        <w:t>consecutive</w:t>
      </w:r>
      <w:r w:rsidRPr="00644F86">
        <w:rPr>
          <w:lang w:eastAsia="x-none"/>
        </w:rPr>
        <w:t xml:space="preserve"> </w:t>
      </w:r>
      <w:r w:rsidRPr="00862BC8">
        <w:rPr>
          <w:lang w:eastAsia="x-none"/>
        </w:rPr>
        <w:t>time domain samples</w:t>
      </w:r>
      <w:r w:rsidRPr="00644F86">
        <w:rPr>
          <w:lang w:eastAsia="x-none"/>
        </w:rPr>
        <w:t xml:space="preserve"> </w:t>
      </w:r>
      <w:r w:rsidR="00453C5F">
        <w:rPr>
          <w:lang w:eastAsia="x-none"/>
        </w:rPr>
        <w:t>in</w:t>
      </w:r>
      <w:r w:rsidRPr="00644F86">
        <w:rPr>
          <w:lang w:eastAsia="x-none"/>
        </w:rPr>
        <w:t xml:space="preserve"> the</w:t>
      </w:r>
      <w:r w:rsidR="00453C5F">
        <w:rPr>
          <w:lang w:eastAsia="x-none"/>
        </w:rPr>
        <w:t xml:space="preserve"> beginning of</w:t>
      </w:r>
      <w:r w:rsidRPr="00644F86">
        <w:rPr>
          <w:lang w:eastAsia="x-none"/>
        </w:rPr>
        <w:t xml:space="preserve"> CIR </w:t>
      </w:r>
      <w:r w:rsidR="00453C5F">
        <w:rPr>
          <w:lang w:eastAsia="x-none"/>
        </w:rPr>
        <w:t xml:space="preserve">for </w:t>
      </w:r>
      <w:r w:rsidRPr="00644F86">
        <w:rPr>
          <w:lang w:eastAsia="x-none"/>
        </w:rPr>
        <w:t>input parameter (</w:t>
      </w:r>
      <w:proofErr w:type="spellStart"/>
      <w:r w:rsidRPr="00644F86">
        <w:rPr>
          <w:i/>
          <w:iCs/>
          <w:lang w:eastAsia="x-none"/>
        </w:rPr>
        <w:t>N’t</w:t>
      </w:r>
      <w:proofErr w:type="spellEnd"/>
      <w:r w:rsidRPr="00644F86">
        <w:rPr>
          <w:lang w:eastAsia="x-none"/>
        </w:rPr>
        <w:t>)</w:t>
      </w:r>
      <w:r w:rsidRPr="00644F86">
        <w:rPr>
          <w:i/>
          <w:iCs/>
          <w:lang w:eastAsia="x-none"/>
        </w:rPr>
        <w:t xml:space="preserve">, </w:t>
      </w:r>
      <w:proofErr w:type="spellStart"/>
      <w:r w:rsidRPr="00644F86">
        <w:rPr>
          <w:lang w:val="fr-FR" w:eastAsia="x-none"/>
        </w:rPr>
        <w:t>supported</w:t>
      </w:r>
      <w:proofErr w:type="spellEnd"/>
      <w:r w:rsidRPr="00644F86">
        <w:rPr>
          <w:lang w:val="fr-FR" w:eastAsia="x-none"/>
        </w:rPr>
        <w:t xml:space="preserve"> </w:t>
      </w:r>
      <w:r w:rsidRPr="00644F86">
        <w:rPr>
          <w:iCs/>
          <w:lang w:eastAsia="x-none"/>
        </w:rPr>
        <w:t>number of transmit/receive antenna port pairs</w:t>
      </w:r>
      <w:r w:rsidRPr="00644F86">
        <w:rPr>
          <w:iCs/>
          <w:lang w:val="fr-FR" w:eastAsia="x-none"/>
        </w:rPr>
        <w:t xml:space="preserve"> (</w:t>
      </w:r>
      <w:proofErr w:type="spellStart"/>
      <w:r w:rsidRPr="00644F86">
        <w:rPr>
          <w:i/>
          <w:lang w:val="fr-FR" w:eastAsia="x-none"/>
        </w:rPr>
        <w:t>N_port</w:t>
      </w:r>
      <w:proofErr w:type="spellEnd"/>
      <w:r w:rsidRPr="00644F86">
        <w:rPr>
          <w:iCs/>
          <w:lang w:val="fr-FR" w:eastAsia="x-none"/>
        </w:rPr>
        <w:t>)</w:t>
      </w:r>
      <w:r w:rsidRPr="00644F86">
        <w:rPr>
          <w:i/>
          <w:lang w:val="fr-FR" w:eastAsia="x-none"/>
        </w:rPr>
        <w:t xml:space="preserve">, </w:t>
      </w:r>
      <w:proofErr w:type="spellStart"/>
      <w:r w:rsidRPr="00644F86">
        <w:rPr>
          <w:iCs/>
          <w:lang w:val="fr-FR" w:eastAsia="x-none"/>
        </w:rPr>
        <w:t>supported</w:t>
      </w:r>
      <w:proofErr w:type="spellEnd"/>
      <w:r w:rsidRPr="00644F86">
        <w:rPr>
          <w:iCs/>
          <w:lang w:val="fr-FR" w:eastAsia="x-none"/>
        </w:rPr>
        <w:t xml:space="preserve"> </w:t>
      </w:r>
      <w:r w:rsidRPr="00644F86">
        <w:rPr>
          <w:iCs/>
          <w:lang w:eastAsia="x-none"/>
        </w:rPr>
        <w:t>number of TRPs (</w:t>
      </w:r>
      <w:r w:rsidRPr="00644F86">
        <w:rPr>
          <w:iCs/>
          <w:lang w:val="fr-FR" w:eastAsia="x-none"/>
        </w:rPr>
        <w:t>N_TRP</w:t>
      </w:r>
      <w:r w:rsidRPr="00644F86">
        <w:rPr>
          <w:iCs/>
          <w:lang w:eastAsia="x-none"/>
        </w:rPr>
        <w:t xml:space="preserve">), </w:t>
      </w:r>
      <w:r w:rsidRPr="00644F86">
        <w:rPr>
          <w:lang w:eastAsia="x-none"/>
        </w:rPr>
        <w:t xml:space="preserve">supported set conditions for measured DL PRS, etc. Furthermore, as an example, </w:t>
      </w:r>
      <w:r w:rsidR="00CA1B98">
        <w:rPr>
          <w:lang w:eastAsia="x-none"/>
        </w:rPr>
        <w:fldChar w:fldCharType="begin"/>
      </w:r>
      <w:r w:rsidR="00CA1B98">
        <w:rPr>
          <w:lang w:eastAsia="x-none"/>
        </w:rPr>
        <w:instrText xml:space="preserve"> REF _Ref130890589 \h </w:instrText>
      </w:r>
      <w:r w:rsidR="00CA1B98">
        <w:rPr>
          <w:lang w:eastAsia="x-none"/>
        </w:rPr>
      </w:r>
      <w:r w:rsidR="00CA1B98">
        <w:rPr>
          <w:lang w:eastAsia="x-none"/>
        </w:rPr>
        <w:fldChar w:fldCharType="separate"/>
      </w:r>
      <w:r w:rsidR="00B7682E">
        <w:t xml:space="preserve">Table </w:t>
      </w:r>
      <w:r w:rsidR="00B7682E">
        <w:rPr>
          <w:noProof/>
        </w:rPr>
        <w:t>2</w:t>
      </w:r>
      <w:r w:rsidR="00CA1B98">
        <w:rPr>
          <w:lang w:eastAsia="x-none"/>
        </w:rPr>
        <w:fldChar w:fldCharType="end"/>
      </w:r>
      <w:r w:rsidR="00CA1B98">
        <w:rPr>
          <w:lang w:eastAsia="x-none"/>
        </w:rPr>
        <w:t xml:space="preserve"> </w:t>
      </w:r>
      <w:r w:rsidRPr="00644F86">
        <w:rPr>
          <w:lang w:eastAsia="x-none"/>
        </w:rPr>
        <w:t xml:space="preserve">lists applicable conditions for </w:t>
      </w:r>
      <w:r w:rsidR="00166BCF">
        <w:rPr>
          <w:lang w:eastAsia="x-none"/>
        </w:rPr>
        <w:t xml:space="preserve">the </w:t>
      </w:r>
      <w:proofErr w:type="gramStart"/>
      <w:r w:rsidR="00166BCF">
        <w:rPr>
          <w:lang w:eastAsia="x-none"/>
        </w:rPr>
        <w:t>aforementioned example</w:t>
      </w:r>
      <w:proofErr w:type="gramEnd"/>
      <w:r w:rsidR="00166BCF">
        <w:rPr>
          <w:lang w:eastAsia="x-none"/>
        </w:rPr>
        <w:t xml:space="preserve"> positioning features. </w:t>
      </w:r>
      <w:r w:rsidRPr="00644F86">
        <w:rPr>
          <w:lang w:eastAsia="x-none"/>
        </w:rPr>
        <w:t xml:space="preserve">Note that not all applicability conditions are mandatory in enabling the positioning features. </w:t>
      </w:r>
    </w:p>
    <w:p w14:paraId="551435C3" w14:textId="0357761F" w:rsidR="00D461A9" w:rsidRDefault="0055552A" w:rsidP="001A7687">
      <w:pPr>
        <w:jc w:val="both"/>
        <w:rPr>
          <w:lang w:eastAsia="x-none"/>
        </w:rPr>
      </w:pPr>
      <w:r w:rsidRPr="0055552A">
        <w:rPr>
          <w:lang w:eastAsia="x-none"/>
        </w:rPr>
        <w:t xml:space="preserve">A specific functionality is characterized by a set of specific UE conditions’ range of parameter values. So, for positioning use case, a functionality represents a specific configuration of set of unique UE conditions that realizes a certain positioning feature. Note that a specific positioning feature listed in </w:t>
      </w:r>
      <w:r w:rsidR="00E72501">
        <w:rPr>
          <w:lang w:eastAsia="x-none"/>
        </w:rPr>
        <w:fldChar w:fldCharType="begin"/>
      </w:r>
      <w:r w:rsidR="00E72501">
        <w:rPr>
          <w:lang w:eastAsia="x-none"/>
        </w:rPr>
        <w:instrText xml:space="preserve"> REF _Ref142325235 \h </w:instrText>
      </w:r>
      <w:r w:rsidR="00E72501">
        <w:rPr>
          <w:lang w:eastAsia="x-none"/>
        </w:rPr>
      </w:r>
      <w:r w:rsidR="00E72501">
        <w:rPr>
          <w:lang w:eastAsia="x-none"/>
        </w:rPr>
        <w:fldChar w:fldCharType="separate"/>
      </w:r>
      <w:r w:rsidR="00B7682E">
        <w:t xml:space="preserve">Table </w:t>
      </w:r>
      <w:r w:rsidR="00B7682E">
        <w:rPr>
          <w:noProof/>
        </w:rPr>
        <w:t>1</w:t>
      </w:r>
      <w:r w:rsidR="00E72501">
        <w:rPr>
          <w:lang w:eastAsia="x-none"/>
        </w:rPr>
        <w:fldChar w:fldCharType="end"/>
      </w:r>
      <w:r w:rsidRPr="0055552A">
        <w:rPr>
          <w:lang w:eastAsia="x-none"/>
        </w:rPr>
        <w:t xml:space="preserve">can be realized by several functionalities where each functionality is configured to utilize certain combination of UE conditions (in-turn UE capabilities). The following lists a few examples which show relation between features, </w:t>
      </w:r>
      <w:proofErr w:type="gramStart"/>
      <w:r w:rsidRPr="0055552A">
        <w:rPr>
          <w:lang w:eastAsia="x-none"/>
        </w:rPr>
        <w:t>functionalities</w:t>
      </w:r>
      <w:proofErr w:type="gramEnd"/>
      <w:r w:rsidRPr="0055552A">
        <w:rPr>
          <w:lang w:eastAsia="x-none"/>
        </w:rPr>
        <w:t xml:space="preserve"> and UE conditions.</w:t>
      </w:r>
    </w:p>
    <w:tbl>
      <w:tblPr>
        <w:tblStyle w:val="TableGrid"/>
        <w:tblW w:w="0" w:type="auto"/>
        <w:tblLook w:val="04A0" w:firstRow="1" w:lastRow="0" w:firstColumn="1" w:lastColumn="0" w:noHBand="0" w:noVBand="1"/>
      </w:tblPr>
      <w:tblGrid>
        <w:gridCol w:w="9345"/>
      </w:tblGrid>
      <w:tr w:rsidR="00A473A3" w14:paraId="1C9C2A49" w14:textId="77777777" w:rsidTr="00A473A3">
        <w:tc>
          <w:tcPr>
            <w:tcW w:w="9629" w:type="dxa"/>
          </w:tcPr>
          <w:p w14:paraId="2BB7D458" w14:textId="05FD1854" w:rsidR="002A1074" w:rsidRDefault="002A1074" w:rsidP="00231C0A">
            <w:pPr>
              <w:spacing w:after="0"/>
              <w:rPr>
                <w:lang w:eastAsia="x-none"/>
              </w:rPr>
            </w:pPr>
            <w:r>
              <w:rPr>
                <w:lang w:eastAsia="x-none"/>
              </w:rPr>
              <w:t>Examples of functionalit</w:t>
            </w:r>
            <w:r w:rsidR="00BA42EE">
              <w:rPr>
                <w:lang w:eastAsia="x-none"/>
              </w:rPr>
              <w:t>ies</w:t>
            </w:r>
            <w:r>
              <w:rPr>
                <w:lang w:eastAsia="x-none"/>
              </w:rPr>
              <w:t xml:space="preserve"> </w:t>
            </w:r>
            <w:r w:rsidR="003017AA">
              <w:rPr>
                <w:lang w:eastAsia="x-none"/>
              </w:rPr>
              <w:t xml:space="preserve">where </w:t>
            </w:r>
            <w:r w:rsidR="007941FA">
              <w:rPr>
                <w:lang w:eastAsia="x-none"/>
              </w:rPr>
              <w:t>positioning features</w:t>
            </w:r>
            <w:r w:rsidR="000206A7">
              <w:rPr>
                <w:lang w:eastAsia="x-none"/>
              </w:rPr>
              <w:t xml:space="preserve"> </w:t>
            </w:r>
            <w:r w:rsidR="00A05881">
              <w:rPr>
                <w:lang w:eastAsia="x-none"/>
              </w:rPr>
              <w:t>are</w:t>
            </w:r>
            <w:r w:rsidR="00F51AF8">
              <w:rPr>
                <w:lang w:eastAsia="x-none"/>
              </w:rPr>
              <w:t xml:space="preserve"> enabled by configuration </w:t>
            </w:r>
            <w:r w:rsidR="00A05881">
              <w:rPr>
                <w:lang w:eastAsia="x-none"/>
              </w:rPr>
              <w:t xml:space="preserve">of </w:t>
            </w:r>
            <w:r w:rsidR="00F302B9">
              <w:rPr>
                <w:lang w:eastAsia="x-none"/>
              </w:rPr>
              <w:t>specific set of UE conditions</w:t>
            </w:r>
            <w:r w:rsidR="00D376B5">
              <w:rPr>
                <w:lang w:eastAsia="x-none"/>
              </w:rPr>
              <w:t>:</w:t>
            </w:r>
          </w:p>
          <w:p w14:paraId="646A794D" w14:textId="599AF195" w:rsidR="00B40821" w:rsidRPr="00CB2065" w:rsidRDefault="00B40821" w:rsidP="00231C0A">
            <w:pPr>
              <w:spacing w:after="0"/>
              <w:rPr>
                <w:lang w:eastAsia="x-none"/>
              </w:rPr>
            </w:pPr>
            <w:r w:rsidRPr="00CB2065">
              <w:rPr>
                <w:b/>
                <w:bCs/>
                <w:lang w:eastAsia="x-none"/>
              </w:rPr>
              <w:t>Feature</w:t>
            </w:r>
            <w:r w:rsidR="00216AAB" w:rsidRPr="00CB2065">
              <w:rPr>
                <w:b/>
                <w:bCs/>
                <w:lang w:eastAsia="x-none"/>
              </w:rPr>
              <w:t>:</w:t>
            </w:r>
            <w:r w:rsidRPr="00CB2065">
              <w:rPr>
                <w:b/>
                <w:bCs/>
                <w:lang w:eastAsia="x-none"/>
              </w:rPr>
              <w:t xml:space="preserve">  </w:t>
            </w:r>
            <w:proofErr w:type="spellStart"/>
            <w:r w:rsidRPr="00CB2065">
              <w:rPr>
                <w:b/>
                <w:bCs/>
                <w:lang w:eastAsia="x-none"/>
              </w:rPr>
              <w:t>AIML_direct_DL_CIR_UEside</w:t>
            </w:r>
            <w:proofErr w:type="spellEnd"/>
          </w:p>
          <w:p w14:paraId="63BC6A0C" w14:textId="77777777" w:rsidR="00B40821" w:rsidRPr="00CB2065" w:rsidRDefault="00B40821" w:rsidP="00231C0A">
            <w:pPr>
              <w:spacing w:after="0"/>
              <w:ind w:firstLine="720"/>
              <w:rPr>
                <w:lang w:eastAsia="x-none"/>
              </w:rPr>
            </w:pPr>
            <w:r w:rsidRPr="00CB2065">
              <w:rPr>
                <w:lang w:eastAsia="x-none"/>
              </w:rPr>
              <w:t>Functionality 1-</w:t>
            </w:r>
            <w:proofErr w:type="gramStart"/>
            <w:r w:rsidRPr="00CB2065">
              <w:rPr>
                <w:lang w:eastAsia="x-none"/>
              </w:rPr>
              <w:t>01 :</w:t>
            </w:r>
            <w:proofErr w:type="gramEnd"/>
            <w:r w:rsidRPr="00CB2065">
              <w:rPr>
                <w:lang w:eastAsia="x-none"/>
              </w:rPr>
              <w:t xml:space="preserve"> </w:t>
            </w:r>
            <w:proofErr w:type="spellStart"/>
            <w:r w:rsidRPr="00CB2065">
              <w:rPr>
                <w:lang w:eastAsia="x-none"/>
              </w:rPr>
              <w:t>N’t</w:t>
            </w:r>
            <w:proofErr w:type="spellEnd"/>
            <w:r w:rsidRPr="00CB2065">
              <w:rPr>
                <w:lang w:eastAsia="x-none"/>
              </w:rPr>
              <w:t xml:space="preserve"> = 64 only, </w:t>
            </w:r>
            <w:proofErr w:type="spellStart"/>
            <w:r w:rsidRPr="00CB2065">
              <w:rPr>
                <w:lang w:eastAsia="x-none"/>
              </w:rPr>
              <w:t>N_port</w:t>
            </w:r>
            <w:proofErr w:type="spellEnd"/>
            <w:r w:rsidRPr="00CB2065">
              <w:rPr>
                <w:lang w:eastAsia="x-none"/>
              </w:rPr>
              <w:t xml:space="preserve"> = 2 only, N_TRP = 12 only</w:t>
            </w:r>
          </w:p>
          <w:p w14:paraId="4E3D2E7E" w14:textId="77777777" w:rsidR="00B40821" w:rsidRPr="00CB2065" w:rsidRDefault="00B40821" w:rsidP="00231C0A">
            <w:pPr>
              <w:spacing w:after="0"/>
              <w:ind w:firstLine="720"/>
              <w:rPr>
                <w:lang w:eastAsia="x-none"/>
              </w:rPr>
            </w:pPr>
            <w:r w:rsidRPr="00CB2065">
              <w:rPr>
                <w:lang w:eastAsia="x-none"/>
              </w:rPr>
              <w:t xml:space="preserve">Functionality 1-02: </w:t>
            </w:r>
            <w:proofErr w:type="spellStart"/>
            <w:r w:rsidRPr="00CB2065">
              <w:rPr>
                <w:lang w:eastAsia="x-none"/>
              </w:rPr>
              <w:t>N’t</w:t>
            </w:r>
            <w:proofErr w:type="spellEnd"/>
            <w:r w:rsidRPr="00CB2065">
              <w:rPr>
                <w:lang w:eastAsia="x-none"/>
              </w:rPr>
              <w:t xml:space="preserve"> = 128 only, </w:t>
            </w:r>
            <w:proofErr w:type="spellStart"/>
            <w:r w:rsidRPr="00CB2065">
              <w:rPr>
                <w:lang w:eastAsia="x-none"/>
              </w:rPr>
              <w:t>N_port</w:t>
            </w:r>
            <w:proofErr w:type="spellEnd"/>
            <w:r w:rsidRPr="00CB2065">
              <w:rPr>
                <w:lang w:eastAsia="x-none"/>
              </w:rPr>
              <w:t xml:space="preserve"> = 2,4 only, N_TRP = </w:t>
            </w:r>
            <w:proofErr w:type="gramStart"/>
            <w:r w:rsidRPr="00CB2065">
              <w:rPr>
                <w:lang w:eastAsia="x-none"/>
              </w:rPr>
              <w:t>1,…</w:t>
            </w:r>
            <w:proofErr w:type="gramEnd"/>
            <w:r w:rsidRPr="00CB2065">
              <w:rPr>
                <w:lang w:eastAsia="x-none"/>
              </w:rPr>
              <w:t>,18 only</w:t>
            </w:r>
          </w:p>
          <w:p w14:paraId="1C2D7357" w14:textId="77777777" w:rsidR="00B40821" w:rsidRPr="00CB2065" w:rsidRDefault="00B40821" w:rsidP="00231C0A">
            <w:pPr>
              <w:spacing w:after="0"/>
              <w:ind w:firstLine="720"/>
              <w:rPr>
                <w:lang w:eastAsia="x-none"/>
              </w:rPr>
            </w:pPr>
            <w:r w:rsidRPr="00CB2065">
              <w:rPr>
                <w:lang w:eastAsia="x-none"/>
              </w:rPr>
              <w:t>Functionality 1-03: ….</w:t>
            </w:r>
          </w:p>
          <w:p w14:paraId="16AE82BC" w14:textId="77777777" w:rsidR="00B40821" w:rsidRPr="00CB2065" w:rsidRDefault="00B40821" w:rsidP="00231C0A">
            <w:pPr>
              <w:spacing w:after="0"/>
              <w:ind w:firstLine="720"/>
              <w:rPr>
                <w:lang w:eastAsia="x-none"/>
              </w:rPr>
            </w:pPr>
            <w:r w:rsidRPr="00CB2065">
              <w:rPr>
                <w:lang w:eastAsia="x-none"/>
              </w:rPr>
              <w:t>Functionality 1-04: ….</w:t>
            </w:r>
          </w:p>
          <w:p w14:paraId="3FDA2DA1" w14:textId="77777777" w:rsidR="00B40821" w:rsidRPr="00CB2065" w:rsidRDefault="00B40821" w:rsidP="00231C0A">
            <w:pPr>
              <w:spacing w:after="0"/>
              <w:rPr>
                <w:lang w:eastAsia="x-none"/>
              </w:rPr>
            </w:pPr>
          </w:p>
          <w:p w14:paraId="30155055" w14:textId="3B09C0EC" w:rsidR="00B40821" w:rsidRPr="00CB2065" w:rsidRDefault="00B40821" w:rsidP="00231C0A">
            <w:pPr>
              <w:spacing w:after="0"/>
              <w:rPr>
                <w:b/>
                <w:bCs/>
                <w:lang w:eastAsia="x-none"/>
              </w:rPr>
            </w:pPr>
            <w:r w:rsidRPr="00CB2065">
              <w:rPr>
                <w:b/>
                <w:bCs/>
                <w:lang w:eastAsia="x-none"/>
              </w:rPr>
              <w:t>Feature</w:t>
            </w:r>
            <w:r w:rsidR="00216AAB" w:rsidRPr="00CB2065">
              <w:rPr>
                <w:b/>
                <w:bCs/>
                <w:lang w:eastAsia="x-none"/>
              </w:rPr>
              <w:t>:</w:t>
            </w:r>
            <w:r w:rsidRPr="00CB2065">
              <w:rPr>
                <w:b/>
                <w:bCs/>
                <w:lang w:eastAsia="x-none"/>
              </w:rPr>
              <w:t xml:space="preserve">  </w:t>
            </w:r>
            <w:proofErr w:type="spellStart"/>
            <w:r w:rsidRPr="00CB2065">
              <w:rPr>
                <w:b/>
                <w:bCs/>
                <w:lang w:eastAsia="x-none"/>
              </w:rPr>
              <w:t>AIML_assisted_DL_CIR_LMFside</w:t>
            </w:r>
            <w:proofErr w:type="spellEnd"/>
          </w:p>
          <w:p w14:paraId="3CB7945C" w14:textId="5AF98F1E" w:rsidR="00B40821" w:rsidRPr="00CB2065" w:rsidRDefault="00B40821" w:rsidP="00231C0A">
            <w:pPr>
              <w:spacing w:after="0"/>
              <w:ind w:firstLine="720"/>
              <w:rPr>
                <w:lang w:eastAsia="x-none"/>
              </w:rPr>
            </w:pPr>
            <w:r w:rsidRPr="00CB2065">
              <w:rPr>
                <w:lang w:eastAsia="x-none"/>
              </w:rPr>
              <w:t>Functionality 2-</w:t>
            </w:r>
            <w:r w:rsidR="00216AAB" w:rsidRPr="00CB2065">
              <w:rPr>
                <w:lang w:eastAsia="x-none"/>
              </w:rPr>
              <w:t xml:space="preserve">01: </w:t>
            </w:r>
            <w:proofErr w:type="spellStart"/>
            <w:r w:rsidR="00216AAB" w:rsidRPr="00CB2065">
              <w:rPr>
                <w:lang w:eastAsia="x-none"/>
              </w:rPr>
              <w:t>intermediate</w:t>
            </w:r>
            <w:r w:rsidRPr="00CB2065">
              <w:rPr>
                <w:lang w:eastAsia="x-none"/>
              </w:rPr>
              <w:t>_feature</w:t>
            </w:r>
            <w:proofErr w:type="spellEnd"/>
            <w:r w:rsidRPr="00CB2065">
              <w:rPr>
                <w:lang w:eastAsia="x-none"/>
              </w:rPr>
              <w:t xml:space="preserve">= </w:t>
            </w:r>
            <w:proofErr w:type="spellStart"/>
            <w:r w:rsidRPr="00CB2065">
              <w:rPr>
                <w:lang w:eastAsia="x-none"/>
              </w:rPr>
              <w:t>ToA</w:t>
            </w:r>
            <w:proofErr w:type="spellEnd"/>
            <w:r w:rsidRPr="00CB2065">
              <w:rPr>
                <w:lang w:eastAsia="x-none"/>
              </w:rPr>
              <w:t xml:space="preserve"> only, </w:t>
            </w:r>
            <w:proofErr w:type="spellStart"/>
            <w:r w:rsidRPr="00CB2065">
              <w:rPr>
                <w:lang w:eastAsia="x-none"/>
              </w:rPr>
              <w:t>N’t</w:t>
            </w:r>
            <w:proofErr w:type="spellEnd"/>
            <w:r w:rsidRPr="00CB2065">
              <w:rPr>
                <w:lang w:eastAsia="x-none"/>
              </w:rPr>
              <w:t xml:space="preserve"> = 128 only, </w:t>
            </w:r>
            <w:proofErr w:type="spellStart"/>
            <w:r w:rsidRPr="00CB2065">
              <w:rPr>
                <w:lang w:eastAsia="x-none"/>
              </w:rPr>
              <w:t>N_port</w:t>
            </w:r>
            <w:proofErr w:type="spellEnd"/>
            <w:r w:rsidRPr="00CB2065">
              <w:rPr>
                <w:lang w:eastAsia="x-none"/>
              </w:rPr>
              <w:t xml:space="preserve"> = 1 only, N_TRP = 15 only</w:t>
            </w:r>
          </w:p>
          <w:p w14:paraId="69C37233" w14:textId="77777777" w:rsidR="00B40821" w:rsidRPr="00CB2065" w:rsidRDefault="00B40821" w:rsidP="00231C0A">
            <w:pPr>
              <w:spacing w:after="0"/>
              <w:ind w:firstLine="720"/>
              <w:rPr>
                <w:lang w:eastAsia="x-none"/>
              </w:rPr>
            </w:pPr>
            <w:r w:rsidRPr="00CB2065">
              <w:rPr>
                <w:lang w:eastAsia="x-none"/>
              </w:rPr>
              <w:t xml:space="preserve">Functionality 2-02: </w:t>
            </w:r>
            <w:proofErr w:type="spellStart"/>
            <w:r w:rsidRPr="00CB2065">
              <w:rPr>
                <w:lang w:eastAsia="x-none"/>
              </w:rPr>
              <w:t>intermediate_feature</w:t>
            </w:r>
            <w:proofErr w:type="spellEnd"/>
            <w:r w:rsidRPr="00CB2065">
              <w:rPr>
                <w:lang w:eastAsia="x-none"/>
              </w:rPr>
              <w:t xml:space="preserve">= LOS/NLOS indication only, </w:t>
            </w:r>
            <w:proofErr w:type="spellStart"/>
            <w:r w:rsidRPr="00CB2065">
              <w:rPr>
                <w:lang w:eastAsia="x-none"/>
              </w:rPr>
              <w:t>N’t</w:t>
            </w:r>
            <w:proofErr w:type="spellEnd"/>
            <w:r w:rsidRPr="00CB2065">
              <w:rPr>
                <w:lang w:eastAsia="x-none"/>
              </w:rPr>
              <w:t xml:space="preserve"> = 128 only, </w:t>
            </w:r>
            <w:proofErr w:type="spellStart"/>
            <w:r w:rsidRPr="00CB2065">
              <w:rPr>
                <w:lang w:eastAsia="x-none"/>
              </w:rPr>
              <w:t>N_port</w:t>
            </w:r>
            <w:proofErr w:type="spellEnd"/>
            <w:r w:rsidRPr="00CB2065">
              <w:rPr>
                <w:lang w:eastAsia="x-none"/>
              </w:rPr>
              <w:t xml:space="preserve"> = 2,4 only, N_TRP = </w:t>
            </w:r>
            <w:proofErr w:type="gramStart"/>
            <w:r w:rsidRPr="00CB2065">
              <w:rPr>
                <w:lang w:eastAsia="x-none"/>
              </w:rPr>
              <w:t>1,…</w:t>
            </w:r>
            <w:proofErr w:type="gramEnd"/>
            <w:r w:rsidRPr="00CB2065">
              <w:rPr>
                <w:lang w:eastAsia="x-none"/>
              </w:rPr>
              <w:t>,18 only</w:t>
            </w:r>
          </w:p>
          <w:p w14:paraId="0A00F422" w14:textId="77777777" w:rsidR="00B40821" w:rsidRPr="00CB2065" w:rsidRDefault="00B40821" w:rsidP="00231C0A">
            <w:pPr>
              <w:spacing w:after="0"/>
              <w:ind w:firstLine="720"/>
              <w:rPr>
                <w:lang w:eastAsia="x-none"/>
              </w:rPr>
            </w:pPr>
            <w:r w:rsidRPr="00CB2065">
              <w:rPr>
                <w:lang w:eastAsia="x-none"/>
              </w:rPr>
              <w:t>Functionality 2-03: ….</w:t>
            </w:r>
          </w:p>
          <w:p w14:paraId="61A27B84" w14:textId="77777777" w:rsidR="00B40821" w:rsidRPr="00CB2065" w:rsidRDefault="00B40821" w:rsidP="00B40821">
            <w:pPr>
              <w:ind w:firstLine="720"/>
              <w:rPr>
                <w:lang w:eastAsia="x-none"/>
              </w:rPr>
            </w:pPr>
            <w:r w:rsidRPr="00CB2065">
              <w:rPr>
                <w:lang w:eastAsia="x-none"/>
              </w:rPr>
              <w:t>Functionality 2-04: ….</w:t>
            </w:r>
          </w:p>
          <w:p w14:paraId="79D9EEE0" w14:textId="77777777" w:rsidR="00D71A48" w:rsidRPr="00CB2065" w:rsidRDefault="00B40821" w:rsidP="00231C0A">
            <w:pPr>
              <w:spacing w:after="0"/>
              <w:rPr>
                <w:lang w:eastAsia="x-none"/>
              </w:rPr>
            </w:pPr>
            <w:r w:rsidRPr="00CB2065">
              <w:rPr>
                <w:lang w:eastAsia="x-none"/>
              </w:rPr>
              <w:t>Note</w:t>
            </w:r>
            <w:r w:rsidR="00D71A48" w:rsidRPr="00CB2065">
              <w:rPr>
                <w:lang w:eastAsia="x-none"/>
              </w:rPr>
              <w:t>s</w:t>
            </w:r>
            <w:r w:rsidRPr="00CB2065">
              <w:rPr>
                <w:lang w:eastAsia="x-none"/>
              </w:rPr>
              <w:t xml:space="preserve">: </w:t>
            </w:r>
          </w:p>
          <w:p w14:paraId="7F732456" w14:textId="77FE11AB" w:rsidR="00B40821" w:rsidRPr="00CB2065" w:rsidRDefault="00B40821" w:rsidP="006D5FA8">
            <w:pPr>
              <w:pStyle w:val="ListParagraph"/>
              <w:numPr>
                <w:ilvl w:val="0"/>
                <w:numId w:val="34"/>
              </w:numPr>
              <w:rPr>
                <w:sz w:val="20"/>
                <w:szCs w:val="20"/>
                <w:lang w:val="en-US" w:eastAsia="x-none"/>
              </w:rPr>
            </w:pPr>
            <w:r w:rsidRPr="00CB2065">
              <w:rPr>
                <w:sz w:val="20"/>
                <w:szCs w:val="20"/>
                <w:lang w:val="en-US" w:eastAsia="x-none"/>
              </w:rPr>
              <w:lastRenderedPageBreak/>
              <w:t xml:space="preserve">The </w:t>
            </w:r>
            <w:r w:rsidR="000D4E04">
              <w:rPr>
                <w:sz w:val="20"/>
                <w:szCs w:val="20"/>
                <w:lang w:val="en-US" w:eastAsia="x-none"/>
              </w:rPr>
              <w:t>parameter values in UE conditions</w:t>
            </w:r>
            <w:r w:rsidR="000D4E04" w:rsidRPr="00CB2065">
              <w:rPr>
                <w:sz w:val="20"/>
                <w:szCs w:val="20"/>
                <w:lang w:val="en-US" w:eastAsia="x-none"/>
              </w:rPr>
              <w:t xml:space="preserve"> </w:t>
            </w:r>
            <w:r w:rsidRPr="00CB2065">
              <w:rPr>
                <w:sz w:val="20"/>
                <w:szCs w:val="20"/>
                <w:lang w:val="en-US" w:eastAsia="x-none"/>
              </w:rPr>
              <w:t>used to distinguish functionalities are used only for illustrative purposes</w:t>
            </w:r>
            <w:r w:rsidR="00444B59">
              <w:rPr>
                <w:sz w:val="20"/>
                <w:szCs w:val="20"/>
                <w:lang w:val="en-US" w:eastAsia="x-none"/>
              </w:rPr>
              <w:t xml:space="preserve"> in these examples</w:t>
            </w:r>
            <w:r w:rsidRPr="00CB2065">
              <w:rPr>
                <w:sz w:val="20"/>
                <w:szCs w:val="20"/>
                <w:lang w:val="en-US" w:eastAsia="x-none"/>
              </w:rPr>
              <w:t xml:space="preserve">. </w:t>
            </w:r>
          </w:p>
          <w:p w14:paraId="66671BA3" w14:textId="2EE5EE45" w:rsidR="00B40821" w:rsidRPr="000D21C5" w:rsidRDefault="00B40821" w:rsidP="006D5FA8">
            <w:pPr>
              <w:pStyle w:val="ListParagraph"/>
              <w:numPr>
                <w:ilvl w:val="0"/>
                <w:numId w:val="34"/>
              </w:numPr>
              <w:rPr>
                <w:sz w:val="20"/>
                <w:szCs w:val="20"/>
                <w:lang w:val="en-US" w:eastAsia="x-none"/>
              </w:rPr>
            </w:pPr>
            <w:r w:rsidRPr="00CB2065">
              <w:rPr>
                <w:sz w:val="20"/>
                <w:szCs w:val="20"/>
                <w:lang w:val="en-US" w:eastAsia="x-none"/>
              </w:rPr>
              <w:t xml:space="preserve">In </w:t>
            </w:r>
            <w:r w:rsidR="00D52FA7">
              <w:rPr>
                <w:sz w:val="20"/>
                <w:szCs w:val="20"/>
                <w:lang w:val="en-US" w:eastAsia="x-none"/>
              </w:rPr>
              <w:t>a</w:t>
            </w:r>
            <w:r w:rsidRPr="00CB2065">
              <w:rPr>
                <w:sz w:val="20"/>
                <w:szCs w:val="20"/>
                <w:lang w:val="en-US" w:eastAsia="x-none"/>
              </w:rPr>
              <w:t xml:space="preserve"> scenario, a specific feature can be </w:t>
            </w:r>
            <w:r w:rsidR="00CB2065" w:rsidRPr="00CB2065">
              <w:rPr>
                <w:sz w:val="20"/>
                <w:szCs w:val="20"/>
                <w:lang w:val="en-US" w:eastAsia="x-none"/>
              </w:rPr>
              <w:t>represented by</w:t>
            </w:r>
            <w:r w:rsidRPr="00CB2065">
              <w:rPr>
                <w:sz w:val="20"/>
                <w:szCs w:val="20"/>
                <w:lang w:val="en-US" w:eastAsia="x-none"/>
              </w:rPr>
              <w:t xml:space="preserve"> a unique functionality supporting all UE’s conditions listed in the table </w:t>
            </w:r>
            <w:r w:rsidR="008C1FF5">
              <w:rPr>
                <w:sz w:val="20"/>
                <w:szCs w:val="20"/>
                <w:lang w:val="en-US" w:eastAsia="x-none"/>
              </w:rPr>
              <w:t>Y</w:t>
            </w:r>
            <w:r w:rsidRPr="00CB2065">
              <w:rPr>
                <w:sz w:val="20"/>
                <w:szCs w:val="20"/>
                <w:lang w:val="en-US" w:eastAsia="x-none"/>
              </w:rPr>
              <w:t xml:space="preserve"> for one specific UE.</w:t>
            </w:r>
          </w:p>
        </w:tc>
      </w:tr>
    </w:tbl>
    <w:p w14:paraId="279CED0F" w14:textId="77777777" w:rsidR="00A473A3" w:rsidRDefault="00A473A3" w:rsidP="001A7687">
      <w:pPr>
        <w:jc w:val="both"/>
        <w:rPr>
          <w:lang w:eastAsia="x-none"/>
        </w:rPr>
      </w:pPr>
    </w:p>
    <w:p w14:paraId="2136EF39" w14:textId="18028A3F" w:rsidR="00A65A5C" w:rsidRDefault="006240D6" w:rsidP="001A7687">
      <w:pPr>
        <w:jc w:val="both"/>
        <w:rPr>
          <w:lang w:eastAsia="x-none"/>
        </w:rPr>
      </w:pPr>
      <w:r w:rsidRPr="006240D6">
        <w:rPr>
          <w:lang w:eastAsia="x-none"/>
        </w:rPr>
        <w:t>Thus, to enable a positioning feature at a UE (</w:t>
      </w:r>
      <w:proofErr w:type="gramStart"/>
      <w:r w:rsidRPr="006240D6">
        <w:rPr>
          <w:lang w:eastAsia="x-none"/>
        </w:rPr>
        <w:t>e.g.</w:t>
      </w:r>
      <w:proofErr w:type="gramEnd"/>
      <w:r w:rsidRPr="006240D6">
        <w:rPr>
          <w:lang w:eastAsia="x-none"/>
        </w:rPr>
        <w:t xml:space="preserve"> target UE) based on a set of specific UE conditions, the LMF(NW) may set or select a specific Functionality X for the UE.</w:t>
      </w:r>
    </w:p>
    <w:p w14:paraId="352183CD" w14:textId="21377F5D" w:rsidR="00BF4931" w:rsidRDefault="00BF4931" w:rsidP="00BF4931">
      <w:pPr>
        <w:pStyle w:val="Observationstylenokia2023"/>
      </w:pPr>
      <w:bookmarkStart w:id="10" w:name="_Toc142657148"/>
      <w:bookmarkStart w:id="11" w:name="_Toc142657239"/>
      <w:bookmarkStart w:id="12" w:name="_Toc142657332"/>
      <w:bookmarkStart w:id="13" w:name="_Toc142657483"/>
      <w:bookmarkStart w:id="14" w:name="_Toc142657754"/>
      <w:bookmarkStart w:id="15" w:name="_Toc142657804"/>
      <w:bookmarkStart w:id="16" w:name="_Toc142657899"/>
      <w:bookmarkStart w:id="17" w:name="_Toc142657996"/>
      <w:bookmarkStart w:id="18" w:name="_Toc142658096"/>
      <w:bookmarkStart w:id="19" w:name="_Toc142658190"/>
      <w:bookmarkStart w:id="20" w:name="_Toc142672194"/>
      <w:r w:rsidRPr="00BF4931">
        <w:t>Functionality-based LCM related to AI/ML positioning is characterized by a configuration for a UE in realizing certain positioning feature.</w:t>
      </w:r>
      <w:bookmarkEnd w:id="10"/>
      <w:bookmarkEnd w:id="11"/>
      <w:bookmarkEnd w:id="12"/>
      <w:bookmarkEnd w:id="13"/>
      <w:bookmarkEnd w:id="14"/>
      <w:bookmarkEnd w:id="15"/>
      <w:bookmarkEnd w:id="16"/>
      <w:bookmarkEnd w:id="17"/>
      <w:bookmarkEnd w:id="18"/>
      <w:bookmarkEnd w:id="19"/>
      <w:bookmarkEnd w:id="20"/>
    </w:p>
    <w:p w14:paraId="2972114E" w14:textId="77777777" w:rsidR="00B779AE" w:rsidRDefault="00B779AE" w:rsidP="00231C0A">
      <w:pPr>
        <w:pStyle w:val="Observationstylenokia2023"/>
        <w:numPr>
          <w:ilvl w:val="0"/>
          <w:numId w:val="0"/>
        </w:numPr>
      </w:pPr>
    </w:p>
    <w:p w14:paraId="749F830D" w14:textId="075ED673" w:rsidR="00B77B5A" w:rsidRDefault="00B77B5A" w:rsidP="00B77B5A">
      <w:pPr>
        <w:pStyle w:val="Caption"/>
        <w:keepNext/>
      </w:pPr>
      <w:bookmarkStart w:id="21" w:name="_Ref130890589"/>
      <w:r>
        <w:t xml:space="preserve">Table </w:t>
      </w:r>
      <w:r>
        <w:fldChar w:fldCharType="begin"/>
      </w:r>
      <w:r>
        <w:instrText>SEQ Table \* ARABIC</w:instrText>
      </w:r>
      <w:r w:rsidR="001923F7">
        <w:fldChar w:fldCharType="separate"/>
      </w:r>
      <w:r>
        <w:fldChar w:fldCharType="end"/>
      </w:r>
      <w:bookmarkEnd w:id="21"/>
      <w:r>
        <w:t xml:space="preserve"> - Potential new methods and capabilities conditions for target UEs based </w:t>
      </w:r>
      <w:r w:rsidR="00C7567F">
        <w:t xml:space="preserve">to enable </w:t>
      </w:r>
      <w:r>
        <w:t xml:space="preserve">the functionality </w:t>
      </w:r>
      <w:r w:rsidR="00770886">
        <w:t xml:space="preserve">identification </w:t>
      </w:r>
      <w:r>
        <w:t>framework.</w:t>
      </w:r>
    </w:p>
    <w:tbl>
      <w:tblPr>
        <w:tblStyle w:val="TableGrid"/>
        <w:tblW w:w="0" w:type="auto"/>
        <w:tblLook w:val="04A0" w:firstRow="1" w:lastRow="0" w:firstColumn="1" w:lastColumn="0" w:noHBand="0" w:noVBand="1"/>
      </w:tblPr>
      <w:tblGrid>
        <w:gridCol w:w="2387"/>
        <w:gridCol w:w="5626"/>
        <w:gridCol w:w="1332"/>
      </w:tblGrid>
      <w:tr w:rsidR="002D4BEE" w14:paraId="45035257" w14:textId="77777777" w:rsidTr="00F017FF">
        <w:tc>
          <w:tcPr>
            <w:tcW w:w="2396" w:type="dxa"/>
          </w:tcPr>
          <w:p w14:paraId="2A50F87A" w14:textId="2618A203" w:rsidR="008D0119" w:rsidRDefault="008D0119" w:rsidP="008D0119">
            <w:pPr>
              <w:rPr>
                <w:lang w:eastAsia="x-none"/>
              </w:rPr>
            </w:pPr>
            <w:r>
              <w:rPr>
                <w:lang w:eastAsia="x-none"/>
              </w:rPr>
              <w:t>Positioning</w:t>
            </w:r>
            <w:r w:rsidR="00AC6970">
              <w:rPr>
                <w:lang w:eastAsia="x-none"/>
              </w:rPr>
              <w:t xml:space="preserve"> feature</w:t>
            </w:r>
          </w:p>
        </w:tc>
        <w:tc>
          <w:tcPr>
            <w:tcW w:w="5880" w:type="dxa"/>
          </w:tcPr>
          <w:p w14:paraId="7F5935F6" w14:textId="367E3E15" w:rsidR="008D0119" w:rsidRDefault="008D0119" w:rsidP="008D0119">
            <w:pPr>
              <w:rPr>
                <w:lang w:eastAsia="x-none"/>
              </w:rPr>
            </w:pPr>
            <w:r>
              <w:rPr>
                <w:lang w:eastAsia="x-none"/>
              </w:rPr>
              <w:t>UE’s conditions</w:t>
            </w:r>
            <w:r w:rsidR="00A953F3">
              <w:rPr>
                <w:lang w:eastAsia="x-none"/>
              </w:rPr>
              <w:t xml:space="preserve"> (UE Capability Report)</w:t>
            </w:r>
            <w:r w:rsidR="00A953F3">
              <w:rPr>
                <w:lang w:eastAsia="x-none"/>
              </w:rPr>
              <w:br/>
            </w:r>
          </w:p>
        </w:tc>
        <w:tc>
          <w:tcPr>
            <w:tcW w:w="1353" w:type="dxa"/>
          </w:tcPr>
          <w:p w14:paraId="1C780FD0" w14:textId="5CD6C4F9" w:rsidR="008D0119" w:rsidRDefault="008D0119" w:rsidP="008D0119">
            <w:pPr>
              <w:rPr>
                <w:lang w:eastAsia="x-none"/>
              </w:rPr>
            </w:pPr>
            <w:r>
              <w:rPr>
                <w:lang w:eastAsia="x-none"/>
              </w:rPr>
              <w:t>Mandatory / Optional</w:t>
            </w:r>
          </w:p>
        </w:tc>
      </w:tr>
      <w:tr w:rsidR="00F017FF" w14:paraId="29D409C6" w14:textId="77777777" w:rsidTr="00F017FF">
        <w:trPr>
          <w:trHeight w:val="1119"/>
        </w:trPr>
        <w:tc>
          <w:tcPr>
            <w:tcW w:w="2396" w:type="dxa"/>
            <w:vMerge w:val="restart"/>
          </w:tcPr>
          <w:p w14:paraId="305B1C1E" w14:textId="49CB0173" w:rsidR="00F017FF" w:rsidRPr="001A7687" w:rsidRDefault="00F017FF" w:rsidP="008D0119">
            <w:pPr>
              <w:rPr>
                <w:i/>
                <w:iCs/>
                <w:lang w:eastAsia="x-none"/>
              </w:rPr>
            </w:pPr>
            <w:proofErr w:type="spellStart"/>
            <w:r w:rsidRPr="001A7687">
              <w:rPr>
                <w:i/>
                <w:iCs/>
                <w:lang w:eastAsia="x-none"/>
              </w:rPr>
              <w:t>AIML_direct_DL_CIR</w:t>
            </w:r>
            <w:proofErr w:type="spellEnd"/>
            <w:r w:rsidRPr="001A7687">
              <w:rPr>
                <w:i/>
                <w:iCs/>
                <w:lang w:eastAsia="x-none"/>
              </w:rPr>
              <w:t xml:space="preserve">_ </w:t>
            </w:r>
            <w:proofErr w:type="spellStart"/>
            <w:r w:rsidRPr="001A7687">
              <w:rPr>
                <w:i/>
                <w:iCs/>
                <w:lang w:eastAsia="x-none"/>
              </w:rPr>
              <w:t>UEside</w:t>
            </w:r>
            <w:proofErr w:type="spellEnd"/>
          </w:p>
          <w:p w14:paraId="32528A22" w14:textId="34126918" w:rsidR="00F017FF" w:rsidRDefault="00F017FF" w:rsidP="008D0119">
            <w:pPr>
              <w:rPr>
                <w:lang w:eastAsia="x-none"/>
              </w:rPr>
            </w:pPr>
            <w:r>
              <w:rPr>
                <w:lang w:eastAsia="x-none"/>
              </w:rPr>
              <w:t>Description: the fingerprint position is estimated in the UE-side when the input is CIR.</w:t>
            </w:r>
          </w:p>
          <w:p w14:paraId="638C3C87" w14:textId="1D898BAD" w:rsidR="00F017FF" w:rsidRDefault="00F017FF" w:rsidP="008D0119">
            <w:pPr>
              <w:rPr>
                <w:lang w:eastAsia="x-none"/>
              </w:rPr>
            </w:pPr>
            <w:r>
              <w:rPr>
                <w:lang w:eastAsia="x-none"/>
              </w:rPr>
              <w:t>(Case 1) – Direct AI/ML</w:t>
            </w:r>
          </w:p>
        </w:tc>
        <w:tc>
          <w:tcPr>
            <w:tcW w:w="5880" w:type="dxa"/>
          </w:tcPr>
          <w:p w14:paraId="41922033" w14:textId="3C895ED8" w:rsidR="00F017FF" w:rsidRDefault="00F017FF" w:rsidP="007A0AE3">
            <w:pPr>
              <w:rPr>
                <w:lang w:eastAsia="x-none"/>
              </w:rPr>
            </w:pPr>
            <w:r w:rsidRPr="009E3EB3">
              <w:rPr>
                <w:b/>
                <w:bCs/>
                <w:lang w:eastAsia="x-none"/>
              </w:rPr>
              <w:t xml:space="preserve">Supported </w:t>
            </w:r>
            <w:proofErr w:type="spellStart"/>
            <w:r w:rsidRPr="00F54AE6">
              <w:rPr>
                <w:rFonts w:ascii="Times" w:eastAsia="Batang" w:hAnsi="Times"/>
                <w:b/>
                <w:bCs/>
                <w:i/>
                <w:iCs/>
                <w:sz w:val="18"/>
                <w:szCs w:val="18"/>
              </w:rPr>
              <w:t>N’t</w:t>
            </w:r>
            <w:proofErr w:type="spellEnd"/>
            <w:r w:rsidRPr="00F54AE6">
              <w:rPr>
                <w:b/>
                <w:bCs/>
                <w:lang w:eastAsia="x-none"/>
              </w:rPr>
              <w:t>:</w:t>
            </w:r>
            <w:r>
              <w:rPr>
                <w:lang w:eastAsia="x-none"/>
              </w:rPr>
              <w:t xml:space="preserve"> To indicate the </w:t>
            </w:r>
            <w:proofErr w:type="spellStart"/>
            <w:r>
              <w:rPr>
                <w:lang w:eastAsia="x-none"/>
              </w:rPr>
              <w:t>N’t</w:t>
            </w:r>
            <w:proofErr w:type="spellEnd"/>
            <w:r>
              <w:rPr>
                <w:lang w:eastAsia="x-none"/>
              </w:rPr>
              <w:t xml:space="preserve"> values that the UE is capable to consider in </w:t>
            </w:r>
            <w:proofErr w:type="spellStart"/>
            <w:r w:rsidRPr="00232E5E">
              <w:rPr>
                <w:i/>
                <w:iCs/>
                <w:lang w:eastAsia="x-none"/>
              </w:rPr>
              <w:t>AIML_direct_DL_CIR</w:t>
            </w:r>
            <w:r w:rsidRPr="001A7687">
              <w:rPr>
                <w:i/>
                <w:iCs/>
                <w:lang w:eastAsia="x-none"/>
              </w:rPr>
              <w:t>_UEside</w:t>
            </w:r>
            <w:proofErr w:type="spellEnd"/>
            <w:r>
              <w:rPr>
                <w:lang w:eastAsia="x-none"/>
              </w:rPr>
              <w:t xml:space="preserve"> positioning.</w:t>
            </w:r>
          </w:p>
          <w:p w14:paraId="15FAE142" w14:textId="794DED70" w:rsidR="00F017FF" w:rsidRPr="00EF18E9" w:rsidRDefault="00F017FF" w:rsidP="007A0AE3">
            <w:pPr>
              <w:rPr>
                <w:lang w:eastAsia="x-none"/>
              </w:rPr>
            </w:pPr>
            <w:proofErr w:type="spellStart"/>
            <w:r w:rsidRPr="02457756">
              <w:rPr>
                <w:i/>
              </w:rPr>
              <w:t>N’t</w:t>
            </w:r>
            <w:proofErr w:type="spellEnd"/>
            <w:r>
              <w:t xml:space="preserve"> = 64, 128, 256, 512.</w:t>
            </w:r>
          </w:p>
        </w:tc>
        <w:tc>
          <w:tcPr>
            <w:tcW w:w="1353" w:type="dxa"/>
          </w:tcPr>
          <w:p w14:paraId="54A06F20" w14:textId="4DA05EDE" w:rsidR="00F017FF" w:rsidRDefault="00F017FF" w:rsidP="008D0119">
            <w:pPr>
              <w:rPr>
                <w:lang w:eastAsia="x-none"/>
              </w:rPr>
            </w:pPr>
            <w:r>
              <w:rPr>
                <w:lang w:eastAsia="x-none"/>
              </w:rPr>
              <w:t>Mandatory</w:t>
            </w:r>
          </w:p>
        </w:tc>
      </w:tr>
      <w:tr w:rsidR="00F017FF" w14:paraId="0D1001DA" w14:textId="77777777" w:rsidTr="00F017FF">
        <w:trPr>
          <w:trHeight w:val="1257"/>
        </w:trPr>
        <w:tc>
          <w:tcPr>
            <w:tcW w:w="2396" w:type="dxa"/>
            <w:vMerge/>
          </w:tcPr>
          <w:p w14:paraId="53C2FAD4" w14:textId="77777777" w:rsidR="00F017FF" w:rsidRDefault="00F017FF" w:rsidP="008D0119">
            <w:pPr>
              <w:rPr>
                <w:lang w:eastAsia="x-none"/>
              </w:rPr>
            </w:pPr>
          </w:p>
        </w:tc>
        <w:tc>
          <w:tcPr>
            <w:tcW w:w="5880" w:type="dxa"/>
          </w:tcPr>
          <w:p w14:paraId="085F5F91" w14:textId="1A567E8E" w:rsidR="00F017FF" w:rsidRDefault="00F017FF" w:rsidP="00B42702">
            <w:pPr>
              <w:rPr>
                <w:lang w:eastAsia="x-none"/>
              </w:rPr>
            </w:pPr>
            <w:r>
              <w:rPr>
                <w:b/>
                <w:bCs/>
                <w:lang w:eastAsia="x-none"/>
              </w:rPr>
              <w:t xml:space="preserve">Supported </w:t>
            </w:r>
            <w:proofErr w:type="spellStart"/>
            <w:r w:rsidRPr="001A7687">
              <w:rPr>
                <w:b/>
                <w:bCs/>
                <w:i/>
                <w:iCs/>
                <w:lang w:eastAsia="x-none"/>
              </w:rPr>
              <w:t>N_port</w:t>
            </w:r>
            <w:proofErr w:type="spellEnd"/>
            <w:r>
              <w:rPr>
                <w:b/>
                <w:bCs/>
                <w:lang w:eastAsia="x-none"/>
              </w:rPr>
              <w:t xml:space="preserve">: </w:t>
            </w:r>
            <w:r>
              <w:rPr>
                <w:lang w:eastAsia="x-none"/>
              </w:rPr>
              <w:t xml:space="preserve">To indicate the </w:t>
            </w:r>
            <w:proofErr w:type="spellStart"/>
            <w:r w:rsidRPr="001A7687">
              <w:rPr>
                <w:i/>
                <w:iCs/>
                <w:lang w:eastAsia="x-none"/>
              </w:rPr>
              <w:t>N_port</w:t>
            </w:r>
            <w:proofErr w:type="spellEnd"/>
            <w:r>
              <w:rPr>
                <w:lang w:eastAsia="x-none"/>
              </w:rPr>
              <w:t xml:space="preserve"> is the number of transmit/receive antenna port pairs to consider in </w:t>
            </w:r>
            <w:proofErr w:type="spellStart"/>
            <w:r w:rsidRPr="00232E5E">
              <w:rPr>
                <w:i/>
                <w:iCs/>
                <w:lang w:eastAsia="x-none"/>
              </w:rPr>
              <w:t>AIML_direct_DL_CIR</w:t>
            </w:r>
            <w:r w:rsidRPr="001A7687">
              <w:rPr>
                <w:i/>
                <w:iCs/>
                <w:lang w:eastAsia="x-none"/>
              </w:rPr>
              <w:t>_UEside</w:t>
            </w:r>
            <w:proofErr w:type="spellEnd"/>
            <w:r>
              <w:rPr>
                <w:lang w:eastAsia="x-none"/>
              </w:rPr>
              <w:t xml:space="preserve"> positioning.</w:t>
            </w:r>
          </w:p>
          <w:p w14:paraId="7A1D750C" w14:textId="0F08C434" w:rsidR="00F017FF" w:rsidRPr="004E04A8" w:rsidRDefault="00F017FF" w:rsidP="007A0AE3">
            <w:pPr>
              <w:rPr>
                <w:lang w:eastAsia="x-none"/>
              </w:rPr>
            </w:pPr>
            <w:proofErr w:type="spellStart"/>
            <w:r w:rsidRPr="001A7687">
              <w:rPr>
                <w:i/>
                <w:iCs/>
                <w:lang w:eastAsia="x-none"/>
              </w:rPr>
              <w:t>N_port</w:t>
            </w:r>
            <w:proofErr w:type="spellEnd"/>
            <w:r>
              <w:rPr>
                <w:lang w:eastAsia="x-none"/>
              </w:rPr>
              <w:t xml:space="preserve"> = 1,2,4.</w:t>
            </w:r>
          </w:p>
        </w:tc>
        <w:tc>
          <w:tcPr>
            <w:tcW w:w="1353" w:type="dxa"/>
          </w:tcPr>
          <w:p w14:paraId="57204BFD" w14:textId="562FCF8E" w:rsidR="00F017FF" w:rsidRDefault="00F017FF" w:rsidP="008D0119">
            <w:pPr>
              <w:rPr>
                <w:lang w:eastAsia="x-none"/>
              </w:rPr>
            </w:pPr>
            <w:r>
              <w:rPr>
                <w:lang w:eastAsia="x-none"/>
              </w:rPr>
              <w:t>Mandatory</w:t>
            </w:r>
          </w:p>
        </w:tc>
      </w:tr>
      <w:tr w:rsidR="00F017FF" w14:paraId="5B262895" w14:textId="77777777" w:rsidTr="00F017FF">
        <w:trPr>
          <w:trHeight w:val="1250"/>
        </w:trPr>
        <w:tc>
          <w:tcPr>
            <w:tcW w:w="2396" w:type="dxa"/>
            <w:vMerge/>
          </w:tcPr>
          <w:p w14:paraId="60B3B282" w14:textId="77777777" w:rsidR="00F017FF" w:rsidRDefault="00F017FF" w:rsidP="008D0119">
            <w:pPr>
              <w:rPr>
                <w:lang w:eastAsia="x-none"/>
              </w:rPr>
            </w:pPr>
          </w:p>
        </w:tc>
        <w:tc>
          <w:tcPr>
            <w:tcW w:w="5880" w:type="dxa"/>
          </w:tcPr>
          <w:p w14:paraId="426D3886" w14:textId="2BBF8A6E" w:rsidR="00F017FF" w:rsidRDefault="00F017FF" w:rsidP="007A0AE3">
            <w:pPr>
              <w:rPr>
                <w:lang w:eastAsia="x-none"/>
              </w:rPr>
            </w:pPr>
            <w:r w:rsidRPr="00C9571C">
              <w:rPr>
                <w:b/>
                <w:bCs/>
                <w:lang w:eastAsia="x-none"/>
              </w:rPr>
              <w:t>Support</w:t>
            </w:r>
            <w:r>
              <w:rPr>
                <w:b/>
                <w:bCs/>
                <w:lang w:eastAsia="x-none"/>
              </w:rPr>
              <w:t>ed</w:t>
            </w:r>
            <w:r w:rsidRPr="00C9571C">
              <w:rPr>
                <w:b/>
                <w:bCs/>
                <w:lang w:eastAsia="x-none"/>
              </w:rPr>
              <w:t xml:space="preserve"> </w:t>
            </w:r>
            <w:r w:rsidRPr="003363E3">
              <w:rPr>
                <w:b/>
                <w:bCs/>
                <w:i/>
                <w:iCs/>
                <w:lang w:eastAsia="x-none"/>
              </w:rPr>
              <w:t>N_TRP</w:t>
            </w:r>
            <w:r w:rsidRPr="00C9571C">
              <w:rPr>
                <w:b/>
                <w:bCs/>
                <w:lang w:eastAsia="x-none"/>
              </w:rPr>
              <w:t>:</w:t>
            </w:r>
            <w:r>
              <w:rPr>
                <w:lang w:eastAsia="x-none"/>
              </w:rPr>
              <w:t xml:space="preserve"> To indicate the number of </w:t>
            </w:r>
            <w:r w:rsidRPr="003363E3">
              <w:rPr>
                <w:i/>
                <w:iCs/>
                <w:lang w:eastAsia="x-none"/>
              </w:rPr>
              <w:t>N_TRP</w:t>
            </w:r>
            <w:r>
              <w:rPr>
                <w:lang w:eastAsia="x-none"/>
              </w:rPr>
              <w:t xml:space="preserve">, which is the number of TRPs to consider for </w:t>
            </w:r>
            <w:proofErr w:type="spellStart"/>
            <w:r w:rsidRPr="00232E5E">
              <w:rPr>
                <w:i/>
                <w:iCs/>
                <w:lang w:eastAsia="x-none"/>
              </w:rPr>
              <w:t>AIML_direct_DL_CIR</w:t>
            </w:r>
            <w:r w:rsidRPr="001A7687">
              <w:rPr>
                <w:i/>
                <w:iCs/>
                <w:lang w:eastAsia="x-none"/>
              </w:rPr>
              <w:t>_UEside</w:t>
            </w:r>
            <w:proofErr w:type="spellEnd"/>
            <w:r>
              <w:rPr>
                <w:lang w:eastAsia="x-none"/>
              </w:rPr>
              <w:t xml:space="preserve"> positioning.</w:t>
            </w:r>
          </w:p>
          <w:p w14:paraId="68D42115" w14:textId="0FCC9156" w:rsidR="00F017FF" w:rsidRPr="00C9571C" w:rsidRDefault="00F017FF" w:rsidP="007A0AE3">
            <w:pPr>
              <w:rPr>
                <w:lang w:eastAsia="x-none"/>
              </w:rPr>
            </w:pPr>
            <w:r w:rsidRPr="0001005B">
              <w:rPr>
                <w:i/>
                <w:iCs/>
                <w:lang w:eastAsia="x-none"/>
              </w:rPr>
              <w:t>N_TRP</w:t>
            </w:r>
            <w:r>
              <w:rPr>
                <w:lang w:eastAsia="x-none"/>
              </w:rPr>
              <w:t xml:space="preserve"> = 1, 2, …, 72. </w:t>
            </w:r>
          </w:p>
        </w:tc>
        <w:tc>
          <w:tcPr>
            <w:tcW w:w="1353" w:type="dxa"/>
          </w:tcPr>
          <w:p w14:paraId="2D060623" w14:textId="06FC8BD5" w:rsidR="00F017FF" w:rsidRDefault="00F017FF" w:rsidP="008D0119">
            <w:pPr>
              <w:rPr>
                <w:lang w:eastAsia="x-none"/>
              </w:rPr>
            </w:pPr>
            <w:r>
              <w:rPr>
                <w:lang w:eastAsia="x-none"/>
              </w:rPr>
              <w:t>Optional</w:t>
            </w:r>
          </w:p>
        </w:tc>
      </w:tr>
      <w:tr w:rsidR="00F017FF" w14:paraId="194D9942" w14:textId="77777777" w:rsidTr="00F017FF">
        <w:trPr>
          <w:trHeight w:val="704"/>
        </w:trPr>
        <w:tc>
          <w:tcPr>
            <w:tcW w:w="2396" w:type="dxa"/>
            <w:vMerge/>
          </w:tcPr>
          <w:p w14:paraId="06E23139" w14:textId="6B4A0272" w:rsidR="00F017FF" w:rsidRDefault="00F017FF" w:rsidP="008D0119">
            <w:pPr>
              <w:rPr>
                <w:lang w:eastAsia="x-none"/>
              </w:rPr>
            </w:pPr>
          </w:p>
        </w:tc>
        <w:tc>
          <w:tcPr>
            <w:tcW w:w="5880" w:type="dxa"/>
          </w:tcPr>
          <w:p w14:paraId="7A4F4F40" w14:textId="25CF2A79" w:rsidR="00F017FF" w:rsidRDefault="00F017FF" w:rsidP="007A0AE3">
            <w:pPr>
              <w:rPr>
                <w:lang w:eastAsia="x-none"/>
              </w:rPr>
            </w:pPr>
            <w:r w:rsidRPr="00F54AE6">
              <w:rPr>
                <w:b/>
                <w:bCs/>
                <w:lang w:eastAsia="x-none"/>
              </w:rPr>
              <w:t>Support</w:t>
            </w:r>
            <w:r>
              <w:rPr>
                <w:b/>
                <w:bCs/>
                <w:lang w:eastAsia="x-none"/>
              </w:rPr>
              <w:t>ed</w:t>
            </w:r>
            <w:r w:rsidRPr="00F54AE6">
              <w:rPr>
                <w:b/>
                <w:bCs/>
                <w:lang w:eastAsia="x-none"/>
              </w:rPr>
              <w:t xml:space="preserve"> on collecting and labeling dataset for </w:t>
            </w:r>
            <w:r w:rsidRPr="0019416C">
              <w:rPr>
                <w:b/>
                <w:bCs/>
                <w:lang w:eastAsia="x-none"/>
              </w:rPr>
              <w:t>training</w:t>
            </w:r>
            <w:r>
              <w:rPr>
                <w:b/>
                <w:bCs/>
                <w:lang w:eastAsia="x-none"/>
              </w:rPr>
              <w:t>, updating, and monitoring</w:t>
            </w:r>
            <w:r w:rsidRPr="00F54AE6">
              <w:rPr>
                <w:b/>
                <w:bCs/>
                <w:lang w:eastAsia="x-none"/>
              </w:rPr>
              <w:t>:</w:t>
            </w:r>
            <w:r>
              <w:rPr>
                <w:lang w:eastAsia="x-none"/>
              </w:rPr>
              <w:t xml:space="preserve"> Defines the support of the UE to receive data collection assistance from the LMF. </w:t>
            </w:r>
          </w:p>
          <w:p w14:paraId="2E870351" w14:textId="2E3CEE02" w:rsidR="00F017FF" w:rsidRPr="005270C4" w:rsidRDefault="00F017FF" w:rsidP="007A0AE3">
            <w:pPr>
              <w:rPr>
                <w:lang w:eastAsia="x-none"/>
              </w:rPr>
            </w:pPr>
            <w:r>
              <w:rPr>
                <w:lang w:eastAsia="x-none"/>
              </w:rPr>
              <w:t>See Note 1.</w:t>
            </w:r>
          </w:p>
        </w:tc>
        <w:tc>
          <w:tcPr>
            <w:tcW w:w="1353" w:type="dxa"/>
          </w:tcPr>
          <w:p w14:paraId="0C970954" w14:textId="45D5EB34" w:rsidR="00F017FF" w:rsidRDefault="00F017FF" w:rsidP="008D0119">
            <w:pPr>
              <w:rPr>
                <w:lang w:eastAsia="x-none"/>
              </w:rPr>
            </w:pPr>
            <w:r>
              <w:rPr>
                <w:lang w:eastAsia="x-none"/>
              </w:rPr>
              <w:t>Optional</w:t>
            </w:r>
          </w:p>
        </w:tc>
      </w:tr>
      <w:tr w:rsidR="00F017FF" w14:paraId="45BCB006" w14:textId="77777777" w:rsidTr="00F017FF">
        <w:trPr>
          <w:trHeight w:val="629"/>
        </w:trPr>
        <w:tc>
          <w:tcPr>
            <w:tcW w:w="2396" w:type="dxa"/>
            <w:vMerge/>
          </w:tcPr>
          <w:p w14:paraId="45250C29" w14:textId="0531B9AD" w:rsidR="00F017FF" w:rsidRDefault="00F017FF" w:rsidP="008D0119">
            <w:pPr>
              <w:rPr>
                <w:lang w:eastAsia="x-none"/>
              </w:rPr>
            </w:pPr>
          </w:p>
        </w:tc>
        <w:tc>
          <w:tcPr>
            <w:tcW w:w="5880" w:type="dxa"/>
          </w:tcPr>
          <w:p w14:paraId="39506CDE" w14:textId="63B23481" w:rsidR="00F017FF" w:rsidRPr="00B661F1" w:rsidRDefault="00F017FF" w:rsidP="00B661F1">
            <w:pPr>
              <w:rPr>
                <w:lang w:eastAsia="x-none"/>
              </w:rPr>
            </w:pPr>
            <w:r>
              <w:rPr>
                <w:b/>
                <w:bCs/>
                <w:lang w:eastAsia="x-none"/>
              </w:rPr>
              <w:t>Supported s</w:t>
            </w:r>
            <w:r w:rsidRPr="00B661F1">
              <w:rPr>
                <w:b/>
                <w:bCs/>
                <w:lang w:eastAsia="x-none"/>
              </w:rPr>
              <w:t xml:space="preserve">et </w:t>
            </w:r>
            <w:r>
              <w:rPr>
                <w:b/>
                <w:bCs/>
                <w:lang w:eastAsia="x-none"/>
              </w:rPr>
              <w:t>c</w:t>
            </w:r>
            <w:r w:rsidRPr="00B661F1">
              <w:rPr>
                <w:b/>
                <w:bCs/>
                <w:lang w:eastAsia="x-none"/>
              </w:rPr>
              <w:t xml:space="preserve">onditions </w:t>
            </w:r>
            <w:r>
              <w:rPr>
                <w:b/>
                <w:bCs/>
                <w:lang w:eastAsia="x-none"/>
              </w:rPr>
              <w:t>for m</w:t>
            </w:r>
            <w:r w:rsidRPr="00B661F1">
              <w:rPr>
                <w:b/>
                <w:bCs/>
                <w:lang w:eastAsia="x-none"/>
              </w:rPr>
              <w:t>easured DL PRS:</w:t>
            </w:r>
            <w:r>
              <w:rPr>
                <w:lang w:eastAsia="x-none"/>
              </w:rPr>
              <w:t xml:space="preserve"> D</w:t>
            </w:r>
            <w:r w:rsidRPr="00B661F1">
              <w:rPr>
                <w:lang w:eastAsia="x-none"/>
              </w:rPr>
              <w:t xml:space="preserve">efines support of using </w:t>
            </w:r>
            <w:r>
              <w:rPr>
                <w:lang w:eastAsia="x-none"/>
              </w:rPr>
              <w:t xml:space="preserve">DL </w:t>
            </w:r>
            <w:r w:rsidRPr="00B661F1">
              <w:rPr>
                <w:lang w:eastAsia="x-none"/>
              </w:rPr>
              <w:t>PRS based CIR measurements</w:t>
            </w:r>
            <w:r>
              <w:rPr>
                <w:lang w:eastAsia="x-none"/>
              </w:rPr>
              <w:t xml:space="preserve"> for </w:t>
            </w:r>
            <w:proofErr w:type="spellStart"/>
            <w:r w:rsidRPr="00232E5E">
              <w:rPr>
                <w:i/>
                <w:iCs/>
                <w:lang w:eastAsia="x-none"/>
              </w:rPr>
              <w:t>AIML_direct_DL_CIR</w:t>
            </w:r>
            <w:r w:rsidRPr="001A7687">
              <w:rPr>
                <w:i/>
                <w:iCs/>
                <w:lang w:eastAsia="x-none"/>
              </w:rPr>
              <w:t>_UEside</w:t>
            </w:r>
            <w:proofErr w:type="spellEnd"/>
            <w:r>
              <w:rPr>
                <w:lang w:eastAsia="x-none"/>
              </w:rPr>
              <w:t>.</w:t>
            </w:r>
          </w:p>
        </w:tc>
        <w:tc>
          <w:tcPr>
            <w:tcW w:w="1353" w:type="dxa"/>
          </w:tcPr>
          <w:p w14:paraId="5D6D50AC" w14:textId="54DD9DAF" w:rsidR="00F017FF" w:rsidRDefault="00F017FF" w:rsidP="008D0119">
            <w:pPr>
              <w:rPr>
                <w:lang w:eastAsia="x-none"/>
              </w:rPr>
            </w:pPr>
            <w:r>
              <w:rPr>
                <w:lang w:eastAsia="x-none"/>
              </w:rPr>
              <w:t>Optional</w:t>
            </w:r>
          </w:p>
        </w:tc>
      </w:tr>
      <w:tr w:rsidR="00F017FF" w14:paraId="177CF999" w14:textId="77777777" w:rsidTr="00F017FF">
        <w:trPr>
          <w:trHeight w:val="934"/>
        </w:trPr>
        <w:tc>
          <w:tcPr>
            <w:tcW w:w="2396" w:type="dxa"/>
            <w:vMerge/>
          </w:tcPr>
          <w:p w14:paraId="61A71A72" w14:textId="77777777" w:rsidR="00F017FF" w:rsidRDefault="00F017FF" w:rsidP="00B661F1">
            <w:pPr>
              <w:rPr>
                <w:lang w:eastAsia="x-none"/>
              </w:rPr>
            </w:pPr>
          </w:p>
        </w:tc>
        <w:tc>
          <w:tcPr>
            <w:tcW w:w="5880" w:type="dxa"/>
          </w:tcPr>
          <w:p w14:paraId="62AE7E40" w14:textId="0FC600ED" w:rsidR="00F017FF" w:rsidRPr="00EB0820" w:rsidRDefault="00F017FF" w:rsidP="00EB0820">
            <w:pPr>
              <w:rPr>
                <w:lang w:eastAsia="x-none"/>
              </w:rPr>
            </w:pPr>
            <w:r>
              <w:rPr>
                <w:b/>
                <w:bCs/>
                <w:lang w:eastAsia="x-none"/>
              </w:rPr>
              <w:t>Supported p</w:t>
            </w:r>
            <w:r w:rsidRPr="00386370">
              <w:rPr>
                <w:b/>
                <w:bCs/>
                <w:lang w:eastAsia="x-none"/>
              </w:rPr>
              <w:t>erformance monitoring conditions – Supports model drift identification:</w:t>
            </w:r>
            <w:r>
              <w:rPr>
                <w:lang w:eastAsia="x-none"/>
              </w:rPr>
              <w:t xml:space="preserve"> Defines support of data distribution measurement to identify label drift and features drift for </w:t>
            </w:r>
            <w:proofErr w:type="spellStart"/>
            <w:r w:rsidRPr="00232E5E">
              <w:rPr>
                <w:i/>
                <w:iCs/>
                <w:lang w:eastAsia="x-none"/>
              </w:rPr>
              <w:t>AIML_direct_DL_CIR</w:t>
            </w:r>
            <w:r w:rsidRPr="001A7687">
              <w:rPr>
                <w:i/>
                <w:iCs/>
                <w:lang w:eastAsia="x-none"/>
              </w:rPr>
              <w:t>_UEside</w:t>
            </w:r>
            <w:proofErr w:type="spellEnd"/>
            <w:r>
              <w:rPr>
                <w:lang w:eastAsia="x-none"/>
              </w:rPr>
              <w:t>.</w:t>
            </w:r>
          </w:p>
        </w:tc>
        <w:tc>
          <w:tcPr>
            <w:tcW w:w="1353" w:type="dxa"/>
          </w:tcPr>
          <w:p w14:paraId="5B2E3A3C" w14:textId="0EB3A17C" w:rsidR="00F017FF" w:rsidRDefault="00F017FF" w:rsidP="00B661F1">
            <w:pPr>
              <w:rPr>
                <w:lang w:eastAsia="x-none"/>
              </w:rPr>
            </w:pPr>
            <w:r>
              <w:rPr>
                <w:lang w:eastAsia="x-none"/>
              </w:rPr>
              <w:t>Optional</w:t>
            </w:r>
          </w:p>
        </w:tc>
      </w:tr>
      <w:tr w:rsidR="00F017FF" w14:paraId="2E5E8312" w14:textId="77777777" w:rsidTr="00F017FF">
        <w:trPr>
          <w:trHeight w:val="848"/>
        </w:trPr>
        <w:tc>
          <w:tcPr>
            <w:tcW w:w="2396" w:type="dxa"/>
            <w:vMerge/>
          </w:tcPr>
          <w:p w14:paraId="7C2820FD" w14:textId="77777777" w:rsidR="00F017FF" w:rsidRDefault="00F017FF" w:rsidP="00B661F1">
            <w:pPr>
              <w:rPr>
                <w:lang w:eastAsia="x-none"/>
              </w:rPr>
            </w:pPr>
          </w:p>
        </w:tc>
        <w:tc>
          <w:tcPr>
            <w:tcW w:w="5880" w:type="dxa"/>
          </w:tcPr>
          <w:p w14:paraId="2A867C07" w14:textId="011BD685" w:rsidR="00F017FF" w:rsidRPr="00386370" w:rsidRDefault="00F017FF" w:rsidP="00EB0820">
            <w:pPr>
              <w:rPr>
                <w:b/>
                <w:bCs/>
                <w:lang w:eastAsia="x-none"/>
              </w:rPr>
            </w:pPr>
            <w:r>
              <w:rPr>
                <w:b/>
                <w:bCs/>
                <w:lang w:eastAsia="x-none"/>
              </w:rPr>
              <w:t>Supported performance monitoring conditions – minimum measurement report periodicity:</w:t>
            </w:r>
            <w:r w:rsidRPr="00386370">
              <w:rPr>
                <w:lang w:eastAsia="x-none"/>
              </w:rPr>
              <w:t xml:space="preserve"> Defines the minimum periodicity to report performance monitoring</w:t>
            </w:r>
            <w:r>
              <w:rPr>
                <w:lang w:eastAsia="x-none"/>
              </w:rPr>
              <w:t xml:space="preserve"> for </w:t>
            </w:r>
            <w:proofErr w:type="spellStart"/>
            <w:r w:rsidRPr="00232E5E">
              <w:rPr>
                <w:i/>
                <w:iCs/>
                <w:lang w:eastAsia="x-none"/>
              </w:rPr>
              <w:t>AIML_direct_DL_CIR</w:t>
            </w:r>
            <w:r w:rsidRPr="001A7687">
              <w:rPr>
                <w:i/>
                <w:iCs/>
                <w:lang w:eastAsia="x-none"/>
              </w:rPr>
              <w:t>_UEside</w:t>
            </w:r>
            <w:proofErr w:type="spellEnd"/>
            <w:r>
              <w:rPr>
                <w:lang w:eastAsia="x-none"/>
              </w:rPr>
              <w:t>.</w:t>
            </w:r>
          </w:p>
        </w:tc>
        <w:tc>
          <w:tcPr>
            <w:tcW w:w="1353" w:type="dxa"/>
          </w:tcPr>
          <w:p w14:paraId="0450E499" w14:textId="6169A56A" w:rsidR="00F017FF" w:rsidRDefault="00F017FF" w:rsidP="00B661F1">
            <w:pPr>
              <w:rPr>
                <w:lang w:eastAsia="x-none"/>
              </w:rPr>
            </w:pPr>
            <w:r>
              <w:rPr>
                <w:lang w:eastAsia="x-none"/>
              </w:rPr>
              <w:t>Mandatory</w:t>
            </w:r>
          </w:p>
        </w:tc>
      </w:tr>
      <w:tr w:rsidR="00F017FF" w14:paraId="65683AF2" w14:textId="77777777" w:rsidTr="00F017FF">
        <w:trPr>
          <w:trHeight w:val="541"/>
        </w:trPr>
        <w:tc>
          <w:tcPr>
            <w:tcW w:w="2396" w:type="dxa"/>
            <w:vMerge/>
          </w:tcPr>
          <w:p w14:paraId="7AD719EF" w14:textId="77777777" w:rsidR="00F017FF" w:rsidRDefault="00F017FF" w:rsidP="00B661F1">
            <w:pPr>
              <w:rPr>
                <w:lang w:eastAsia="x-none"/>
              </w:rPr>
            </w:pPr>
          </w:p>
        </w:tc>
        <w:tc>
          <w:tcPr>
            <w:tcW w:w="5880" w:type="dxa"/>
          </w:tcPr>
          <w:p w14:paraId="290AE235" w14:textId="4235CA1D" w:rsidR="00F017FF" w:rsidRPr="00386370" w:rsidRDefault="00F017FF" w:rsidP="00EB0820">
            <w:pPr>
              <w:rPr>
                <w:b/>
                <w:bCs/>
                <w:lang w:eastAsia="x-none"/>
              </w:rPr>
            </w:pPr>
            <w:r>
              <w:rPr>
                <w:b/>
                <w:bCs/>
                <w:lang w:eastAsia="x-none"/>
              </w:rPr>
              <w:t xml:space="preserve">Supported estimated CIR quantization </w:t>
            </w:r>
            <w:proofErr w:type="gramStart"/>
            <w:r>
              <w:rPr>
                <w:b/>
                <w:bCs/>
                <w:lang w:eastAsia="x-none"/>
              </w:rPr>
              <w:t>reporting:</w:t>
            </w:r>
            <w:proofErr w:type="gramEnd"/>
            <w:r>
              <w:rPr>
                <w:b/>
                <w:bCs/>
                <w:lang w:eastAsia="x-none"/>
              </w:rPr>
              <w:t xml:space="preserve"> </w:t>
            </w:r>
            <w:r w:rsidRPr="0028730C">
              <w:rPr>
                <w:lang w:eastAsia="x-none"/>
              </w:rPr>
              <w:t>defines the discrete characteristics of the CIR</w:t>
            </w:r>
            <w:r>
              <w:rPr>
                <w:lang w:eastAsia="x-none"/>
              </w:rPr>
              <w:t xml:space="preserve"> for </w:t>
            </w:r>
            <w:proofErr w:type="spellStart"/>
            <w:r w:rsidRPr="00232E5E">
              <w:rPr>
                <w:i/>
                <w:iCs/>
                <w:lang w:eastAsia="x-none"/>
              </w:rPr>
              <w:t>AIML_direct_DL_CIR</w:t>
            </w:r>
            <w:r w:rsidRPr="001A7687">
              <w:rPr>
                <w:i/>
                <w:iCs/>
                <w:lang w:eastAsia="x-none"/>
              </w:rPr>
              <w:t>_UEside</w:t>
            </w:r>
            <w:proofErr w:type="spellEnd"/>
            <w:r>
              <w:rPr>
                <w:lang w:eastAsia="x-none"/>
              </w:rPr>
              <w:t>.</w:t>
            </w:r>
          </w:p>
        </w:tc>
        <w:tc>
          <w:tcPr>
            <w:tcW w:w="1353" w:type="dxa"/>
          </w:tcPr>
          <w:p w14:paraId="2194D2D0" w14:textId="2105000F" w:rsidR="00F017FF" w:rsidRDefault="00F017FF" w:rsidP="00B661F1">
            <w:pPr>
              <w:rPr>
                <w:lang w:eastAsia="x-none"/>
              </w:rPr>
            </w:pPr>
            <w:r>
              <w:rPr>
                <w:lang w:eastAsia="x-none"/>
              </w:rPr>
              <w:t>Optional</w:t>
            </w:r>
          </w:p>
        </w:tc>
      </w:tr>
      <w:tr w:rsidR="00F017FF" w14:paraId="604AC62E" w14:textId="77777777" w:rsidTr="0015521D">
        <w:trPr>
          <w:trHeight w:val="541"/>
        </w:trPr>
        <w:tc>
          <w:tcPr>
            <w:tcW w:w="2396" w:type="dxa"/>
            <w:vMerge/>
          </w:tcPr>
          <w:p w14:paraId="0FBF6294" w14:textId="77777777" w:rsidR="00F017FF" w:rsidRDefault="00F017FF" w:rsidP="00B661F1">
            <w:pPr>
              <w:rPr>
                <w:lang w:eastAsia="x-none"/>
              </w:rPr>
            </w:pPr>
          </w:p>
        </w:tc>
        <w:tc>
          <w:tcPr>
            <w:tcW w:w="5880" w:type="dxa"/>
          </w:tcPr>
          <w:p w14:paraId="3C35868E" w14:textId="7668AE90" w:rsidR="00F017FF" w:rsidRPr="00456714" w:rsidRDefault="00F017FF" w:rsidP="00456714">
            <w:pPr>
              <w:spacing w:after="0"/>
              <w:rPr>
                <w:rFonts w:eastAsia="Calibri"/>
              </w:rPr>
            </w:pPr>
            <w:r w:rsidRPr="003C11FD">
              <w:rPr>
                <w:rFonts w:eastAsia="Calibri"/>
                <w:b/>
                <w:bCs/>
              </w:rPr>
              <w:t>Conditions on supporting ML functionalities</w:t>
            </w:r>
            <w:r>
              <w:rPr>
                <w:rFonts w:eastAsia="Calibri"/>
                <w:b/>
                <w:bCs/>
              </w:rPr>
              <w:t xml:space="preserve"> - </w:t>
            </w:r>
            <w:r w:rsidRPr="00456714">
              <w:rPr>
                <w:rFonts w:eastAsia="Calibri"/>
                <w:b/>
                <w:bCs/>
              </w:rPr>
              <w:t>Max number of supported functionalities (1, 2, 4, 8, ...)</w:t>
            </w:r>
            <w:r>
              <w:rPr>
                <w:rFonts w:eastAsia="Calibri"/>
                <w:b/>
                <w:bCs/>
              </w:rPr>
              <w:t xml:space="preserve">: </w:t>
            </w:r>
            <w:r w:rsidRPr="00456714">
              <w:rPr>
                <w:rFonts w:eastAsia="Calibri"/>
              </w:rPr>
              <w:t>Indicates the maximum number of functionalities that can be configured toward the UE</w:t>
            </w:r>
            <w:r>
              <w:rPr>
                <w:rFonts w:eastAsia="Calibri"/>
              </w:rPr>
              <w:t>.</w:t>
            </w:r>
            <w:r w:rsidRPr="00456714">
              <w:rPr>
                <w:rFonts w:eastAsia="Calibri"/>
              </w:rPr>
              <w:t xml:space="preserve"> </w:t>
            </w:r>
          </w:p>
        </w:tc>
        <w:tc>
          <w:tcPr>
            <w:tcW w:w="1353" w:type="dxa"/>
          </w:tcPr>
          <w:p w14:paraId="6C77D7AA" w14:textId="035517AB" w:rsidR="00F017FF" w:rsidRDefault="00F017FF" w:rsidP="00B661F1">
            <w:pPr>
              <w:rPr>
                <w:lang w:eastAsia="x-none"/>
              </w:rPr>
            </w:pPr>
            <w:r>
              <w:rPr>
                <w:lang w:eastAsia="x-none"/>
              </w:rPr>
              <w:t>Mandatory</w:t>
            </w:r>
          </w:p>
        </w:tc>
      </w:tr>
      <w:tr w:rsidR="00F017FF" w14:paraId="39589769" w14:textId="77777777" w:rsidTr="0015521D">
        <w:trPr>
          <w:trHeight w:val="541"/>
        </w:trPr>
        <w:tc>
          <w:tcPr>
            <w:tcW w:w="2396" w:type="dxa"/>
            <w:vMerge/>
          </w:tcPr>
          <w:p w14:paraId="0528FE7A" w14:textId="77777777" w:rsidR="00F017FF" w:rsidRDefault="00F017FF" w:rsidP="00B661F1">
            <w:pPr>
              <w:rPr>
                <w:lang w:eastAsia="x-none"/>
              </w:rPr>
            </w:pPr>
          </w:p>
        </w:tc>
        <w:tc>
          <w:tcPr>
            <w:tcW w:w="5880" w:type="dxa"/>
          </w:tcPr>
          <w:p w14:paraId="10B73E21" w14:textId="6010A5F3" w:rsidR="00F017FF" w:rsidRPr="00456714" w:rsidRDefault="00F017FF" w:rsidP="00456714">
            <w:pPr>
              <w:spacing w:after="120" w:line="259" w:lineRule="auto"/>
              <w:jc w:val="both"/>
              <w:rPr>
                <w:rFonts w:eastAsia="Calibri"/>
                <w:b/>
                <w:bCs/>
              </w:rPr>
            </w:pPr>
            <w:r w:rsidRPr="006E104B">
              <w:rPr>
                <w:rFonts w:eastAsia="Calibri"/>
                <w:b/>
                <w:bCs/>
              </w:rPr>
              <w:t xml:space="preserve">Conditions on supporting ML functionalities - </w:t>
            </w:r>
            <w:r w:rsidRPr="00456714">
              <w:rPr>
                <w:rFonts w:eastAsia="Calibri"/>
                <w:b/>
                <w:bCs/>
              </w:rPr>
              <w:t xml:space="preserve">Delay in activating a functionality (2 </w:t>
            </w:r>
            <w:proofErr w:type="spellStart"/>
            <w:r w:rsidRPr="00456714">
              <w:rPr>
                <w:rFonts w:eastAsia="Calibri"/>
                <w:b/>
                <w:bCs/>
              </w:rPr>
              <w:t>ms</w:t>
            </w:r>
            <w:proofErr w:type="spellEnd"/>
            <w:r w:rsidRPr="00456714">
              <w:rPr>
                <w:rFonts w:eastAsia="Calibri"/>
                <w:b/>
                <w:bCs/>
              </w:rPr>
              <w:t xml:space="preserve">, 4 </w:t>
            </w:r>
            <w:proofErr w:type="spellStart"/>
            <w:r w:rsidRPr="00456714">
              <w:rPr>
                <w:rFonts w:eastAsia="Calibri"/>
                <w:b/>
                <w:bCs/>
              </w:rPr>
              <w:t>ms</w:t>
            </w:r>
            <w:proofErr w:type="spellEnd"/>
            <w:r w:rsidRPr="00456714">
              <w:rPr>
                <w:rFonts w:eastAsia="Calibri"/>
                <w:b/>
                <w:bCs/>
              </w:rPr>
              <w:t>, ...)</w:t>
            </w:r>
            <w:r>
              <w:rPr>
                <w:rFonts w:eastAsia="Calibri"/>
                <w:b/>
                <w:bCs/>
              </w:rPr>
              <w:t xml:space="preserve">: </w:t>
            </w:r>
            <w:r w:rsidRPr="00456714">
              <w:rPr>
                <w:rFonts w:eastAsia="Calibri"/>
              </w:rPr>
              <w:t>Indicates the delay required when activating or switching a functionality</w:t>
            </w:r>
            <w:r>
              <w:rPr>
                <w:rFonts w:eastAsia="Calibri"/>
              </w:rPr>
              <w:t>.</w:t>
            </w:r>
          </w:p>
        </w:tc>
        <w:tc>
          <w:tcPr>
            <w:tcW w:w="1353" w:type="dxa"/>
          </w:tcPr>
          <w:p w14:paraId="60D7271E" w14:textId="61BC02F0" w:rsidR="00F017FF" w:rsidRDefault="00F017FF" w:rsidP="00B661F1">
            <w:pPr>
              <w:rPr>
                <w:lang w:eastAsia="x-none"/>
              </w:rPr>
            </w:pPr>
            <w:r>
              <w:rPr>
                <w:lang w:eastAsia="x-none"/>
              </w:rPr>
              <w:t>Mandatory</w:t>
            </w:r>
          </w:p>
        </w:tc>
      </w:tr>
      <w:tr w:rsidR="00F017FF" w14:paraId="287CE16D" w14:textId="77777777" w:rsidTr="0015521D">
        <w:trPr>
          <w:trHeight w:val="541"/>
        </w:trPr>
        <w:tc>
          <w:tcPr>
            <w:tcW w:w="2396" w:type="dxa"/>
            <w:vMerge/>
          </w:tcPr>
          <w:p w14:paraId="714533AE" w14:textId="77777777" w:rsidR="00F017FF" w:rsidRDefault="00F017FF" w:rsidP="00B661F1">
            <w:pPr>
              <w:rPr>
                <w:lang w:eastAsia="x-none"/>
              </w:rPr>
            </w:pPr>
          </w:p>
        </w:tc>
        <w:tc>
          <w:tcPr>
            <w:tcW w:w="5880" w:type="dxa"/>
          </w:tcPr>
          <w:p w14:paraId="06DC94F3" w14:textId="1FF0744E" w:rsidR="00F017FF" w:rsidRPr="00456714" w:rsidRDefault="00F017FF" w:rsidP="00456714">
            <w:pPr>
              <w:spacing w:after="120" w:line="259" w:lineRule="auto"/>
              <w:jc w:val="both"/>
              <w:rPr>
                <w:rFonts w:eastAsia="Calibri"/>
                <w:b/>
                <w:bCs/>
              </w:rPr>
            </w:pPr>
            <w:r w:rsidRPr="006E104B">
              <w:rPr>
                <w:rFonts w:eastAsia="Calibri"/>
                <w:b/>
                <w:bCs/>
              </w:rPr>
              <w:t xml:space="preserve">Conditions on supporting ML functionalities - </w:t>
            </w:r>
            <w:r w:rsidRPr="00456714">
              <w:rPr>
                <w:rFonts w:eastAsia="Calibri"/>
                <w:b/>
                <w:bCs/>
              </w:rPr>
              <w:t>Generalization condition of functionalities (true, false)</w:t>
            </w:r>
            <w:r>
              <w:rPr>
                <w:rFonts w:eastAsia="Calibri"/>
                <w:b/>
                <w:bCs/>
              </w:rPr>
              <w:t xml:space="preserve">: </w:t>
            </w:r>
            <w:r w:rsidRPr="00456714">
              <w:rPr>
                <w:rFonts w:eastAsia="Calibri"/>
              </w:rPr>
              <w:t>Indicates that the UE supports any functionality configured considering the</w:t>
            </w:r>
            <w:r w:rsidR="00E27194">
              <w:rPr>
                <w:rFonts w:eastAsia="Calibri"/>
              </w:rPr>
              <w:t xml:space="preserve"> UE’s conditions defined as mandatory</w:t>
            </w:r>
            <w:r w:rsidR="00F91A90">
              <w:rPr>
                <w:rFonts w:eastAsia="Calibri"/>
              </w:rPr>
              <w:t>, which</w:t>
            </w:r>
            <w:r w:rsidR="00F91A90">
              <w:rPr>
                <w:rStyle w:val="CommentReference"/>
                <w:rFonts w:eastAsia="MS Mincho"/>
              </w:rPr>
              <w:t xml:space="preserve"> </w:t>
            </w:r>
            <w:r w:rsidRPr="00456714">
              <w:rPr>
                <w:rFonts w:eastAsia="Calibri"/>
              </w:rPr>
              <w:t>can be used towards the UE without any validation whether functionality is applicable or not.</w:t>
            </w:r>
          </w:p>
        </w:tc>
        <w:tc>
          <w:tcPr>
            <w:tcW w:w="1353" w:type="dxa"/>
          </w:tcPr>
          <w:p w14:paraId="574ACFC5" w14:textId="693BAFB5" w:rsidR="00F017FF" w:rsidRDefault="00F017FF" w:rsidP="00B661F1">
            <w:pPr>
              <w:rPr>
                <w:lang w:eastAsia="x-none"/>
              </w:rPr>
            </w:pPr>
            <w:r>
              <w:rPr>
                <w:lang w:eastAsia="x-none"/>
              </w:rPr>
              <w:t>Mandatory</w:t>
            </w:r>
          </w:p>
        </w:tc>
      </w:tr>
      <w:tr w:rsidR="00F017FF" w14:paraId="28DBA845" w14:textId="77777777" w:rsidTr="00F017FF">
        <w:trPr>
          <w:trHeight w:val="1189"/>
        </w:trPr>
        <w:tc>
          <w:tcPr>
            <w:tcW w:w="2396" w:type="dxa"/>
          </w:tcPr>
          <w:p w14:paraId="0C34CBD0" w14:textId="0FDF7DAC" w:rsidR="00F017FF" w:rsidRPr="000122C5" w:rsidRDefault="00F017FF" w:rsidP="0033310B">
            <w:pPr>
              <w:rPr>
                <w:i/>
                <w:iCs/>
                <w:lang w:eastAsia="x-none"/>
              </w:rPr>
            </w:pPr>
            <w:proofErr w:type="spellStart"/>
            <w:r w:rsidRPr="000122C5">
              <w:rPr>
                <w:i/>
                <w:iCs/>
                <w:lang w:eastAsia="x-none"/>
              </w:rPr>
              <w:t>AIML_assisted_DL_CIR</w:t>
            </w:r>
            <w:proofErr w:type="spellEnd"/>
            <w:r w:rsidRPr="000122C5">
              <w:rPr>
                <w:i/>
                <w:iCs/>
                <w:lang w:eastAsia="x-none"/>
              </w:rPr>
              <w:t xml:space="preserve">_ </w:t>
            </w:r>
            <w:proofErr w:type="spellStart"/>
            <w:r w:rsidRPr="000122C5">
              <w:rPr>
                <w:i/>
                <w:iCs/>
                <w:lang w:eastAsia="x-none"/>
              </w:rPr>
              <w:t>UEside</w:t>
            </w:r>
            <w:proofErr w:type="spellEnd"/>
          </w:p>
          <w:p w14:paraId="607BB125" w14:textId="68A7FD1E" w:rsidR="00F017FF" w:rsidRDefault="00F017FF" w:rsidP="0033310B">
            <w:pPr>
              <w:rPr>
                <w:lang w:eastAsia="x-none"/>
              </w:rPr>
            </w:pPr>
            <w:r>
              <w:rPr>
                <w:lang w:eastAsia="x-none"/>
              </w:rPr>
              <w:t>Description: the intermediate feature is estimated in the UE-side when the input is CIR for AI/ML assisted.</w:t>
            </w:r>
          </w:p>
          <w:p w14:paraId="275D4A06" w14:textId="4350E55F" w:rsidR="00F017FF" w:rsidRDefault="00F017FF" w:rsidP="0033310B">
            <w:pPr>
              <w:rPr>
                <w:lang w:eastAsia="x-none"/>
              </w:rPr>
            </w:pPr>
            <w:r>
              <w:rPr>
                <w:lang w:eastAsia="x-none"/>
              </w:rPr>
              <w:t>(Case 1) – AI/ML Assisted</w:t>
            </w:r>
          </w:p>
        </w:tc>
        <w:tc>
          <w:tcPr>
            <w:tcW w:w="5880" w:type="dxa"/>
          </w:tcPr>
          <w:p w14:paraId="63988A9E" w14:textId="5BAD2DA8" w:rsidR="00F017FF" w:rsidRPr="0051310F" w:rsidRDefault="00F017FF" w:rsidP="00684AD8">
            <w:pPr>
              <w:rPr>
                <w:i/>
                <w:iCs/>
                <w:lang w:eastAsia="x-none"/>
              </w:rPr>
            </w:pPr>
            <w:r>
              <w:rPr>
                <w:b/>
                <w:lang w:eastAsia="x-none"/>
              </w:rPr>
              <w:t xml:space="preserve">Supported </w:t>
            </w:r>
            <w:proofErr w:type="spellStart"/>
            <w:r w:rsidRPr="00026067">
              <w:rPr>
                <w:b/>
                <w:i/>
                <w:iCs/>
                <w:lang w:eastAsia="x-none"/>
              </w:rPr>
              <w:t>intermediate_feature</w:t>
            </w:r>
            <w:proofErr w:type="spellEnd"/>
            <w:r w:rsidRPr="002C20F1">
              <w:rPr>
                <w:b/>
                <w:lang w:eastAsia="x-none"/>
              </w:rPr>
              <w:t>:</w:t>
            </w:r>
            <w:r w:rsidRPr="002C20F1">
              <w:rPr>
                <w:lang w:eastAsia="x-none"/>
              </w:rPr>
              <w:t xml:space="preserve"> To indicate </w:t>
            </w:r>
            <w:r>
              <w:rPr>
                <w:lang w:eastAsia="x-none"/>
              </w:rPr>
              <w:t>the intermediate feature</w:t>
            </w:r>
            <w:r w:rsidRPr="002C20F1">
              <w:rPr>
                <w:lang w:eastAsia="x-none"/>
              </w:rPr>
              <w:t xml:space="preserve"> supported by the </w:t>
            </w:r>
            <w:proofErr w:type="spellStart"/>
            <w:r w:rsidRPr="000122C5">
              <w:rPr>
                <w:i/>
                <w:iCs/>
                <w:lang w:eastAsia="x-none"/>
              </w:rPr>
              <w:t>AIML_assisted_DL_CIR</w:t>
            </w:r>
            <w:proofErr w:type="spellEnd"/>
            <w:r w:rsidRPr="000122C5">
              <w:rPr>
                <w:i/>
                <w:iCs/>
                <w:lang w:eastAsia="x-none"/>
              </w:rPr>
              <w:t xml:space="preserve">_ </w:t>
            </w:r>
            <w:proofErr w:type="spellStart"/>
            <w:r w:rsidRPr="000122C5">
              <w:rPr>
                <w:i/>
                <w:iCs/>
                <w:lang w:eastAsia="x-none"/>
              </w:rPr>
              <w:t>UEside</w:t>
            </w:r>
            <w:proofErr w:type="spellEnd"/>
            <w:r>
              <w:rPr>
                <w:i/>
                <w:iCs/>
                <w:lang w:eastAsia="x-none"/>
              </w:rPr>
              <w:t xml:space="preserve"> </w:t>
            </w:r>
            <w:r w:rsidRPr="0051310F">
              <w:rPr>
                <w:lang w:eastAsia="x-none"/>
              </w:rPr>
              <w:t>method.</w:t>
            </w:r>
          </w:p>
          <w:p w14:paraId="6E0ABBE4" w14:textId="77777777" w:rsidR="00F017FF" w:rsidRPr="0042623E" w:rsidRDefault="00F017FF" w:rsidP="006D5FA8">
            <w:pPr>
              <w:pStyle w:val="ListParagraph"/>
              <w:numPr>
                <w:ilvl w:val="0"/>
                <w:numId w:val="17"/>
              </w:numPr>
              <w:rPr>
                <w:sz w:val="20"/>
                <w:szCs w:val="20"/>
                <w:lang w:val="en-GB" w:eastAsia="x-none"/>
              </w:rPr>
            </w:pPr>
            <w:proofErr w:type="spellStart"/>
            <w:r w:rsidRPr="0042623E">
              <w:rPr>
                <w:sz w:val="20"/>
                <w:szCs w:val="20"/>
                <w:lang w:val="en-GB" w:eastAsia="x-none"/>
              </w:rPr>
              <w:t>ToA</w:t>
            </w:r>
            <w:proofErr w:type="spellEnd"/>
          </w:p>
          <w:p w14:paraId="2CD71AA2" w14:textId="37DB4038" w:rsidR="00F017FF" w:rsidRDefault="18F3061F" w:rsidP="006D5FA8">
            <w:pPr>
              <w:pStyle w:val="ListParagraph"/>
              <w:numPr>
                <w:ilvl w:val="0"/>
                <w:numId w:val="17"/>
              </w:numPr>
              <w:rPr>
                <w:sz w:val="20"/>
                <w:szCs w:val="20"/>
                <w:lang w:val="en-GB"/>
              </w:rPr>
            </w:pPr>
            <w:r w:rsidRPr="3AF87B33">
              <w:rPr>
                <w:sz w:val="20"/>
                <w:szCs w:val="20"/>
                <w:lang w:val="en-GB"/>
              </w:rPr>
              <w:t>Channel type</w:t>
            </w:r>
            <w:r w:rsidR="00F017FF" w:rsidRPr="74BDF168">
              <w:rPr>
                <w:sz w:val="20"/>
                <w:szCs w:val="20"/>
                <w:lang w:val="en-GB"/>
              </w:rPr>
              <w:t xml:space="preserve"> indication</w:t>
            </w:r>
            <w:r w:rsidR="797A4B29" w:rsidRPr="3AF87B33">
              <w:rPr>
                <w:sz w:val="20"/>
                <w:szCs w:val="20"/>
                <w:lang w:val="en-GB"/>
              </w:rPr>
              <w:t xml:space="preserve"> (e.g., LOS/NLOS)</w:t>
            </w:r>
          </w:p>
          <w:p w14:paraId="375240C3" w14:textId="595073AD" w:rsidR="00D83316" w:rsidRDefault="00D83316" w:rsidP="006D5FA8">
            <w:pPr>
              <w:pStyle w:val="ListParagraph"/>
              <w:numPr>
                <w:ilvl w:val="0"/>
                <w:numId w:val="17"/>
              </w:numPr>
              <w:rPr>
                <w:sz w:val="20"/>
                <w:szCs w:val="20"/>
                <w:lang w:val="en-GB" w:eastAsia="x-none"/>
              </w:rPr>
            </w:pPr>
            <w:r>
              <w:rPr>
                <w:sz w:val="20"/>
                <w:szCs w:val="20"/>
                <w:lang w:val="en-GB" w:eastAsia="x-none"/>
              </w:rPr>
              <w:t>Selected positioning anchors</w:t>
            </w:r>
          </w:p>
          <w:p w14:paraId="12A12928" w14:textId="44BA4DB3" w:rsidR="00D83316" w:rsidRPr="0042623E" w:rsidRDefault="00D83316" w:rsidP="006D5FA8">
            <w:pPr>
              <w:pStyle w:val="ListParagraph"/>
              <w:numPr>
                <w:ilvl w:val="0"/>
                <w:numId w:val="17"/>
              </w:numPr>
              <w:rPr>
                <w:sz w:val="20"/>
                <w:szCs w:val="20"/>
                <w:lang w:val="en-GB" w:eastAsia="x-none"/>
              </w:rPr>
            </w:pPr>
            <w:r w:rsidRPr="70E5B375">
              <w:rPr>
                <w:sz w:val="20"/>
                <w:szCs w:val="20"/>
                <w:lang w:val="en-GB"/>
              </w:rPr>
              <w:t>…</w:t>
            </w:r>
          </w:p>
          <w:p w14:paraId="40ED822D" w14:textId="58400AAF" w:rsidR="00F017FF" w:rsidRDefault="00F017FF" w:rsidP="0033310B">
            <w:pPr>
              <w:rPr>
                <w:b/>
                <w:bCs/>
                <w:lang w:eastAsia="x-none"/>
              </w:rPr>
            </w:pPr>
          </w:p>
        </w:tc>
        <w:tc>
          <w:tcPr>
            <w:tcW w:w="1353" w:type="dxa"/>
          </w:tcPr>
          <w:p w14:paraId="72A7C273" w14:textId="09CDB9D8" w:rsidR="00F017FF" w:rsidRDefault="00F017FF" w:rsidP="0033310B">
            <w:pPr>
              <w:rPr>
                <w:lang w:eastAsia="x-none"/>
              </w:rPr>
            </w:pPr>
            <w:r>
              <w:rPr>
                <w:lang w:eastAsia="x-none"/>
              </w:rPr>
              <w:t>Mandatory</w:t>
            </w:r>
          </w:p>
        </w:tc>
      </w:tr>
      <w:tr w:rsidR="00011D2B" w14:paraId="22766462" w14:textId="77777777" w:rsidTr="00F017FF">
        <w:trPr>
          <w:trHeight w:val="1189"/>
        </w:trPr>
        <w:tc>
          <w:tcPr>
            <w:tcW w:w="2396" w:type="dxa"/>
          </w:tcPr>
          <w:p w14:paraId="29C26A64" w14:textId="77777777" w:rsidR="00B143E8" w:rsidRPr="000122C5" w:rsidRDefault="00B143E8" w:rsidP="0033310B">
            <w:pPr>
              <w:rPr>
                <w:i/>
                <w:iCs/>
                <w:lang w:eastAsia="x-none"/>
              </w:rPr>
            </w:pPr>
          </w:p>
        </w:tc>
        <w:tc>
          <w:tcPr>
            <w:tcW w:w="5880" w:type="dxa"/>
          </w:tcPr>
          <w:p w14:paraId="6FDCF1CE" w14:textId="55B3B3D8" w:rsidR="00007688" w:rsidRDefault="00B143E8" w:rsidP="00684AD8">
            <w:pPr>
              <w:rPr>
                <w:bCs/>
                <w:lang w:eastAsia="x-none"/>
              </w:rPr>
            </w:pPr>
            <w:r>
              <w:rPr>
                <w:b/>
                <w:lang w:eastAsia="x-none"/>
              </w:rPr>
              <w:t>Supported number of channel classe</w:t>
            </w:r>
            <w:r w:rsidR="00D63208">
              <w:rPr>
                <w:b/>
                <w:lang w:eastAsia="x-none"/>
              </w:rPr>
              <w:t xml:space="preserve">s </w:t>
            </w:r>
            <w:proofErr w:type="spellStart"/>
            <w:r w:rsidR="00D63208" w:rsidRPr="00CA56CE">
              <w:rPr>
                <w:b/>
                <w:i/>
                <w:iCs/>
                <w:lang w:eastAsia="x-none"/>
              </w:rPr>
              <w:t>N_channel</w:t>
            </w:r>
            <w:proofErr w:type="spellEnd"/>
            <w:r w:rsidR="00D63208">
              <w:rPr>
                <w:b/>
                <w:lang w:eastAsia="x-none"/>
              </w:rPr>
              <w:t xml:space="preserve"> (for channel type indication</w:t>
            </w:r>
            <w:r w:rsidR="00346964">
              <w:rPr>
                <w:b/>
                <w:lang w:eastAsia="x-none"/>
              </w:rPr>
              <w:t xml:space="preserve"> as an intermediate feature</w:t>
            </w:r>
            <w:r w:rsidR="00D63208">
              <w:rPr>
                <w:b/>
                <w:lang w:eastAsia="x-none"/>
              </w:rPr>
              <w:t xml:space="preserve">): </w:t>
            </w:r>
            <w:r w:rsidR="00D63208" w:rsidRPr="00CA56CE">
              <w:rPr>
                <w:lang w:eastAsia="x-none"/>
              </w:rPr>
              <w:t xml:space="preserve">Indicates, how many </w:t>
            </w:r>
            <w:r w:rsidR="00184352" w:rsidRPr="00CA56CE">
              <w:rPr>
                <w:lang w:eastAsia="x-none"/>
              </w:rPr>
              <w:t xml:space="preserve">channel classes </w:t>
            </w:r>
            <w:r w:rsidR="00184352" w:rsidRPr="00CA56CE">
              <w:rPr>
                <w:bCs/>
                <w:lang w:eastAsia="x-none"/>
              </w:rPr>
              <w:t>UE</w:t>
            </w:r>
            <w:r w:rsidR="00ED4946">
              <w:rPr>
                <w:bCs/>
                <w:lang w:eastAsia="x-none"/>
              </w:rPr>
              <w:t xml:space="preserve"> </w:t>
            </w:r>
            <w:r w:rsidR="00184352">
              <w:rPr>
                <w:lang w:eastAsia="x-none"/>
              </w:rPr>
              <w:t>can</w:t>
            </w:r>
            <w:r w:rsidR="00184352" w:rsidRPr="00CA56CE">
              <w:rPr>
                <w:lang w:eastAsia="x-none"/>
              </w:rPr>
              <w:t xml:space="preserve"> classify</w:t>
            </w:r>
            <w:r w:rsidR="00835222">
              <w:rPr>
                <w:bCs/>
                <w:lang w:eastAsia="x-none"/>
              </w:rPr>
              <w:t>.</w:t>
            </w:r>
          </w:p>
          <w:p w14:paraId="22783733" w14:textId="5863E576" w:rsidR="00B143E8" w:rsidRPr="00CA56CE" w:rsidRDefault="009167FC" w:rsidP="00684AD8">
            <w:proofErr w:type="spellStart"/>
            <w:r w:rsidRPr="22110179">
              <w:rPr>
                <w:i/>
              </w:rPr>
              <w:t>N_channel</w:t>
            </w:r>
            <w:proofErr w:type="spellEnd"/>
            <w:r>
              <w:t xml:space="preserve"> = 2 (e.g., for LOS/NLOS), 3 (e.g., for LOS/</w:t>
            </w:r>
            <w:proofErr w:type="gramStart"/>
            <w:r w:rsidR="4B36C20B">
              <w:t>OLOS</w:t>
            </w:r>
            <w:r w:rsidR="7CDC2A17">
              <w:t>(</w:t>
            </w:r>
            <w:proofErr w:type="gramEnd"/>
            <w:r w:rsidR="7CDC2A17">
              <w:t>obstructed line-of-sight)</w:t>
            </w:r>
            <w:r>
              <w:t xml:space="preserve">/NLOS), 4, 5, 6, … </w:t>
            </w:r>
          </w:p>
        </w:tc>
        <w:tc>
          <w:tcPr>
            <w:tcW w:w="1353" w:type="dxa"/>
          </w:tcPr>
          <w:p w14:paraId="78EA7431" w14:textId="1C404C50" w:rsidR="00B143E8" w:rsidRDefault="008C69A3" w:rsidP="0033310B">
            <w:pPr>
              <w:rPr>
                <w:lang w:eastAsia="x-none"/>
              </w:rPr>
            </w:pPr>
            <w:r>
              <w:rPr>
                <w:lang w:eastAsia="x-none"/>
              </w:rPr>
              <w:t>Optional</w:t>
            </w:r>
          </w:p>
        </w:tc>
      </w:tr>
      <w:tr w:rsidR="00011D2B" w14:paraId="731CAE5E" w14:textId="77777777" w:rsidTr="00F017FF">
        <w:trPr>
          <w:trHeight w:val="1189"/>
        </w:trPr>
        <w:tc>
          <w:tcPr>
            <w:tcW w:w="2396" w:type="dxa"/>
          </w:tcPr>
          <w:p w14:paraId="0A392234" w14:textId="77777777" w:rsidR="00CB0024" w:rsidRPr="000122C5" w:rsidRDefault="00CB0024" w:rsidP="0033310B">
            <w:pPr>
              <w:rPr>
                <w:i/>
                <w:iCs/>
                <w:lang w:eastAsia="x-none"/>
              </w:rPr>
            </w:pPr>
          </w:p>
        </w:tc>
        <w:tc>
          <w:tcPr>
            <w:tcW w:w="5880" w:type="dxa"/>
          </w:tcPr>
          <w:p w14:paraId="5FD0E319" w14:textId="5314B8CE" w:rsidR="00A93C31" w:rsidRDefault="00A93C31" w:rsidP="00A93C31">
            <w:r>
              <w:rPr>
                <w:b/>
                <w:bCs/>
              </w:rPr>
              <w:t>S</w:t>
            </w:r>
            <w:r w:rsidRPr="006C3CF8">
              <w:rPr>
                <w:b/>
                <w:bCs/>
              </w:rPr>
              <w:t xml:space="preserve">upported </w:t>
            </w:r>
            <w:proofErr w:type="spellStart"/>
            <w:r w:rsidRPr="006C3CF8">
              <w:rPr>
                <w:b/>
                <w:bCs/>
                <w:i/>
                <w:iCs/>
              </w:rPr>
              <w:t>channe</w:t>
            </w:r>
            <w:r>
              <w:rPr>
                <w:b/>
                <w:bCs/>
                <w:i/>
                <w:iCs/>
              </w:rPr>
              <w:t>l_</w:t>
            </w:r>
            <w:r w:rsidRPr="006C3CF8">
              <w:rPr>
                <w:b/>
                <w:bCs/>
                <w:i/>
                <w:iCs/>
              </w:rPr>
              <w:t>features</w:t>
            </w:r>
            <w:proofErr w:type="spellEnd"/>
            <w:r>
              <w:rPr>
                <w:b/>
                <w:bCs/>
                <w:i/>
                <w:iCs/>
              </w:rPr>
              <w:t xml:space="preserve"> </w:t>
            </w:r>
            <w:r w:rsidRPr="00EA79A6">
              <w:rPr>
                <w:b/>
                <w:bCs/>
              </w:rPr>
              <w:t xml:space="preserve">for channel </w:t>
            </w:r>
            <w:r w:rsidR="001B34DE">
              <w:rPr>
                <w:b/>
                <w:bCs/>
              </w:rPr>
              <w:t xml:space="preserve">type </w:t>
            </w:r>
            <w:r w:rsidRPr="00EA79A6">
              <w:rPr>
                <w:b/>
                <w:bCs/>
              </w:rPr>
              <w:t>classification</w:t>
            </w:r>
            <w:r w:rsidRPr="006C3CF8">
              <w:rPr>
                <w:b/>
                <w:bCs/>
              </w:rPr>
              <w:t>:</w:t>
            </w:r>
            <w:r w:rsidRPr="006C3CF8">
              <w:t xml:space="preserve"> </w:t>
            </w:r>
            <w:r>
              <w:t xml:space="preserve">Indicates which channel features UE can use for determining channel </w:t>
            </w:r>
            <w:r w:rsidR="001B34DE">
              <w:t>type</w:t>
            </w:r>
            <w:r>
              <w:t xml:space="preserve">, e.g., for LOS/NLOS indication. </w:t>
            </w:r>
          </w:p>
          <w:p w14:paraId="4CE1D7C4" w14:textId="6BA52CEA" w:rsidR="00CB0024" w:rsidRDefault="00A93C31" w:rsidP="00684AD8">
            <w:pPr>
              <w:rPr>
                <w:b/>
                <w:lang w:eastAsia="x-none"/>
              </w:rPr>
            </w:pPr>
            <w:proofErr w:type="spellStart"/>
            <w:r>
              <w:rPr>
                <w:i/>
                <w:iCs/>
              </w:rPr>
              <w:t>C</w:t>
            </w:r>
            <w:r w:rsidRPr="006C3CF8">
              <w:rPr>
                <w:i/>
                <w:iCs/>
              </w:rPr>
              <w:t>hannel_features</w:t>
            </w:r>
            <w:proofErr w:type="spellEnd"/>
            <w:r w:rsidRPr="008E0B3E">
              <w:t xml:space="preserve"> = {</w:t>
            </w:r>
            <w:proofErr w:type="spellStart"/>
            <w:r w:rsidRPr="008E0B3E">
              <w:t>CIR_energy</w:t>
            </w:r>
            <w:proofErr w:type="spellEnd"/>
            <w:r w:rsidRPr="008E0B3E">
              <w:t xml:space="preserve">, </w:t>
            </w:r>
            <w:proofErr w:type="spellStart"/>
            <w:r w:rsidRPr="008E0B3E">
              <w:t>CIR_maximun_amplitude</w:t>
            </w:r>
            <w:proofErr w:type="spellEnd"/>
            <w:r w:rsidRPr="008E0B3E">
              <w:t xml:space="preserve">, CIR RMS delay spread, CIR skewness, CIR skewness, </w:t>
            </w:r>
            <w:proofErr w:type="spellStart"/>
            <w:r w:rsidRPr="008E0B3E">
              <w:t>CIR_kurtosis</w:t>
            </w:r>
            <w:proofErr w:type="spellEnd"/>
            <w:r w:rsidRPr="008E0B3E">
              <w:t>.}</w:t>
            </w:r>
          </w:p>
        </w:tc>
        <w:tc>
          <w:tcPr>
            <w:tcW w:w="1353" w:type="dxa"/>
          </w:tcPr>
          <w:p w14:paraId="0F1F60DC" w14:textId="2E9DA765" w:rsidR="00CB0024" w:rsidRDefault="00A93C31" w:rsidP="0033310B">
            <w:pPr>
              <w:rPr>
                <w:lang w:eastAsia="x-none"/>
              </w:rPr>
            </w:pPr>
            <w:r>
              <w:rPr>
                <w:lang w:eastAsia="x-none"/>
              </w:rPr>
              <w:t>Optional</w:t>
            </w:r>
          </w:p>
        </w:tc>
      </w:tr>
      <w:tr w:rsidR="00F017FF" w14:paraId="42F20156" w14:textId="77777777" w:rsidTr="00F017FF">
        <w:trPr>
          <w:trHeight w:val="1189"/>
        </w:trPr>
        <w:tc>
          <w:tcPr>
            <w:tcW w:w="2396" w:type="dxa"/>
          </w:tcPr>
          <w:p w14:paraId="39DEC2B6" w14:textId="77777777" w:rsidR="00F017FF" w:rsidRPr="000122C5" w:rsidRDefault="00F017FF" w:rsidP="0033310B">
            <w:pPr>
              <w:rPr>
                <w:i/>
                <w:iCs/>
                <w:lang w:eastAsia="x-none"/>
              </w:rPr>
            </w:pPr>
          </w:p>
        </w:tc>
        <w:tc>
          <w:tcPr>
            <w:tcW w:w="5880" w:type="dxa"/>
          </w:tcPr>
          <w:p w14:paraId="5A29880F" w14:textId="15515FE0" w:rsidR="00F017FF" w:rsidRPr="009C408C" w:rsidRDefault="00F017FF" w:rsidP="00AA0D19">
            <w:pPr>
              <w:rPr>
                <w:i/>
                <w:iCs/>
                <w:lang w:eastAsia="x-none"/>
              </w:rPr>
            </w:pPr>
            <w:r w:rsidRPr="009E3EB3">
              <w:rPr>
                <w:b/>
                <w:bCs/>
                <w:lang w:eastAsia="x-none"/>
              </w:rPr>
              <w:t xml:space="preserve">Supported </w:t>
            </w:r>
            <w:proofErr w:type="spellStart"/>
            <w:r w:rsidRPr="00F54AE6">
              <w:rPr>
                <w:rFonts w:ascii="Times" w:eastAsia="Batang" w:hAnsi="Times"/>
                <w:b/>
                <w:bCs/>
                <w:i/>
                <w:iCs/>
                <w:sz w:val="18"/>
                <w:szCs w:val="18"/>
              </w:rPr>
              <w:t>N’t</w:t>
            </w:r>
            <w:proofErr w:type="spellEnd"/>
            <w:r w:rsidRPr="00F54AE6">
              <w:rPr>
                <w:b/>
                <w:bCs/>
                <w:lang w:eastAsia="x-none"/>
              </w:rPr>
              <w:t>:</w:t>
            </w:r>
            <w:r>
              <w:rPr>
                <w:lang w:eastAsia="x-none"/>
              </w:rPr>
              <w:t xml:space="preserve"> To indicate the</w:t>
            </w:r>
            <w:r w:rsidRPr="00ED469B">
              <w:rPr>
                <w:i/>
                <w:iCs/>
                <w:lang w:eastAsia="x-none"/>
              </w:rPr>
              <w:t xml:space="preserve"> </w:t>
            </w:r>
            <w:proofErr w:type="spellStart"/>
            <w:r w:rsidRPr="00ED469B">
              <w:rPr>
                <w:i/>
                <w:iCs/>
                <w:lang w:eastAsia="x-none"/>
              </w:rPr>
              <w:t>N’t</w:t>
            </w:r>
            <w:proofErr w:type="spellEnd"/>
            <w:r>
              <w:rPr>
                <w:lang w:eastAsia="x-none"/>
              </w:rPr>
              <w:t xml:space="preserve"> values that the UE is capable to consider in</w:t>
            </w:r>
            <w:r w:rsidRPr="000122C5">
              <w:rPr>
                <w:i/>
                <w:iCs/>
                <w:lang w:eastAsia="x-none"/>
              </w:rPr>
              <w:t xml:space="preserve"> </w:t>
            </w:r>
            <w:proofErr w:type="spellStart"/>
            <w:r w:rsidRPr="000122C5">
              <w:rPr>
                <w:i/>
                <w:iCs/>
                <w:lang w:eastAsia="x-none"/>
              </w:rPr>
              <w:t>AIML_assisted_DL_CIR</w:t>
            </w:r>
            <w:proofErr w:type="spellEnd"/>
            <w:r w:rsidRPr="000122C5">
              <w:rPr>
                <w:i/>
                <w:iCs/>
                <w:lang w:eastAsia="x-none"/>
              </w:rPr>
              <w:t xml:space="preserve">_ </w:t>
            </w:r>
            <w:proofErr w:type="spellStart"/>
            <w:r w:rsidRPr="000122C5">
              <w:rPr>
                <w:i/>
                <w:iCs/>
                <w:lang w:eastAsia="x-none"/>
              </w:rPr>
              <w:t>UEside</w:t>
            </w:r>
            <w:proofErr w:type="spellEnd"/>
            <w:r>
              <w:rPr>
                <w:i/>
                <w:iCs/>
                <w:lang w:eastAsia="x-none"/>
              </w:rPr>
              <w:t xml:space="preserve"> </w:t>
            </w:r>
            <w:r>
              <w:rPr>
                <w:lang w:eastAsia="x-none"/>
              </w:rPr>
              <w:t>positioning.</w:t>
            </w:r>
          </w:p>
          <w:p w14:paraId="31E086B3" w14:textId="13B2EB19" w:rsidR="00F017FF" w:rsidRPr="00AA0D19" w:rsidRDefault="00F017FF" w:rsidP="00557F6B">
            <w:pPr>
              <w:rPr>
                <w:lang w:eastAsia="x-none"/>
              </w:rPr>
            </w:pPr>
            <w:proofErr w:type="spellStart"/>
            <w:r w:rsidRPr="009C408C">
              <w:rPr>
                <w:i/>
                <w:iCs/>
                <w:lang w:eastAsia="x-none"/>
              </w:rPr>
              <w:t>N’t</w:t>
            </w:r>
            <w:proofErr w:type="spellEnd"/>
            <w:r w:rsidRPr="009C408C">
              <w:rPr>
                <w:i/>
                <w:iCs/>
                <w:lang w:eastAsia="x-none"/>
              </w:rPr>
              <w:t xml:space="preserve"> </w:t>
            </w:r>
            <w:r>
              <w:rPr>
                <w:lang w:eastAsia="x-none"/>
              </w:rPr>
              <w:t>= 64, 128, 256, 512.</w:t>
            </w:r>
          </w:p>
        </w:tc>
        <w:tc>
          <w:tcPr>
            <w:tcW w:w="1353" w:type="dxa"/>
          </w:tcPr>
          <w:p w14:paraId="0D9C5EEA" w14:textId="7350E44F" w:rsidR="00F017FF" w:rsidRDefault="00F017FF" w:rsidP="0033310B">
            <w:pPr>
              <w:rPr>
                <w:lang w:eastAsia="x-none"/>
              </w:rPr>
            </w:pPr>
            <w:r>
              <w:rPr>
                <w:lang w:eastAsia="x-none"/>
              </w:rPr>
              <w:t>Mandatory</w:t>
            </w:r>
          </w:p>
        </w:tc>
      </w:tr>
      <w:tr w:rsidR="00F017FF" w14:paraId="473F91A5" w14:textId="77777777" w:rsidTr="00F017FF">
        <w:trPr>
          <w:trHeight w:val="1250"/>
        </w:trPr>
        <w:tc>
          <w:tcPr>
            <w:tcW w:w="2396" w:type="dxa"/>
          </w:tcPr>
          <w:p w14:paraId="34EACE5E" w14:textId="77777777" w:rsidR="00F017FF" w:rsidRDefault="00F017FF" w:rsidP="0033310B">
            <w:pPr>
              <w:rPr>
                <w:lang w:eastAsia="x-none"/>
              </w:rPr>
            </w:pPr>
          </w:p>
        </w:tc>
        <w:tc>
          <w:tcPr>
            <w:tcW w:w="5880" w:type="dxa"/>
          </w:tcPr>
          <w:p w14:paraId="007AC5AE" w14:textId="199B67DA" w:rsidR="00F017FF" w:rsidRDefault="00F017FF" w:rsidP="00617873">
            <w:pPr>
              <w:rPr>
                <w:lang w:eastAsia="x-none"/>
              </w:rPr>
            </w:pPr>
            <w:r>
              <w:rPr>
                <w:b/>
                <w:bCs/>
                <w:lang w:eastAsia="x-none"/>
              </w:rPr>
              <w:t xml:space="preserve">Supported </w:t>
            </w:r>
            <w:proofErr w:type="spellStart"/>
            <w:r w:rsidRPr="009C2E25">
              <w:rPr>
                <w:b/>
                <w:bCs/>
                <w:i/>
                <w:iCs/>
                <w:lang w:eastAsia="x-none"/>
              </w:rPr>
              <w:t>N_port</w:t>
            </w:r>
            <w:proofErr w:type="spellEnd"/>
            <w:r>
              <w:rPr>
                <w:b/>
                <w:bCs/>
                <w:lang w:eastAsia="x-none"/>
              </w:rPr>
              <w:t xml:space="preserve">: </w:t>
            </w:r>
            <w:r>
              <w:rPr>
                <w:lang w:eastAsia="x-none"/>
              </w:rPr>
              <w:t xml:space="preserve">To indicate </w:t>
            </w:r>
            <w:proofErr w:type="spellStart"/>
            <w:r w:rsidRPr="00D34EAC">
              <w:rPr>
                <w:i/>
                <w:iCs/>
                <w:lang w:eastAsia="x-none"/>
              </w:rPr>
              <w:t>N_port</w:t>
            </w:r>
            <w:proofErr w:type="spellEnd"/>
            <w:r>
              <w:rPr>
                <w:i/>
                <w:iCs/>
                <w:lang w:eastAsia="x-none"/>
              </w:rPr>
              <w:t xml:space="preserve">, </w:t>
            </w:r>
            <w:r w:rsidRPr="00A2210B">
              <w:rPr>
                <w:lang w:eastAsia="x-none"/>
              </w:rPr>
              <w:t xml:space="preserve">which </w:t>
            </w:r>
            <w:r>
              <w:rPr>
                <w:lang w:eastAsia="x-none"/>
              </w:rPr>
              <w:t>is the number of transmit/receive antenna port pairs to consider</w:t>
            </w:r>
            <w:r w:rsidRPr="00617873">
              <w:rPr>
                <w:lang w:eastAsia="x-none"/>
              </w:rPr>
              <w:t xml:space="preserve"> in</w:t>
            </w:r>
            <w:r>
              <w:rPr>
                <w:i/>
                <w:iCs/>
                <w:lang w:eastAsia="x-none"/>
              </w:rPr>
              <w:t xml:space="preserve"> </w:t>
            </w:r>
            <w:proofErr w:type="spellStart"/>
            <w:r w:rsidRPr="000122C5">
              <w:rPr>
                <w:i/>
                <w:iCs/>
                <w:lang w:eastAsia="x-none"/>
              </w:rPr>
              <w:t>AIML_assisted_DL_CIR</w:t>
            </w:r>
            <w:proofErr w:type="spellEnd"/>
            <w:r w:rsidRPr="000122C5">
              <w:rPr>
                <w:i/>
                <w:iCs/>
                <w:lang w:eastAsia="x-none"/>
              </w:rPr>
              <w:t xml:space="preserve">_ </w:t>
            </w:r>
            <w:proofErr w:type="spellStart"/>
            <w:r w:rsidRPr="000122C5">
              <w:rPr>
                <w:i/>
                <w:iCs/>
                <w:lang w:eastAsia="x-none"/>
              </w:rPr>
              <w:t>UEside</w:t>
            </w:r>
            <w:proofErr w:type="spellEnd"/>
            <w:r>
              <w:rPr>
                <w:i/>
                <w:iCs/>
                <w:lang w:eastAsia="x-none"/>
              </w:rPr>
              <w:t xml:space="preserve"> </w:t>
            </w:r>
            <w:r>
              <w:rPr>
                <w:lang w:eastAsia="x-none"/>
              </w:rPr>
              <w:t>positioning.</w:t>
            </w:r>
          </w:p>
          <w:p w14:paraId="2EFBCB62" w14:textId="00FE5764" w:rsidR="00F017FF" w:rsidRPr="0051278A" w:rsidRDefault="00F017FF" w:rsidP="0033310B">
            <w:pPr>
              <w:rPr>
                <w:lang w:eastAsia="x-none"/>
              </w:rPr>
            </w:pPr>
            <w:proofErr w:type="spellStart"/>
            <w:r w:rsidRPr="00617873">
              <w:rPr>
                <w:i/>
                <w:iCs/>
                <w:lang w:eastAsia="x-none"/>
              </w:rPr>
              <w:t>N_port</w:t>
            </w:r>
            <w:proofErr w:type="spellEnd"/>
            <w:r>
              <w:rPr>
                <w:lang w:eastAsia="x-none"/>
              </w:rPr>
              <w:t xml:space="preserve"> = 1,2,4</w:t>
            </w:r>
          </w:p>
        </w:tc>
        <w:tc>
          <w:tcPr>
            <w:tcW w:w="1353" w:type="dxa"/>
          </w:tcPr>
          <w:p w14:paraId="0CB64346" w14:textId="7F6E565D" w:rsidR="00F017FF" w:rsidRDefault="00F017FF" w:rsidP="0033310B">
            <w:pPr>
              <w:rPr>
                <w:lang w:eastAsia="x-none"/>
              </w:rPr>
            </w:pPr>
            <w:r>
              <w:rPr>
                <w:lang w:eastAsia="x-none"/>
              </w:rPr>
              <w:t>Mandatory</w:t>
            </w:r>
          </w:p>
        </w:tc>
      </w:tr>
      <w:tr w:rsidR="00F017FF" w14:paraId="6990D8F1" w14:textId="77777777" w:rsidTr="00F017FF">
        <w:trPr>
          <w:trHeight w:val="558"/>
        </w:trPr>
        <w:tc>
          <w:tcPr>
            <w:tcW w:w="2396" w:type="dxa"/>
          </w:tcPr>
          <w:p w14:paraId="6CC35023" w14:textId="77777777" w:rsidR="00F017FF" w:rsidRDefault="00F017FF" w:rsidP="0033310B">
            <w:pPr>
              <w:rPr>
                <w:lang w:eastAsia="x-none"/>
              </w:rPr>
            </w:pPr>
          </w:p>
        </w:tc>
        <w:tc>
          <w:tcPr>
            <w:tcW w:w="5880" w:type="dxa"/>
          </w:tcPr>
          <w:p w14:paraId="2AC00DA5" w14:textId="185EE1C4" w:rsidR="00F017FF" w:rsidRDefault="00F017FF" w:rsidP="0033310B">
            <w:pPr>
              <w:rPr>
                <w:lang w:eastAsia="x-none"/>
              </w:rPr>
            </w:pPr>
            <w:r w:rsidRPr="00C9571C">
              <w:rPr>
                <w:b/>
                <w:bCs/>
                <w:lang w:eastAsia="x-none"/>
              </w:rPr>
              <w:t>Support</w:t>
            </w:r>
            <w:r>
              <w:rPr>
                <w:b/>
                <w:bCs/>
                <w:lang w:eastAsia="x-none"/>
              </w:rPr>
              <w:t>ed</w:t>
            </w:r>
            <w:r w:rsidRPr="00C9571C">
              <w:rPr>
                <w:b/>
                <w:bCs/>
                <w:lang w:eastAsia="x-none"/>
              </w:rPr>
              <w:t xml:space="preserve"> </w:t>
            </w:r>
            <w:r w:rsidRPr="0051278A">
              <w:rPr>
                <w:b/>
                <w:bCs/>
                <w:i/>
                <w:iCs/>
                <w:lang w:eastAsia="x-none"/>
              </w:rPr>
              <w:t>N_TRP</w:t>
            </w:r>
            <w:r w:rsidRPr="00C9571C">
              <w:rPr>
                <w:b/>
                <w:bCs/>
                <w:lang w:eastAsia="x-none"/>
              </w:rPr>
              <w:t>:</w:t>
            </w:r>
            <w:r>
              <w:rPr>
                <w:lang w:eastAsia="x-none"/>
              </w:rPr>
              <w:t xml:space="preserve"> To indicate the number of </w:t>
            </w:r>
            <w:r w:rsidRPr="003363E3">
              <w:rPr>
                <w:i/>
                <w:iCs/>
                <w:lang w:eastAsia="x-none"/>
              </w:rPr>
              <w:t>N_TRP</w:t>
            </w:r>
            <w:r>
              <w:rPr>
                <w:lang w:eastAsia="x-none"/>
              </w:rPr>
              <w:t xml:space="preserve">, which is the number of TRPs to consider for </w:t>
            </w:r>
            <w:proofErr w:type="spellStart"/>
            <w:r w:rsidRPr="000122C5">
              <w:rPr>
                <w:i/>
                <w:iCs/>
                <w:lang w:eastAsia="x-none"/>
              </w:rPr>
              <w:t>AIML_assisted_DL_CIR</w:t>
            </w:r>
            <w:proofErr w:type="spellEnd"/>
            <w:r w:rsidRPr="000122C5">
              <w:rPr>
                <w:i/>
                <w:iCs/>
                <w:lang w:eastAsia="x-none"/>
              </w:rPr>
              <w:t xml:space="preserve">_ </w:t>
            </w:r>
            <w:proofErr w:type="spellStart"/>
            <w:proofErr w:type="gramStart"/>
            <w:r w:rsidRPr="000122C5">
              <w:rPr>
                <w:i/>
                <w:iCs/>
                <w:lang w:eastAsia="x-none"/>
              </w:rPr>
              <w:t>UEside</w:t>
            </w:r>
            <w:proofErr w:type="spellEnd"/>
            <w:r>
              <w:rPr>
                <w:i/>
                <w:iCs/>
                <w:lang w:eastAsia="x-none"/>
              </w:rPr>
              <w:t xml:space="preserve">  </w:t>
            </w:r>
            <w:r>
              <w:rPr>
                <w:lang w:eastAsia="x-none"/>
              </w:rPr>
              <w:t>positioning</w:t>
            </w:r>
            <w:proofErr w:type="gramEnd"/>
          </w:p>
          <w:p w14:paraId="1BE64FD2" w14:textId="4F72DA99" w:rsidR="00F017FF" w:rsidRDefault="00F017FF" w:rsidP="0033310B">
            <w:pPr>
              <w:rPr>
                <w:b/>
                <w:bCs/>
                <w:lang w:eastAsia="x-none"/>
              </w:rPr>
            </w:pPr>
            <w:r w:rsidRPr="0051278A">
              <w:rPr>
                <w:i/>
                <w:iCs/>
                <w:lang w:eastAsia="x-none"/>
              </w:rPr>
              <w:t>N_TRP</w:t>
            </w:r>
            <w:r>
              <w:rPr>
                <w:lang w:eastAsia="x-none"/>
              </w:rPr>
              <w:t xml:space="preserve"> = 1, 2, …, 72. </w:t>
            </w:r>
          </w:p>
        </w:tc>
        <w:tc>
          <w:tcPr>
            <w:tcW w:w="1353" w:type="dxa"/>
          </w:tcPr>
          <w:p w14:paraId="6D90DD90" w14:textId="2DB23BFD" w:rsidR="00F017FF" w:rsidRDefault="00F017FF" w:rsidP="0033310B">
            <w:pPr>
              <w:rPr>
                <w:lang w:eastAsia="x-none"/>
              </w:rPr>
            </w:pPr>
            <w:r>
              <w:rPr>
                <w:lang w:eastAsia="x-none"/>
              </w:rPr>
              <w:t>Optional</w:t>
            </w:r>
          </w:p>
        </w:tc>
      </w:tr>
      <w:tr w:rsidR="00F017FF" w14:paraId="5D84521A" w14:textId="77777777" w:rsidTr="00F017FF">
        <w:trPr>
          <w:trHeight w:val="652"/>
        </w:trPr>
        <w:tc>
          <w:tcPr>
            <w:tcW w:w="2396" w:type="dxa"/>
          </w:tcPr>
          <w:p w14:paraId="74DF8AA9" w14:textId="77777777" w:rsidR="00F017FF" w:rsidRDefault="00F017FF" w:rsidP="0033310B">
            <w:pPr>
              <w:rPr>
                <w:lang w:eastAsia="x-none"/>
              </w:rPr>
            </w:pPr>
          </w:p>
        </w:tc>
        <w:tc>
          <w:tcPr>
            <w:tcW w:w="5880" w:type="dxa"/>
          </w:tcPr>
          <w:p w14:paraId="481BA6F1" w14:textId="20730CB0" w:rsidR="00F017FF" w:rsidRDefault="00F017FF" w:rsidP="00BF205E">
            <w:pPr>
              <w:rPr>
                <w:lang w:eastAsia="x-none"/>
              </w:rPr>
            </w:pPr>
            <w:r w:rsidRPr="00F54AE6">
              <w:rPr>
                <w:b/>
                <w:bCs/>
                <w:lang w:eastAsia="x-none"/>
              </w:rPr>
              <w:t>Support</w:t>
            </w:r>
            <w:r>
              <w:rPr>
                <w:b/>
                <w:bCs/>
                <w:lang w:eastAsia="x-none"/>
              </w:rPr>
              <w:t>ed</w:t>
            </w:r>
            <w:r w:rsidRPr="00F54AE6">
              <w:rPr>
                <w:b/>
                <w:bCs/>
                <w:lang w:eastAsia="x-none"/>
              </w:rPr>
              <w:t xml:space="preserve"> on collecting and labeling dataset for </w:t>
            </w:r>
            <w:r w:rsidRPr="0019416C">
              <w:rPr>
                <w:b/>
                <w:bCs/>
                <w:lang w:eastAsia="x-none"/>
              </w:rPr>
              <w:t>training</w:t>
            </w:r>
            <w:r>
              <w:rPr>
                <w:b/>
                <w:bCs/>
                <w:lang w:eastAsia="x-none"/>
              </w:rPr>
              <w:t>, updating, and monitoring</w:t>
            </w:r>
            <w:r w:rsidRPr="00F54AE6">
              <w:rPr>
                <w:b/>
                <w:bCs/>
                <w:lang w:eastAsia="x-none"/>
              </w:rPr>
              <w:t>:</w:t>
            </w:r>
            <w:r>
              <w:rPr>
                <w:lang w:eastAsia="x-none"/>
              </w:rPr>
              <w:t xml:space="preserve"> Defines the support of the UE to receive data collection assistance from the LMF for </w:t>
            </w:r>
            <w:proofErr w:type="spellStart"/>
            <w:r w:rsidRPr="000122C5">
              <w:rPr>
                <w:i/>
                <w:iCs/>
                <w:lang w:eastAsia="x-none"/>
              </w:rPr>
              <w:t>AIML_assisted_DL_CIR</w:t>
            </w:r>
            <w:proofErr w:type="spellEnd"/>
            <w:r w:rsidRPr="000122C5">
              <w:rPr>
                <w:i/>
                <w:iCs/>
                <w:lang w:eastAsia="x-none"/>
              </w:rPr>
              <w:t xml:space="preserve">_ </w:t>
            </w:r>
            <w:proofErr w:type="spellStart"/>
            <w:r w:rsidRPr="000122C5">
              <w:rPr>
                <w:i/>
                <w:iCs/>
                <w:lang w:eastAsia="x-none"/>
              </w:rPr>
              <w:t>UEside</w:t>
            </w:r>
            <w:proofErr w:type="spellEnd"/>
            <w:r>
              <w:rPr>
                <w:lang w:eastAsia="x-none"/>
              </w:rPr>
              <w:t xml:space="preserve">. </w:t>
            </w:r>
          </w:p>
          <w:p w14:paraId="3ED771ED" w14:textId="67E03D38" w:rsidR="00F017FF" w:rsidRPr="005165D5" w:rsidRDefault="00F017FF" w:rsidP="0033310B">
            <w:pPr>
              <w:rPr>
                <w:lang w:eastAsia="x-none"/>
              </w:rPr>
            </w:pPr>
            <w:r>
              <w:rPr>
                <w:lang w:eastAsia="x-none"/>
              </w:rPr>
              <w:t>See Note 1.</w:t>
            </w:r>
          </w:p>
        </w:tc>
        <w:tc>
          <w:tcPr>
            <w:tcW w:w="1353" w:type="dxa"/>
          </w:tcPr>
          <w:p w14:paraId="6A3A66BD" w14:textId="413A65F1" w:rsidR="00F017FF" w:rsidRDefault="00F017FF" w:rsidP="0033310B">
            <w:pPr>
              <w:rPr>
                <w:lang w:eastAsia="x-none"/>
              </w:rPr>
            </w:pPr>
            <w:r>
              <w:rPr>
                <w:lang w:eastAsia="x-none"/>
              </w:rPr>
              <w:t>Optional</w:t>
            </w:r>
          </w:p>
        </w:tc>
      </w:tr>
      <w:tr w:rsidR="00F017FF" w14:paraId="64BA926E" w14:textId="77777777" w:rsidTr="00F017FF">
        <w:trPr>
          <w:trHeight w:val="693"/>
        </w:trPr>
        <w:tc>
          <w:tcPr>
            <w:tcW w:w="2396" w:type="dxa"/>
          </w:tcPr>
          <w:p w14:paraId="384E896F" w14:textId="77777777" w:rsidR="00F017FF" w:rsidRDefault="00F017FF" w:rsidP="0033310B">
            <w:pPr>
              <w:rPr>
                <w:lang w:eastAsia="x-none"/>
              </w:rPr>
            </w:pPr>
          </w:p>
        </w:tc>
        <w:tc>
          <w:tcPr>
            <w:tcW w:w="5880" w:type="dxa"/>
          </w:tcPr>
          <w:p w14:paraId="37FB46EF" w14:textId="50D4699C" w:rsidR="00F017FF" w:rsidRDefault="00F017FF" w:rsidP="0033310B">
            <w:pPr>
              <w:rPr>
                <w:b/>
                <w:bCs/>
                <w:lang w:eastAsia="x-none"/>
              </w:rPr>
            </w:pPr>
            <w:r w:rsidRPr="00B661F1">
              <w:rPr>
                <w:b/>
                <w:bCs/>
                <w:lang w:eastAsia="x-none"/>
              </w:rPr>
              <w:t>Set Conditions -</w:t>
            </w:r>
            <w:r>
              <w:rPr>
                <w:b/>
                <w:bCs/>
                <w:lang w:eastAsia="x-none"/>
              </w:rPr>
              <w:t>m</w:t>
            </w:r>
            <w:r w:rsidRPr="00B661F1">
              <w:rPr>
                <w:b/>
                <w:bCs/>
                <w:lang w:eastAsia="x-none"/>
              </w:rPr>
              <w:t>easured DL PRS:</w:t>
            </w:r>
            <w:r>
              <w:rPr>
                <w:lang w:eastAsia="x-none"/>
              </w:rPr>
              <w:t xml:space="preserve"> D</w:t>
            </w:r>
            <w:r w:rsidRPr="00B661F1">
              <w:rPr>
                <w:lang w:eastAsia="x-none"/>
              </w:rPr>
              <w:t>efines support of using PRS based CIR measurements</w:t>
            </w:r>
            <w:r>
              <w:rPr>
                <w:lang w:eastAsia="x-none"/>
              </w:rPr>
              <w:t xml:space="preserve"> for </w:t>
            </w:r>
            <w:proofErr w:type="spellStart"/>
            <w:r w:rsidRPr="000122C5">
              <w:rPr>
                <w:i/>
                <w:iCs/>
                <w:lang w:eastAsia="x-none"/>
              </w:rPr>
              <w:t>AIML_assisted_DL_CIR</w:t>
            </w:r>
            <w:proofErr w:type="spellEnd"/>
            <w:r w:rsidRPr="000122C5">
              <w:rPr>
                <w:i/>
                <w:iCs/>
                <w:lang w:eastAsia="x-none"/>
              </w:rPr>
              <w:t xml:space="preserve">_ </w:t>
            </w:r>
            <w:proofErr w:type="spellStart"/>
            <w:r w:rsidRPr="000122C5">
              <w:rPr>
                <w:i/>
                <w:iCs/>
                <w:lang w:eastAsia="x-none"/>
              </w:rPr>
              <w:t>UEside</w:t>
            </w:r>
            <w:proofErr w:type="spellEnd"/>
            <w:r>
              <w:rPr>
                <w:lang w:eastAsia="x-none"/>
              </w:rPr>
              <w:t>.</w:t>
            </w:r>
          </w:p>
        </w:tc>
        <w:tc>
          <w:tcPr>
            <w:tcW w:w="1353" w:type="dxa"/>
          </w:tcPr>
          <w:p w14:paraId="3DDD0FF9" w14:textId="1D2F5895" w:rsidR="00F017FF" w:rsidRDefault="00F017FF" w:rsidP="0033310B">
            <w:pPr>
              <w:rPr>
                <w:lang w:eastAsia="x-none"/>
              </w:rPr>
            </w:pPr>
            <w:r>
              <w:rPr>
                <w:lang w:eastAsia="x-none"/>
              </w:rPr>
              <w:t>Optional</w:t>
            </w:r>
          </w:p>
        </w:tc>
      </w:tr>
      <w:tr w:rsidR="00F017FF" w14:paraId="205E513E" w14:textId="77777777" w:rsidTr="00F017FF">
        <w:trPr>
          <w:trHeight w:val="853"/>
        </w:trPr>
        <w:tc>
          <w:tcPr>
            <w:tcW w:w="2396" w:type="dxa"/>
          </w:tcPr>
          <w:p w14:paraId="64907108" w14:textId="77777777" w:rsidR="00F017FF" w:rsidRDefault="00F017FF" w:rsidP="0033310B">
            <w:pPr>
              <w:rPr>
                <w:lang w:eastAsia="x-none"/>
              </w:rPr>
            </w:pPr>
          </w:p>
        </w:tc>
        <w:tc>
          <w:tcPr>
            <w:tcW w:w="5880" w:type="dxa"/>
          </w:tcPr>
          <w:p w14:paraId="144D2F67" w14:textId="11C8C017" w:rsidR="00F017FF" w:rsidRDefault="00F017FF" w:rsidP="0033310B">
            <w:pPr>
              <w:rPr>
                <w:b/>
                <w:bCs/>
                <w:lang w:eastAsia="x-none"/>
              </w:rPr>
            </w:pPr>
            <w:r>
              <w:rPr>
                <w:b/>
                <w:bCs/>
                <w:lang w:eastAsia="x-none"/>
              </w:rPr>
              <w:t>Supported s</w:t>
            </w:r>
            <w:r w:rsidRPr="00B661F1">
              <w:rPr>
                <w:b/>
                <w:bCs/>
                <w:lang w:eastAsia="x-none"/>
              </w:rPr>
              <w:t xml:space="preserve">et </w:t>
            </w:r>
            <w:r>
              <w:rPr>
                <w:b/>
                <w:bCs/>
                <w:lang w:eastAsia="x-none"/>
              </w:rPr>
              <w:t>c</w:t>
            </w:r>
            <w:r w:rsidRPr="00B661F1">
              <w:rPr>
                <w:b/>
                <w:bCs/>
                <w:lang w:eastAsia="x-none"/>
              </w:rPr>
              <w:t xml:space="preserve">onditions </w:t>
            </w:r>
            <w:r>
              <w:rPr>
                <w:b/>
                <w:bCs/>
                <w:lang w:eastAsia="x-none"/>
              </w:rPr>
              <w:t>for m</w:t>
            </w:r>
            <w:r w:rsidRPr="00B661F1">
              <w:rPr>
                <w:b/>
                <w:bCs/>
                <w:lang w:eastAsia="x-none"/>
              </w:rPr>
              <w:t>easured DL PRS:</w:t>
            </w:r>
            <w:r>
              <w:rPr>
                <w:lang w:eastAsia="x-none"/>
              </w:rPr>
              <w:t xml:space="preserve"> D</w:t>
            </w:r>
            <w:r w:rsidRPr="00B661F1">
              <w:rPr>
                <w:lang w:eastAsia="x-none"/>
              </w:rPr>
              <w:t xml:space="preserve">efines support of using </w:t>
            </w:r>
            <w:r>
              <w:rPr>
                <w:lang w:eastAsia="x-none"/>
              </w:rPr>
              <w:t xml:space="preserve">DL </w:t>
            </w:r>
            <w:r w:rsidRPr="00B661F1">
              <w:rPr>
                <w:lang w:eastAsia="x-none"/>
              </w:rPr>
              <w:t>PRS based CIR measurements</w:t>
            </w:r>
            <w:r>
              <w:rPr>
                <w:lang w:eastAsia="x-none"/>
              </w:rPr>
              <w:t xml:space="preserve"> for </w:t>
            </w:r>
            <w:proofErr w:type="spellStart"/>
            <w:r w:rsidRPr="000122C5">
              <w:rPr>
                <w:i/>
                <w:iCs/>
                <w:lang w:eastAsia="x-none"/>
              </w:rPr>
              <w:t>AIML_assisted_DL_CIR</w:t>
            </w:r>
            <w:proofErr w:type="spellEnd"/>
            <w:r w:rsidRPr="000122C5">
              <w:rPr>
                <w:i/>
                <w:iCs/>
                <w:lang w:eastAsia="x-none"/>
              </w:rPr>
              <w:t xml:space="preserve">_ </w:t>
            </w:r>
            <w:proofErr w:type="spellStart"/>
            <w:r w:rsidRPr="000122C5">
              <w:rPr>
                <w:i/>
                <w:iCs/>
                <w:lang w:eastAsia="x-none"/>
              </w:rPr>
              <w:t>UEside</w:t>
            </w:r>
            <w:proofErr w:type="spellEnd"/>
            <w:r>
              <w:rPr>
                <w:lang w:eastAsia="x-none"/>
              </w:rPr>
              <w:t>.</w:t>
            </w:r>
          </w:p>
        </w:tc>
        <w:tc>
          <w:tcPr>
            <w:tcW w:w="1353" w:type="dxa"/>
          </w:tcPr>
          <w:p w14:paraId="702040AE" w14:textId="72BE6133" w:rsidR="00F017FF" w:rsidRDefault="00F017FF" w:rsidP="0033310B">
            <w:pPr>
              <w:rPr>
                <w:lang w:eastAsia="x-none"/>
              </w:rPr>
            </w:pPr>
            <w:r>
              <w:rPr>
                <w:lang w:eastAsia="x-none"/>
              </w:rPr>
              <w:t>Optional</w:t>
            </w:r>
          </w:p>
        </w:tc>
      </w:tr>
      <w:tr w:rsidR="00F017FF" w14:paraId="598648F1" w14:textId="77777777" w:rsidTr="00F017FF">
        <w:trPr>
          <w:trHeight w:val="814"/>
        </w:trPr>
        <w:tc>
          <w:tcPr>
            <w:tcW w:w="2396" w:type="dxa"/>
          </w:tcPr>
          <w:p w14:paraId="5D5F7F14" w14:textId="77777777" w:rsidR="00F017FF" w:rsidRDefault="00F017FF" w:rsidP="0033310B">
            <w:pPr>
              <w:rPr>
                <w:lang w:eastAsia="x-none"/>
              </w:rPr>
            </w:pPr>
          </w:p>
        </w:tc>
        <w:tc>
          <w:tcPr>
            <w:tcW w:w="5880" w:type="dxa"/>
          </w:tcPr>
          <w:p w14:paraId="339B0E03" w14:textId="6F1E5EB5" w:rsidR="00F017FF" w:rsidRDefault="00F017FF" w:rsidP="0033310B">
            <w:pPr>
              <w:rPr>
                <w:b/>
                <w:bCs/>
                <w:lang w:eastAsia="x-none"/>
              </w:rPr>
            </w:pPr>
            <w:r>
              <w:rPr>
                <w:b/>
                <w:bCs/>
                <w:lang w:eastAsia="x-none"/>
              </w:rPr>
              <w:t>Supported p</w:t>
            </w:r>
            <w:r w:rsidRPr="00386370">
              <w:rPr>
                <w:b/>
                <w:bCs/>
                <w:lang w:eastAsia="x-none"/>
              </w:rPr>
              <w:t>erformance monitoring conditions – Supports model drift identification:</w:t>
            </w:r>
            <w:r>
              <w:rPr>
                <w:lang w:eastAsia="x-none"/>
              </w:rPr>
              <w:t xml:space="preserve"> Defines support of data distribution measurement to identify label drift and features drift for </w:t>
            </w:r>
            <w:proofErr w:type="spellStart"/>
            <w:r w:rsidRPr="000122C5">
              <w:rPr>
                <w:i/>
                <w:iCs/>
                <w:lang w:eastAsia="x-none"/>
              </w:rPr>
              <w:t>AIML_assisted_DL_CIR</w:t>
            </w:r>
            <w:proofErr w:type="spellEnd"/>
            <w:r w:rsidRPr="000122C5">
              <w:rPr>
                <w:i/>
                <w:iCs/>
                <w:lang w:eastAsia="x-none"/>
              </w:rPr>
              <w:t xml:space="preserve">_ </w:t>
            </w:r>
            <w:proofErr w:type="spellStart"/>
            <w:r w:rsidRPr="000122C5">
              <w:rPr>
                <w:i/>
                <w:iCs/>
                <w:lang w:eastAsia="x-none"/>
              </w:rPr>
              <w:t>UEside</w:t>
            </w:r>
            <w:proofErr w:type="spellEnd"/>
            <w:r>
              <w:rPr>
                <w:lang w:eastAsia="x-none"/>
              </w:rPr>
              <w:t>.</w:t>
            </w:r>
          </w:p>
        </w:tc>
        <w:tc>
          <w:tcPr>
            <w:tcW w:w="1353" w:type="dxa"/>
          </w:tcPr>
          <w:p w14:paraId="5E756A92" w14:textId="15DF4077" w:rsidR="00F017FF" w:rsidRDefault="00F017FF" w:rsidP="0033310B">
            <w:pPr>
              <w:rPr>
                <w:lang w:eastAsia="x-none"/>
              </w:rPr>
            </w:pPr>
            <w:r>
              <w:rPr>
                <w:lang w:eastAsia="x-none"/>
              </w:rPr>
              <w:t>Optional</w:t>
            </w:r>
          </w:p>
        </w:tc>
      </w:tr>
      <w:tr w:rsidR="00F017FF" w14:paraId="0931FBCD" w14:textId="77777777" w:rsidTr="00F017FF">
        <w:trPr>
          <w:trHeight w:val="784"/>
        </w:trPr>
        <w:tc>
          <w:tcPr>
            <w:tcW w:w="2396" w:type="dxa"/>
          </w:tcPr>
          <w:p w14:paraId="0FA92098" w14:textId="77777777" w:rsidR="00F017FF" w:rsidRDefault="00F017FF" w:rsidP="0033310B">
            <w:pPr>
              <w:rPr>
                <w:lang w:eastAsia="x-none"/>
              </w:rPr>
            </w:pPr>
          </w:p>
        </w:tc>
        <w:tc>
          <w:tcPr>
            <w:tcW w:w="5880" w:type="dxa"/>
          </w:tcPr>
          <w:p w14:paraId="66540EEE" w14:textId="3649A0F3" w:rsidR="00F017FF" w:rsidRDefault="00F017FF" w:rsidP="0033310B">
            <w:pPr>
              <w:rPr>
                <w:b/>
                <w:bCs/>
                <w:lang w:eastAsia="x-none"/>
              </w:rPr>
            </w:pPr>
            <w:r>
              <w:rPr>
                <w:b/>
                <w:bCs/>
                <w:lang w:eastAsia="x-none"/>
              </w:rPr>
              <w:t>Supported performance monitoring conditions – minimum measurement report periodicity:</w:t>
            </w:r>
            <w:r w:rsidRPr="00386370">
              <w:rPr>
                <w:lang w:eastAsia="x-none"/>
              </w:rPr>
              <w:t xml:space="preserve"> Defines the minimum periodicity to report performance monitoring</w:t>
            </w:r>
            <w:r>
              <w:rPr>
                <w:lang w:eastAsia="x-none"/>
              </w:rPr>
              <w:t xml:space="preserve"> for </w:t>
            </w:r>
            <w:proofErr w:type="spellStart"/>
            <w:r w:rsidRPr="000122C5">
              <w:rPr>
                <w:i/>
                <w:iCs/>
                <w:lang w:eastAsia="x-none"/>
              </w:rPr>
              <w:t>AIML_assisted_DL_CIR</w:t>
            </w:r>
            <w:proofErr w:type="spellEnd"/>
            <w:r w:rsidRPr="000122C5">
              <w:rPr>
                <w:i/>
                <w:iCs/>
                <w:lang w:eastAsia="x-none"/>
              </w:rPr>
              <w:t xml:space="preserve">_ </w:t>
            </w:r>
            <w:proofErr w:type="spellStart"/>
            <w:r w:rsidRPr="000122C5">
              <w:rPr>
                <w:i/>
                <w:iCs/>
                <w:lang w:eastAsia="x-none"/>
              </w:rPr>
              <w:t>UEside</w:t>
            </w:r>
            <w:proofErr w:type="spellEnd"/>
            <w:r>
              <w:rPr>
                <w:lang w:eastAsia="x-none"/>
              </w:rPr>
              <w:t>.</w:t>
            </w:r>
          </w:p>
        </w:tc>
        <w:tc>
          <w:tcPr>
            <w:tcW w:w="1353" w:type="dxa"/>
          </w:tcPr>
          <w:p w14:paraId="41CDA4A4" w14:textId="28088353" w:rsidR="00F017FF" w:rsidRDefault="00F017FF" w:rsidP="0033310B">
            <w:pPr>
              <w:rPr>
                <w:lang w:eastAsia="x-none"/>
              </w:rPr>
            </w:pPr>
            <w:r>
              <w:rPr>
                <w:lang w:eastAsia="x-none"/>
              </w:rPr>
              <w:t>Mandatory</w:t>
            </w:r>
          </w:p>
        </w:tc>
      </w:tr>
      <w:tr w:rsidR="00F017FF" w14:paraId="3A7A6B61" w14:textId="77777777" w:rsidTr="00F017FF">
        <w:trPr>
          <w:trHeight w:val="612"/>
        </w:trPr>
        <w:tc>
          <w:tcPr>
            <w:tcW w:w="2396" w:type="dxa"/>
          </w:tcPr>
          <w:p w14:paraId="5D95A13E" w14:textId="77777777" w:rsidR="00F017FF" w:rsidRDefault="00F017FF" w:rsidP="0033310B">
            <w:pPr>
              <w:rPr>
                <w:lang w:eastAsia="x-none"/>
              </w:rPr>
            </w:pPr>
          </w:p>
        </w:tc>
        <w:tc>
          <w:tcPr>
            <w:tcW w:w="5880" w:type="dxa"/>
          </w:tcPr>
          <w:p w14:paraId="5057A316" w14:textId="54F6ADB6" w:rsidR="00F017FF" w:rsidRDefault="00F017FF" w:rsidP="0033310B">
            <w:pPr>
              <w:rPr>
                <w:b/>
                <w:bCs/>
                <w:lang w:eastAsia="x-none"/>
              </w:rPr>
            </w:pPr>
            <w:r>
              <w:rPr>
                <w:b/>
                <w:bCs/>
                <w:lang w:eastAsia="x-none"/>
              </w:rPr>
              <w:t xml:space="preserve">Supported estimated CIR quantization </w:t>
            </w:r>
            <w:proofErr w:type="gramStart"/>
            <w:r>
              <w:rPr>
                <w:b/>
                <w:bCs/>
                <w:lang w:eastAsia="x-none"/>
              </w:rPr>
              <w:t>reporting:</w:t>
            </w:r>
            <w:proofErr w:type="gramEnd"/>
            <w:r>
              <w:rPr>
                <w:b/>
                <w:bCs/>
                <w:lang w:eastAsia="x-none"/>
              </w:rPr>
              <w:t xml:space="preserve"> </w:t>
            </w:r>
            <w:r w:rsidRPr="0028730C">
              <w:rPr>
                <w:lang w:eastAsia="x-none"/>
              </w:rPr>
              <w:t>defines the discrete characteristics of the CIR</w:t>
            </w:r>
            <w:r>
              <w:rPr>
                <w:lang w:eastAsia="x-none"/>
              </w:rPr>
              <w:t xml:space="preserve"> for </w:t>
            </w:r>
            <w:proofErr w:type="spellStart"/>
            <w:r w:rsidRPr="000122C5">
              <w:rPr>
                <w:i/>
                <w:iCs/>
                <w:lang w:eastAsia="x-none"/>
              </w:rPr>
              <w:t>AIML_assisted_DL_CIR</w:t>
            </w:r>
            <w:proofErr w:type="spellEnd"/>
            <w:r w:rsidRPr="000122C5">
              <w:rPr>
                <w:i/>
                <w:iCs/>
                <w:lang w:eastAsia="x-none"/>
              </w:rPr>
              <w:t xml:space="preserve">_ </w:t>
            </w:r>
            <w:proofErr w:type="spellStart"/>
            <w:r w:rsidRPr="000122C5">
              <w:rPr>
                <w:i/>
                <w:iCs/>
                <w:lang w:eastAsia="x-none"/>
              </w:rPr>
              <w:t>UEside</w:t>
            </w:r>
            <w:proofErr w:type="spellEnd"/>
            <w:r>
              <w:rPr>
                <w:lang w:eastAsia="x-none"/>
              </w:rPr>
              <w:t>.</w:t>
            </w:r>
          </w:p>
        </w:tc>
        <w:tc>
          <w:tcPr>
            <w:tcW w:w="1353" w:type="dxa"/>
          </w:tcPr>
          <w:p w14:paraId="4D185B7B" w14:textId="668FD1CF" w:rsidR="00F017FF" w:rsidRDefault="00F017FF" w:rsidP="0033310B">
            <w:pPr>
              <w:rPr>
                <w:lang w:eastAsia="x-none"/>
              </w:rPr>
            </w:pPr>
            <w:r>
              <w:rPr>
                <w:lang w:eastAsia="x-none"/>
              </w:rPr>
              <w:t>Optional</w:t>
            </w:r>
          </w:p>
        </w:tc>
      </w:tr>
      <w:tr w:rsidR="00F017FF" w14:paraId="75109B6E" w14:textId="77777777" w:rsidTr="0015521D">
        <w:trPr>
          <w:trHeight w:val="612"/>
        </w:trPr>
        <w:tc>
          <w:tcPr>
            <w:tcW w:w="2396" w:type="dxa"/>
          </w:tcPr>
          <w:p w14:paraId="0FCC972A" w14:textId="77777777" w:rsidR="00F017FF" w:rsidRDefault="00F017FF" w:rsidP="00491E41">
            <w:pPr>
              <w:rPr>
                <w:lang w:eastAsia="x-none"/>
              </w:rPr>
            </w:pPr>
          </w:p>
        </w:tc>
        <w:tc>
          <w:tcPr>
            <w:tcW w:w="5880" w:type="dxa"/>
          </w:tcPr>
          <w:p w14:paraId="36CFF11D" w14:textId="7823847C" w:rsidR="00F017FF" w:rsidRDefault="00F017FF" w:rsidP="00491E41">
            <w:pPr>
              <w:rPr>
                <w:b/>
                <w:bCs/>
                <w:lang w:eastAsia="x-none"/>
              </w:rPr>
            </w:pPr>
            <w:r w:rsidRPr="003C11FD">
              <w:rPr>
                <w:rFonts w:eastAsia="Calibri"/>
                <w:b/>
                <w:bCs/>
              </w:rPr>
              <w:t>Conditions on supporting ML functionalities</w:t>
            </w:r>
            <w:r>
              <w:rPr>
                <w:rFonts w:eastAsia="Calibri"/>
                <w:b/>
                <w:bCs/>
              </w:rPr>
              <w:t xml:space="preserve"> - </w:t>
            </w:r>
            <w:r w:rsidRPr="003C11FD">
              <w:rPr>
                <w:rFonts w:eastAsia="Calibri"/>
                <w:b/>
                <w:bCs/>
              </w:rPr>
              <w:t>Max number of supported functionalities (1, 2, 4, 8, ...)</w:t>
            </w:r>
            <w:r>
              <w:rPr>
                <w:rFonts w:eastAsia="Calibri"/>
                <w:b/>
                <w:bCs/>
              </w:rPr>
              <w:t xml:space="preserve">: </w:t>
            </w:r>
            <w:r w:rsidRPr="003C11FD">
              <w:rPr>
                <w:rFonts w:eastAsia="Calibri"/>
              </w:rPr>
              <w:t>Indicates the maximum number of functionalities (e.g., number of parameter combinations that enable ML-enabled feature) that can be configured toward the UE</w:t>
            </w:r>
            <w:r>
              <w:rPr>
                <w:rFonts w:eastAsia="Calibri"/>
              </w:rPr>
              <w:t>.</w:t>
            </w:r>
            <w:r w:rsidRPr="003C11FD">
              <w:rPr>
                <w:rFonts w:eastAsia="Calibri"/>
              </w:rPr>
              <w:t xml:space="preserve"> </w:t>
            </w:r>
          </w:p>
        </w:tc>
        <w:tc>
          <w:tcPr>
            <w:tcW w:w="1353" w:type="dxa"/>
          </w:tcPr>
          <w:p w14:paraId="6261AA9E" w14:textId="52AD438F" w:rsidR="00F017FF" w:rsidRDefault="00F017FF" w:rsidP="00491E41">
            <w:pPr>
              <w:rPr>
                <w:lang w:eastAsia="x-none"/>
              </w:rPr>
            </w:pPr>
            <w:r>
              <w:rPr>
                <w:lang w:eastAsia="x-none"/>
              </w:rPr>
              <w:t>Mandatory</w:t>
            </w:r>
          </w:p>
        </w:tc>
      </w:tr>
      <w:tr w:rsidR="00F017FF" w14:paraId="5F4A6042" w14:textId="77777777" w:rsidTr="0015521D">
        <w:trPr>
          <w:trHeight w:val="612"/>
        </w:trPr>
        <w:tc>
          <w:tcPr>
            <w:tcW w:w="2396" w:type="dxa"/>
          </w:tcPr>
          <w:p w14:paraId="154D1B8A" w14:textId="77777777" w:rsidR="00F017FF" w:rsidRDefault="00F017FF" w:rsidP="00491E41">
            <w:pPr>
              <w:rPr>
                <w:lang w:eastAsia="x-none"/>
              </w:rPr>
            </w:pPr>
          </w:p>
        </w:tc>
        <w:tc>
          <w:tcPr>
            <w:tcW w:w="5880" w:type="dxa"/>
          </w:tcPr>
          <w:p w14:paraId="4A26304F" w14:textId="059E8A3A" w:rsidR="00F017FF" w:rsidRDefault="00F017FF" w:rsidP="00491E41">
            <w:pPr>
              <w:rPr>
                <w:b/>
                <w:bCs/>
                <w:lang w:eastAsia="x-none"/>
              </w:rPr>
            </w:pPr>
            <w:r w:rsidRPr="006E104B">
              <w:rPr>
                <w:rFonts w:eastAsia="Calibri"/>
                <w:b/>
                <w:bCs/>
              </w:rPr>
              <w:t xml:space="preserve">Conditions on supporting ML functionalities - </w:t>
            </w:r>
            <w:r w:rsidRPr="003C11FD">
              <w:rPr>
                <w:rFonts w:eastAsia="Calibri"/>
                <w:b/>
                <w:bCs/>
              </w:rPr>
              <w:t xml:space="preserve">Delay in activating a functionality (2 </w:t>
            </w:r>
            <w:proofErr w:type="spellStart"/>
            <w:r w:rsidRPr="003C11FD">
              <w:rPr>
                <w:rFonts w:eastAsia="Calibri"/>
                <w:b/>
                <w:bCs/>
              </w:rPr>
              <w:t>ms</w:t>
            </w:r>
            <w:proofErr w:type="spellEnd"/>
            <w:r w:rsidRPr="003C11FD">
              <w:rPr>
                <w:rFonts w:eastAsia="Calibri"/>
                <w:b/>
                <w:bCs/>
              </w:rPr>
              <w:t xml:space="preserve">, 4 </w:t>
            </w:r>
            <w:proofErr w:type="spellStart"/>
            <w:r w:rsidRPr="003C11FD">
              <w:rPr>
                <w:rFonts w:eastAsia="Calibri"/>
                <w:b/>
                <w:bCs/>
              </w:rPr>
              <w:t>ms</w:t>
            </w:r>
            <w:proofErr w:type="spellEnd"/>
            <w:r w:rsidRPr="003C11FD">
              <w:rPr>
                <w:rFonts w:eastAsia="Calibri"/>
                <w:b/>
                <w:bCs/>
              </w:rPr>
              <w:t>, ...)</w:t>
            </w:r>
            <w:r>
              <w:rPr>
                <w:rFonts w:eastAsia="Calibri"/>
                <w:b/>
                <w:bCs/>
              </w:rPr>
              <w:t xml:space="preserve">: </w:t>
            </w:r>
            <w:r w:rsidRPr="003C11FD">
              <w:rPr>
                <w:rFonts w:eastAsia="Calibri"/>
              </w:rPr>
              <w:t>Indicates the delay required when activating or switching a functionality</w:t>
            </w:r>
            <w:r>
              <w:rPr>
                <w:rFonts w:eastAsia="Calibri"/>
              </w:rPr>
              <w:t>.</w:t>
            </w:r>
          </w:p>
        </w:tc>
        <w:tc>
          <w:tcPr>
            <w:tcW w:w="1353" w:type="dxa"/>
          </w:tcPr>
          <w:p w14:paraId="361822DD" w14:textId="3DCAD62B" w:rsidR="00F017FF" w:rsidRDefault="00F017FF" w:rsidP="00491E41">
            <w:pPr>
              <w:rPr>
                <w:lang w:eastAsia="x-none"/>
              </w:rPr>
            </w:pPr>
            <w:r>
              <w:rPr>
                <w:lang w:eastAsia="x-none"/>
              </w:rPr>
              <w:t>Mandatory</w:t>
            </w:r>
          </w:p>
        </w:tc>
      </w:tr>
      <w:tr w:rsidR="00F017FF" w14:paraId="10B5DF3B" w14:textId="77777777" w:rsidTr="0015521D">
        <w:trPr>
          <w:trHeight w:val="612"/>
        </w:trPr>
        <w:tc>
          <w:tcPr>
            <w:tcW w:w="2396" w:type="dxa"/>
          </w:tcPr>
          <w:p w14:paraId="7248CDD5" w14:textId="77777777" w:rsidR="00F017FF" w:rsidRDefault="00F017FF" w:rsidP="00491E41">
            <w:pPr>
              <w:rPr>
                <w:lang w:eastAsia="x-none"/>
              </w:rPr>
            </w:pPr>
          </w:p>
        </w:tc>
        <w:tc>
          <w:tcPr>
            <w:tcW w:w="5880" w:type="dxa"/>
          </w:tcPr>
          <w:p w14:paraId="6E0D6494" w14:textId="1780A486" w:rsidR="00F017FF" w:rsidRDefault="00F017FF" w:rsidP="00491E41">
            <w:pPr>
              <w:rPr>
                <w:b/>
                <w:bCs/>
                <w:lang w:eastAsia="x-none"/>
              </w:rPr>
            </w:pPr>
            <w:r w:rsidRPr="006E104B">
              <w:rPr>
                <w:rFonts w:eastAsia="Calibri"/>
                <w:b/>
                <w:bCs/>
              </w:rPr>
              <w:t xml:space="preserve">Conditions on supporting ML functionalities - </w:t>
            </w:r>
            <w:r w:rsidRPr="003C11FD">
              <w:rPr>
                <w:rFonts w:eastAsia="Calibri"/>
                <w:b/>
                <w:bCs/>
              </w:rPr>
              <w:t>Generalization condition of functionalities (true, false)</w:t>
            </w:r>
            <w:r>
              <w:rPr>
                <w:rFonts w:eastAsia="Calibri"/>
                <w:b/>
                <w:bCs/>
              </w:rPr>
              <w:t xml:space="preserve">: </w:t>
            </w:r>
            <w:r w:rsidR="00F91A90" w:rsidRPr="00456714">
              <w:rPr>
                <w:rFonts w:eastAsia="Calibri"/>
              </w:rPr>
              <w:t>Indicates that the UE supports any functionality configured considering the</w:t>
            </w:r>
            <w:r w:rsidR="00F91A90">
              <w:rPr>
                <w:rFonts w:eastAsia="Calibri"/>
              </w:rPr>
              <w:t xml:space="preserve"> UE’s conditions defined as mandatory, which</w:t>
            </w:r>
            <w:r w:rsidR="00F91A90">
              <w:rPr>
                <w:rStyle w:val="CommentReference"/>
                <w:rFonts w:eastAsia="MS Mincho"/>
              </w:rPr>
              <w:t xml:space="preserve"> </w:t>
            </w:r>
            <w:r w:rsidR="00F91A90" w:rsidRPr="00456714">
              <w:rPr>
                <w:rFonts w:eastAsia="Calibri"/>
              </w:rPr>
              <w:t>can be used towards the UE without any validation whether functionality is applicable or not.</w:t>
            </w:r>
          </w:p>
        </w:tc>
        <w:tc>
          <w:tcPr>
            <w:tcW w:w="1353" w:type="dxa"/>
          </w:tcPr>
          <w:p w14:paraId="12D879E1" w14:textId="090D86B3" w:rsidR="00F017FF" w:rsidRDefault="00F017FF" w:rsidP="00491E41">
            <w:pPr>
              <w:rPr>
                <w:lang w:eastAsia="x-none"/>
              </w:rPr>
            </w:pPr>
            <w:r>
              <w:rPr>
                <w:lang w:eastAsia="x-none"/>
              </w:rPr>
              <w:t>Mandatory</w:t>
            </w:r>
          </w:p>
        </w:tc>
      </w:tr>
      <w:tr w:rsidR="00F017FF" w14:paraId="009A418C" w14:textId="77777777" w:rsidTr="00F017FF">
        <w:trPr>
          <w:trHeight w:val="1250"/>
        </w:trPr>
        <w:tc>
          <w:tcPr>
            <w:tcW w:w="2396" w:type="dxa"/>
            <w:vMerge w:val="restart"/>
          </w:tcPr>
          <w:p w14:paraId="3D9D8A77" w14:textId="562289C7" w:rsidR="00F017FF" w:rsidRDefault="00F017FF" w:rsidP="0028730C">
            <w:pPr>
              <w:rPr>
                <w:lang w:eastAsia="x-none"/>
              </w:rPr>
            </w:pPr>
            <w:proofErr w:type="spellStart"/>
            <w:r w:rsidRPr="000122C5">
              <w:rPr>
                <w:i/>
                <w:iCs/>
                <w:lang w:eastAsia="x-none"/>
              </w:rPr>
              <w:t>AIML_assisted_DL_CIR</w:t>
            </w:r>
            <w:proofErr w:type="spellEnd"/>
            <w:r w:rsidRPr="000122C5">
              <w:rPr>
                <w:i/>
                <w:iCs/>
                <w:lang w:eastAsia="x-none"/>
              </w:rPr>
              <w:t xml:space="preserve">_ </w:t>
            </w:r>
            <w:proofErr w:type="spellStart"/>
            <w:r>
              <w:rPr>
                <w:i/>
                <w:iCs/>
                <w:lang w:eastAsia="x-none"/>
              </w:rPr>
              <w:t>LMF</w:t>
            </w:r>
            <w:r w:rsidRPr="000122C5">
              <w:rPr>
                <w:i/>
                <w:iCs/>
                <w:lang w:eastAsia="x-none"/>
              </w:rPr>
              <w:t>side</w:t>
            </w:r>
            <w:proofErr w:type="spellEnd"/>
            <w:r>
              <w:rPr>
                <w:i/>
                <w:iCs/>
                <w:lang w:eastAsia="x-none"/>
              </w:rPr>
              <w:t xml:space="preserve">  </w:t>
            </w:r>
          </w:p>
          <w:p w14:paraId="0D6DBFB1" w14:textId="499DD0D1" w:rsidR="00F017FF" w:rsidRDefault="00F017FF" w:rsidP="0028730C">
            <w:pPr>
              <w:rPr>
                <w:lang w:eastAsia="x-none"/>
              </w:rPr>
            </w:pPr>
            <w:r>
              <w:rPr>
                <w:lang w:eastAsia="x-none"/>
              </w:rPr>
              <w:t>Description: the fingerprint position is calculated in the LMF-side when the input is CIR for the AI/ML assisted positioning.</w:t>
            </w:r>
          </w:p>
          <w:p w14:paraId="5ECC0C7C" w14:textId="35969E31" w:rsidR="00F017FF" w:rsidRDefault="00F017FF" w:rsidP="0028730C">
            <w:pPr>
              <w:rPr>
                <w:lang w:eastAsia="x-none"/>
              </w:rPr>
            </w:pPr>
            <w:r>
              <w:rPr>
                <w:lang w:eastAsia="x-none"/>
              </w:rPr>
              <w:t>(Case 2a) – AI/ML Assisted</w:t>
            </w:r>
          </w:p>
        </w:tc>
        <w:tc>
          <w:tcPr>
            <w:tcW w:w="5880" w:type="dxa"/>
          </w:tcPr>
          <w:p w14:paraId="0BF3CF06" w14:textId="66AE3ED0" w:rsidR="00F017FF" w:rsidRDefault="00F017FF" w:rsidP="002C20F1">
            <w:pPr>
              <w:rPr>
                <w:lang w:eastAsia="x-none"/>
              </w:rPr>
            </w:pPr>
            <w:r>
              <w:rPr>
                <w:b/>
                <w:lang w:eastAsia="x-none"/>
              </w:rPr>
              <w:t xml:space="preserve">Supported </w:t>
            </w:r>
            <w:proofErr w:type="spellStart"/>
            <w:r w:rsidRPr="00026067">
              <w:rPr>
                <w:b/>
                <w:i/>
                <w:iCs/>
                <w:lang w:eastAsia="x-none"/>
              </w:rPr>
              <w:t>intermediate_feature</w:t>
            </w:r>
            <w:proofErr w:type="spellEnd"/>
            <w:r w:rsidRPr="002C20F1">
              <w:rPr>
                <w:b/>
                <w:lang w:eastAsia="x-none"/>
              </w:rPr>
              <w:t>:</w:t>
            </w:r>
            <w:r w:rsidRPr="002C20F1">
              <w:rPr>
                <w:lang w:eastAsia="x-none"/>
              </w:rPr>
              <w:t xml:space="preserve"> To indicate </w:t>
            </w:r>
            <w:r>
              <w:rPr>
                <w:lang w:eastAsia="x-none"/>
              </w:rPr>
              <w:t>the intermediate feature</w:t>
            </w:r>
            <w:r w:rsidRPr="002C20F1">
              <w:rPr>
                <w:lang w:eastAsia="x-none"/>
              </w:rPr>
              <w:t xml:space="preserve"> supported by the </w:t>
            </w:r>
            <w:proofErr w:type="spellStart"/>
            <w:r w:rsidRPr="000122C5">
              <w:rPr>
                <w:i/>
                <w:iCs/>
                <w:lang w:eastAsia="x-none"/>
              </w:rPr>
              <w:t>AIML_assisted_DL_CIR</w:t>
            </w:r>
            <w:proofErr w:type="spellEnd"/>
            <w:r w:rsidRPr="000122C5">
              <w:rPr>
                <w:i/>
                <w:iCs/>
                <w:lang w:eastAsia="x-none"/>
              </w:rPr>
              <w:t xml:space="preserve">_ </w:t>
            </w:r>
            <w:proofErr w:type="spellStart"/>
            <w:r>
              <w:rPr>
                <w:i/>
                <w:iCs/>
                <w:lang w:eastAsia="x-none"/>
              </w:rPr>
              <w:t>LMF</w:t>
            </w:r>
            <w:r w:rsidRPr="000122C5">
              <w:rPr>
                <w:i/>
                <w:iCs/>
                <w:lang w:eastAsia="x-none"/>
              </w:rPr>
              <w:t>side</w:t>
            </w:r>
            <w:proofErr w:type="spellEnd"/>
            <w:r w:rsidRPr="002C20F1">
              <w:rPr>
                <w:lang w:eastAsia="x-none"/>
              </w:rPr>
              <w:t>.</w:t>
            </w:r>
          </w:p>
          <w:p w14:paraId="605D6C9E" w14:textId="77777777" w:rsidR="00F017FF" w:rsidRPr="0042623E" w:rsidRDefault="00F017FF" w:rsidP="006D5FA8">
            <w:pPr>
              <w:pStyle w:val="ListParagraph"/>
              <w:numPr>
                <w:ilvl w:val="0"/>
                <w:numId w:val="32"/>
              </w:numPr>
              <w:rPr>
                <w:sz w:val="20"/>
                <w:szCs w:val="20"/>
                <w:lang w:val="en-GB" w:eastAsia="x-none"/>
              </w:rPr>
            </w:pPr>
            <w:proofErr w:type="spellStart"/>
            <w:r w:rsidRPr="70E5B375">
              <w:rPr>
                <w:sz w:val="20"/>
                <w:szCs w:val="20"/>
                <w:lang w:val="en-GB"/>
              </w:rPr>
              <w:t>ToA</w:t>
            </w:r>
            <w:proofErr w:type="spellEnd"/>
          </w:p>
          <w:p w14:paraId="374D2F12" w14:textId="77777777" w:rsidR="0073235D" w:rsidRDefault="0073235D" w:rsidP="006D5FA8">
            <w:pPr>
              <w:pStyle w:val="ListParagraph"/>
              <w:numPr>
                <w:ilvl w:val="0"/>
                <w:numId w:val="32"/>
              </w:numPr>
              <w:rPr>
                <w:sz w:val="20"/>
                <w:szCs w:val="20"/>
                <w:lang w:val="en-GB"/>
              </w:rPr>
            </w:pPr>
            <w:r w:rsidRPr="3AF87B33">
              <w:rPr>
                <w:sz w:val="20"/>
                <w:szCs w:val="20"/>
                <w:lang w:val="en-GB"/>
              </w:rPr>
              <w:t>Channel type</w:t>
            </w:r>
            <w:r w:rsidRPr="74BDF168">
              <w:rPr>
                <w:sz w:val="20"/>
                <w:szCs w:val="20"/>
                <w:lang w:val="en-GB"/>
              </w:rPr>
              <w:t xml:space="preserve"> indication</w:t>
            </w:r>
            <w:r w:rsidRPr="3AF87B33">
              <w:rPr>
                <w:sz w:val="20"/>
                <w:szCs w:val="20"/>
                <w:lang w:val="en-GB"/>
              </w:rPr>
              <w:t xml:space="preserve"> (e.g., LOS/NLOS)</w:t>
            </w:r>
          </w:p>
          <w:p w14:paraId="09F1184E" w14:textId="252D79EC" w:rsidR="00F017FF" w:rsidRPr="0028730C" w:rsidRDefault="00F017FF" w:rsidP="006D5FA8">
            <w:pPr>
              <w:pStyle w:val="ListParagraph"/>
              <w:numPr>
                <w:ilvl w:val="0"/>
                <w:numId w:val="32"/>
              </w:numPr>
              <w:rPr>
                <w:sz w:val="20"/>
                <w:szCs w:val="20"/>
                <w:lang w:val="en-GB"/>
              </w:rPr>
            </w:pPr>
            <w:r w:rsidRPr="014D3DE1">
              <w:rPr>
                <w:sz w:val="20"/>
                <w:szCs w:val="20"/>
                <w:lang w:val="en-GB"/>
              </w:rPr>
              <w:t>Selected positioning anchors</w:t>
            </w:r>
          </w:p>
          <w:p w14:paraId="1B40D991" w14:textId="77777777" w:rsidR="00F017FF" w:rsidRDefault="00F017FF" w:rsidP="006D5FA8">
            <w:pPr>
              <w:pStyle w:val="ListParagraph"/>
              <w:numPr>
                <w:ilvl w:val="0"/>
                <w:numId w:val="32"/>
              </w:numPr>
              <w:rPr>
                <w:sz w:val="20"/>
                <w:szCs w:val="20"/>
                <w:lang w:val="en-GB"/>
              </w:rPr>
            </w:pPr>
            <w:r w:rsidRPr="6563BAFB">
              <w:rPr>
                <w:sz w:val="20"/>
                <w:szCs w:val="20"/>
                <w:lang w:val="en-GB"/>
              </w:rPr>
              <w:t>...</w:t>
            </w:r>
          </w:p>
          <w:p w14:paraId="5507CF61" w14:textId="35BC30CA" w:rsidR="00F017FF" w:rsidRPr="00B53D64" w:rsidRDefault="00F017FF" w:rsidP="00B53D64"/>
        </w:tc>
        <w:tc>
          <w:tcPr>
            <w:tcW w:w="1353" w:type="dxa"/>
          </w:tcPr>
          <w:p w14:paraId="27ABB061" w14:textId="066B8641" w:rsidR="00F017FF" w:rsidRDefault="00F017FF" w:rsidP="00B661F1">
            <w:pPr>
              <w:rPr>
                <w:lang w:eastAsia="x-none"/>
              </w:rPr>
            </w:pPr>
            <w:r>
              <w:rPr>
                <w:lang w:eastAsia="x-none"/>
              </w:rPr>
              <w:t>Mandatory</w:t>
            </w:r>
          </w:p>
        </w:tc>
      </w:tr>
      <w:tr w:rsidR="00011D2B" w14:paraId="64EFD1E8" w14:textId="77777777" w:rsidTr="00F017FF">
        <w:trPr>
          <w:trHeight w:val="1250"/>
        </w:trPr>
        <w:tc>
          <w:tcPr>
            <w:tcW w:w="2396" w:type="dxa"/>
            <w:vMerge/>
          </w:tcPr>
          <w:p w14:paraId="41FB3CE1" w14:textId="77777777" w:rsidR="00961DA7" w:rsidRPr="000122C5" w:rsidRDefault="00961DA7" w:rsidP="00961DA7">
            <w:pPr>
              <w:rPr>
                <w:i/>
                <w:iCs/>
                <w:lang w:eastAsia="x-none"/>
              </w:rPr>
            </w:pPr>
          </w:p>
        </w:tc>
        <w:tc>
          <w:tcPr>
            <w:tcW w:w="5880" w:type="dxa"/>
          </w:tcPr>
          <w:p w14:paraId="10AB6A74" w14:textId="25057A43" w:rsidR="00961DA7" w:rsidRDefault="00961DA7" w:rsidP="00961DA7">
            <w:pPr>
              <w:rPr>
                <w:bCs/>
                <w:lang w:eastAsia="x-none"/>
              </w:rPr>
            </w:pPr>
            <w:r>
              <w:rPr>
                <w:b/>
                <w:lang w:eastAsia="x-none"/>
              </w:rPr>
              <w:t xml:space="preserve">Supported number of channel classes </w:t>
            </w:r>
            <w:proofErr w:type="spellStart"/>
            <w:r w:rsidRPr="00EA79A6">
              <w:rPr>
                <w:b/>
                <w:i/>
                <w:iCs/>
                <w:lang w:eastAsia="x-none"/>
              </w:rPr>
              <w:t>N_channel</w:t>
            </w:r>
            <w:proofErr w:type="spellEnd"/>
            <w:r>
              <w:rPr>
                <w:b/>
                <w:lang w:eastAsia="x-none"/>
              </w:rPr>
              <w:t xml:space="preserve"> (for channel type indication as an intermediate feature): </w:t>
            </w:r>
            <w:r w:rsidRPr="00EA79A6">
              <w:rPr>
                <w:bCs/>
                <w:lang w:eastAsia="x-none"/>
              </w:rPr>
              <w:t>Indicates, how many channel classes can UE classify</w:t>
            </w:r>
            <w:r w:rsidR="00835222">
              <w:rPr>
                <w:bCs/>
                <w:lang w:eastAsia="x-none"/>
              </w:rPr>
              <w:t>.</w:t>
            </w:r>
          </w:p>
          <w:p w14:paraId="5E5B4872" w14:textId="1B1F98F8" w:rsidR="00961DA7" w:rsidRDefault="00961DA7" w:rsidP="00961DA7">
            <w:pPr>
              <w:rPr>
                <w:b/>
                <w:lang w:eastAsia="x-none"/>
              </w:rPr>
            </w:pPr>
            <w:proofErr w:type="spellStart"/>
            <w:r w:rsidRPr="00EA79A6">
              <w:rPr>
                <w:bCs/>
                <w:i/>
                <w:iCs/>
                <w:lang w:eastAsia="x-none"/>
              </w:rPr>
              <w:t>N_channel</w:t>
            </w:r>
            <w:proofErr w:type="spellEnd"/>
            <w:r>
              <w:rPr>
                <w:bCs/>
                <w:lang w:eastAsia="x-none"/>
              </w:rPr>
              <w:t xml:space="preserve"> = 2 (e.g., for LOS/NLOS), 3 (e.g., for LOS/OLOS/NLOS), 4, 5, 6, … </w:t>
            </w:r>
          </w:p>
        </w:tc>
        <w:tc>
          <w:tcPr>
            <w:tcW w:w="1353" w:type="dxa"/>
          </w:tcPr>
          <w:p w14:paraId="6EF72CE8" w14:textId="263C17BF" w:rsidR="00961DA7" w:rsidRDefault="00961DA7" w:rsidP="00961DA7">
            <w:pPr>
              <w:rPr>
                <w:lang w:eastAsia="x-none"/>
              </w:rPr>
            </w:pPr>
            <w:r>
              <w:rPr>
                <w:lang w:eastAsia="x-none"/>
              </w:rPr>
              <w:t>Optional</w:t>
            </w:r>
          </w:p>
        </w:tc>
      </w:tr>
      <w:tr w:rsidR="00011D2B" w14:paraId="5E2764F8" w14:textId="77777777" w:rsidTr="00F017FF">
        <w:trPr>
          <w:trHeight w:val="1250"/>
        </w:trPr>
        <w:tc>
          <w:tcPr>
            <w:tcW w:w="2396" w:type="dxa"/>
            <w:vMerge/>
          </w:tcPr>
          <w:p w14:paraId="4FF44C48" w14:textId="77777777" w:rsidR="00961DA7" w:rsidRPr="000122C5" w:rsidRDefault="00961DA7" w:rsidP="00961DA7">
            <w:pPr>
              <w:rPr>
                <w:i/>
                <w:iCs/>
                <w:lang w:eastAsia="x-none"/>
              </w:rPr>
            </w:pPr>
          </w:p>
        </w:tc>
        <w:tc>
          <w:tcPr>
            <w:tcW w:w="5880" w:type="dxa"/>
          </w:tcPr>
          <w:p w14:paraId="6A67AFF5" w14:textId="44F9EEC5" w:rsidR="00961DA7" w:rsidRDefault="00961DA7" w:rsidP="00961DA7">
            <w:r>
              <w:rPr>
                <w:b/>
                <w:bCs/>
              </w:rPr>
              <w:t>S</w:t>
            </w:r>
            <w:r w:rsidRPr="006C3CF8">
              <w:rPr>
                <w:b/>
                <w:bCs/>
              </w:rPr>
              <w:t xml:space="preserve">upported </w:t>
            </w:r>
            <w:proofErr w:type="spellStart"/>
            <w:r w:rsidRPr="006C3CF8">
              <w:rPr>
                <w:b/>
                <w:bCs/>
                <w:i/>
                <w:iCs/>
              </w:rPr>
              <w:t>channe</w:t>
            </w:r>
            <w:r>
              <w:rPr>
                <w:b/>
                <w:bCs/>
                <w:i/>
                <w:iCs/>
              </w:rPr>
              <w:t>l_</w:t>
            </w:r>
            <w:r w:rsidRPr="006C3CF8">
              <w:rPr>
                <w:b/>
                <w:bCs/>
                <w:i/>
                <w:iCs/>
              </w:rPr>
              <w:t>features</w:t>
            </w:r>
            <w:proofErr w:type="spellEnd"/>
            <w:r>
              <w:rPr>
                <w:b/>
                <w:bCs/>
                <w:i/>
                <w:iCs/>
              </w:rPr>
              <w:t xml:space="preserve"> </w:t>
            </w:r>
            <w:r w:rsidRPr="00EA79A6">
              <w:rPr>
                <w:b/>
                <w:bCs/>
              </w:rPr>
              <w:t xml:space="preserve">for channel </w:t>
            </w:r>
            <w:r>
              <w:rPr>
                <w:b/>
                <w:bCs/>
              </w:rPr>
              <w:t xml:space="preserve">type </w:t>
            </w:r>
            <w:r w:rsidRPr="00EA79A6">
              <w:rPr>
                <w:b/>
                <w:bCs/>
              </w:rPr>
              <w:t>classification</w:t>
            </w:r>
            <w:r w:rsidRPr="006C3CF8">
              <w:rPr>
                <w:b/>
                <w:bCs/>
              </w:rPr>
              <w:t>:</w:t>
            </w:r>
            <w:r w:rsidRPr="006C3CF8">
              <w:t xml:space="preserve"> </w:t>
            </w:r>
            <w:r>
              <w:t>Indicates which channel features UE can use for determining channel type, e.g., for LOS/NLOS indication</w:t>
            </w:r>
            <w:r w:rsidR="00835222">
              <w:t>.</w:t>
            </w:r>
          </w:p>
          <w:p w14:paraId="6A1F53C6" w14:textId="26D64556" w:rsidR="00961DA7" w:rsidRDefault="00961DA7" w:rsidP="00961DA7">
            <w:pPr>
              <w:rPr>
                <w:b/>
                <w:lang w:eastAsia="x-none"/>
              </w:rPr>
            </w:pPr>
            <w:proofErr w:type="spellStart"/>
            <w:r>
              <w:rPr>
                <w:i/>
                <w:iCs/>
              </w:rPr>
              <w:t>C</w:t>
            </w:r>
            <w:r w:rsidRPr="006C3CF8">
              <w:rPr>
                <w:i/>
                <w:iCs/>
              </w:rPr>
              <w:t>hannel_features</w:t>
            </w:r>
            <w:proofErr w:type="spellEnd"/>
            <w:r w:rsidRPr="008E0B3E">
              <w:t xml:space="preserve"> = {</w:t>
            </w:r>
            <w:proofErr w:type="spellStart"/>
            <w:r w:rsidRPr="008E0B3E">
              <w:t>CIR_energy</w:t>
            </w:r>
            <w:proofErr w:type="spellEnd"/>
            <w:r w:rsidRPr="008E0B3E">
              <w:t xml:space="preserve">, </w:t>
            </w:r>
            <w:proofErr w:type="spellStart"/>
            <w:r w:rsidRPr="008E0B3E">
              <w:t>CIR_maximun_amplitude</w:t>
            </w:r>
            <w:proofErr w:type="spellEnd"/>
            <w:r w:rsidRPr="008E0B3E">
              <w:t xml:space="preserve">, CIR RMS delay spread, CIR skewness, CIR skewness, </w:t>
            </w:r>
            <w:proofErr w:type="spellStart"/>
            <w:r w:rsidRPr="008E0B3E">
              <w:t>CIR_kurtosis</w:t>
            </w:r>
            <w:proofErr w:type="spellEnd"/>
            <w:r w:rsidRPr="008E0B3E">
              <w:t>.}</w:t>
            </w:r>
          </w:p>
        </w:tc>
        <w:tc>
          <w:tcPr>
            <w:tcW w:w="1353" w:type="dxa"/>
          </w:tcPr>
          <w:p w14:paraId="4EDDC92A" w14:textId="052ECD56" w:rsidR="00961DA7" w:rsidRDefault="00961DA7" w:rsidP="00961DA7">
            <w:pPr>
              <w:rPr>
                <w:lang w:eastAsia="x-none"/>
              </w:rPr>
            </w:pPr>
            <w:r>
              <w:rPr>
                <w:lang w:eastAsia="x-none"/>
              </w:rPr>
              <w:t>Optional</w:t>
            </w:r>
          </w:p>
        </w:tc>
      </w:tr>
      <w:tr w:rsidR="00F017FF" w14:paraId="1CEBF802" w14:textId="77777777" w:rsidTr="00F017FF">
        <w:trPr>
          <w:trHeight w:val="1250"/>
        </w:trPr>
        <w:tc>
          <w:tcPr>
            <w:tcW w:w="2396" w:type="dxa"/>
            <w:vMerge/>
          </w:tcPr>
          <w:p w14:paraId="4542A8F0" w14:textId="77777777" w:rsidR="00F017FF" w:rsidRDefault="00F017FF" w:rsidP="00B661F1">
            <w:pPr>
              <w:rPr>
                <w:lang w:eastAsia="x-none"/>
              </w:rPr>
            </w:pPr>
          </w:p>
        </w:tc>
        <w:tc>
          <w:tcPr>
            <w:tcW w:w="5880" w:type="dxa"/>
          </w:tcPr>
          <w:p w14:paraId="53D810D9" w14:textId="6C7F1BD0" w:rsidR="00F017FF" w:rsidRPr="009C408C" w:rsidRDefault="00F017FF" w:rsidP="007F65FC">
            <w:pPr>
              <w:rPr>
                <w:i/>
                <w:iCs/>
                <w:lang w:eastAsia="x-none"/>
              </w:rPr>
            </w:pPr>
            <w:r w:rsidRPr="009E3EB3">
              <w:rPr>
                <w:b/>
                <w:bCs/>
                <w:lang w:eastAsia="x-none"/>
              </w:rPr>
              <w:t xml:space="preserve">Supported </w:t>
            </w:r>
            <w:proofErr w:type="spellStart"/>
            <w:r w:rsidRPr="00F54AE6">
              <w:rPr>
                <w:rFonts w:ascii="Times" w:eastAsia="Batang" w:hAnsi="Times"/>
                <w:b/>
                <w:bCs/>
                <w:i/>
                <w:iCs/>
                <w:sz w:val="18"/>
                <w:szCs w:val="18"/>
              </w:rPr>
              <w:t>N’t</w:t>
            </w:r>
            <w:proofErr w:type="spellEnd"/>
            <w:r w:rsidRPr="00F54AE6">
              <w:rPr>
                <w:b/>
                <w:bCs/>
                <w:lang w:eastAsia="x-none"/>
              </w:rPr>
              <w:t>:</w:t>
            </w:r>
            <w:r>
              <w:rPr>
                <w:lang w:eastAsia="x-none"/>
              </w:rPr>
              <w:t xml:space="preserve"> To indicate the</w:t>
            </w:r>
            <w:r w:rsidRPr="00ED469B">
              <w:rPr>
                <w:i/>
                <w:iCs/>
                <w:lang w:eastAsia="x-none"/>
              </w:rPr>
              <w:t xml:space="preserve"> </w:t>
            </w:r>
            <w:proofErr w:type="spellStart"/>
            <w:r w:rsidRPr="00ED469B">
              <w:rPr>
                <w:i/>
                <w:iCs/>
                <w:lang w:eastAsia="x-none"/>
              </w:rPr>
              <w:t>N’t</w:t>
            </w:r>
            <w:proofErr w:type="spellEnd"/>
            <w:r>
              <w:rPr>
                <w:lang w:eastAsia="x-none"/>
              </w:rPr>
              <w:t xml:space="preserve"> values that the UE is capable to consider in</w:t>
            </w:r>
            <w:r w:rsidRPr="000122C5">
              <w:rPr>
                <w:i/>
                <w:iCs/>
                <w:lang w:eastAsia="x-none"/>
              </w:rPr>
              <w:t xml:space="preserve"> </w:t>
            </w:r>
            <w:proofErr w:type="spellStart"/>
            <w:r w:rsidRPr="000122C5">
              <w:rPr>
                <w:i/>
                <w:iCs/>
                <w:lang w:eastAsia="x-none"/>
              </w:rPr>
              <w:t>AIML_assisted_DL_CIR</w:t>
            </w:r>
            <w:proofErr w:type="spellEnd"/>
            <w:r w:rsidRPr="000122C5">
              <w:rPr>
                <w:i/>
                <w:iCs/>
                <w:lang w:eastAsia="x-none"/>
              </w:rPr>
              <w:t xml:space="preserve">_ </w:t>
            </w:r>
            <w:proofErr w:type="spellStart"/>
            <w:r>
              <w:rPr>
                <w:i/>
                <w:iCs/>
                <w:lang w:eastAsia="x-none"/>
              </w:rPr>
              <w:t>LMF</w:t>
            </w:r>
            <w:r w:rsidRPr="000122C5">
              <w:rPr>
                <w:i/>
                <w:iCs/>
                <w:lang w:eastAsia="x-none"/>
              </w:rPr>
              <w:t>side</w:t>
            </w:r>
            <w:proofErr w:type="spellEnd"/>
            <w:r>
              <w:rPr>
                <w:i/>
                <w:iCs/>
                <w:lang w:eastAsia="x-none"/>
              </w:rPr>
              <w:t xml:space="preserve"> </w:t>
            </w:r>
            <w:r>
              <w:rPr>
                <w:lang w:eastAsia="x-none"/>
              </w:rPr>
              <w:t>positioning.</w:t>
            </w:r>
          </w:p>
          <w:p w14:paraId="734C5EA7" w14:textId="230B2921" w:rsidR="00F017FF" w:rsidRDefault="00F017FF" w:rsidP="00990702">
            <w:pPr>
              <w:rPr>
                <w:lang w:eastAsia="x-none"/>
              </w:rPr>
            </w:pPr>
            <w:proofErr w:type="spellStart"/>
            <w:r w:rsidRPr="009C408C">
              <w:rPr>
                <w:i/>
                <w:iCs/>
                <w:lang w:eastAsia="x-none"/>
              </w:rPr>
              <w:t>N’t</w:t>
            </w:r>
            <w:proofErr w:type="spellEnd"/>
            <w:r w:rsidRPr="009C408C">
              <w:rPr>
                <w:i/>
                <w:iCs/>
                <w:lang w:eastAsia="x-none"/>
              </w:rPr>
              <w:t xml:space="preserve"> </w:t>
            </w:r>
            <w:r>
              <w:rPr>
                <w:lang w:eastAsia="x-none"/>
              </w:rPr>
              <w:t>= 64, 128, 256, 512.</w:t>
            </w:r>
          </w:p>
          <w:p w14:paraId="2957CE50" w14:textId="77777777" w:rsidR="00F017FF" w:rsidRPr="007A0AE3" w:rsidRDefault="00F017FF" w:rsidP="00B661F1">
            <w:pPr>
              <w:pStyle w:val="ListParagraph"/>
              <w:rPr>
                <w:sz w:val="20"/>
                <w:szCs w:val="20"/>
                <w:lang w:val="en-GB" w:eastAsia="x-none"/>
              </w:rPr>
            </w:pPr>
          </w:p>
        </w:tc>
        <w:tc>
          <w:tcPr>
            <w:tcW w:w="1353" w:type="dxa"/>
          </w:tcPr>
          <w:p w14:paraId="2892A5B6" w14:textId="5DDB0D02" w:rsidR="00F017FF" w:rsidRDefault="00F017FF" w:rsidP="00B661F1">
            <w:pPr>
              <w:rPr>
                <w:lang w:eastAsia="x-none"/>
              </w:rPr>
            </w:pPr>
            <w:r>
              <w:rPr>
                <w:lang w:eastAsia="x-none"/>
              </w:rPr>
              <w:t>Mandatory</w:t>
            </w:r>
          </w:p>
        </w:tc>
      </w:tr>
      <w:tr w:rsidR="00F017FF" w14:paraId="748D3376" w14:textId="77777777" w:rsidTr="00F017FF">
        <w:trPr>
          <w:trHeight w:val="1250"/>
        </w:trPr>
        <w:tc>
          <w:tcPr>
            <w:tcW w:w="2396" w:type="dxa"/>
            <w:vMerge/>
          </w:tcPr>
          <w:p w14:paraId="0745D077" w14:textId="330DBE27" w:rsidR="00F017FF" w:rsidRDefault="00F017FF" w:rsidP="00B661F1">
            <w:pPr>
              <w:rPr>
                <w:lang w:eastAsia="x-none"/>
              </w:rPr>
            </w:pPr>
          </w:p>
        </w:tc>
        <w:tc>
          <w:tcPr>
            <w:tcW w:w="5880" w:type="dxa"/>
          </w:tcPr>
          <w:p w14:paraId="22BB2BDA" w14:textId="51194B0E" w:rsidR="00F017FF" w:rsidRDefault="00F017FF" w:rsidP="00990702">
            <w:pPr>
              <w:rPr>
                <w:lang w:eastAsia="x-none"/>
              </w:rPr>
            </w:pPr>
            <w:r>
              <w:rPr>
                <w:b/>
                <w:bCs/>
                <w:lang w:eastAsia="x-none"/>
              </w:rPr>
              <w:t xml:space="preserve">Supported </w:t>
            </w:r>
            <w:proofErr w:type="spellStart"/>
            <w:r w:rsidRPr="009C2E25">
              <w:rPr>
                <w:b/>
                <w:bCs/>
                <w:i/>
                <w:iCs/>
                <w:lang w:eastAsia="x-none"/>
              </w:rPr>
              <w:t>N_port</w:t>
            </w:r>
            <w:proofErr w:type="spellEnd"/>
            <w:r>
              <w:rPr>
                <w:b/>
                <w:bCs/>
                <w:lang w:eastAsia="x-none"/>
              </w:rPr>
              <w:t xml:space="preserve">: </w:t>
            </w:r>
            <w:r>
              <w:rPr>
                <w:lang w:eastAsia="x-none"/>
              </w:rPr>
              <w:t xml:space="preserve">To indicate </w:t>
            </w:r>
            <w:proofErr w:type="spellStart"/>
            <w:r w:rsidRPr="00D34EAC">
              <w:rPr>
                <w:i/>
                <w:iCs/>
                <w:lang w:eastAsia="x-none"/>
              </w:rPr>
              <w:t>N_port</w:t>
            </w:r>
            <w:proofErr w:type="spellEnd"/>
            <w:r>
              <w:rPr>
                <w:i/>
                <w:iCs/>
                <w:lang w:eastAsia="x-none"/>
              </w:rPr>
              <w:t xml:space="preserve">, </w:t>
            </w:r>
            <w:r w:rsidRPr="00A2210B">
              <w:rPr>
                <w:lang w:eastAsia="x-none"/>
              </w:rPr>
              <w:t>which</w:t>
            </w:r>
            <w:r>
              <w:rPr>
                <w:lang w:eastAsia="x-none"/>
              </w:rPr>
              <w:t xml:space="preserve"> is the number of transmit/receive antenna port pairs to consider </w:t>
            </w:r>
            <w:proofErr w:type="spellStart"/>
            <w:r w:rsidRPr="000122C5">
              <w:rPr>
                <w:i/>
                <w:iCs/>
                <w:lang w:eastAsia="x-none"/>
              </w:rPr>
              <w:t>AIML_assisted_DL_CIR</w:t>
            </w:r>
            <w:proofErr w:type="spellEnd"/>
            <w:r w:rsidRPr="000122C5">
              <w:rPr>
                <w:i/>
                <w:iCs/>
                <w:lang w:eastAsia="x-none"/>
              </w:rPr>
              <w:t xml:space="preserve">_ </w:t>
            </w:r>
            <w:proofErr w:type="spellStart"/>
            <w:r>
              <w:rPr>
                <w:i/>
                <w:iCs/>
                <w:lang w:eastAsia="x-none"/>
              </w:rPr>
              <w:t>LMF</w:t>
            </w:r>
            <w:r w:rsidRPr="000122C5">
              <w:rPr>
                <w:i/>
                <w:iCs/>
                <w:lang w:eastAsia="x-none"/>
              </w:rPr>
              <w:t>side</w:t>
            </w:r>
            <w:proofErr w:type="spellEnd"/>
            <w:r>
              <w:rPr>
                <w:lang w:eastAsia="x-none"/>
              </w:rPr>
              <w:t>.</w:t>
            </w:r>
          </w:p>
          <w:p w14:paraId="1C5B0740" w14:textId="363F3732" w:rsidR="00F017FF" w:rsidRDefault="00F017FF" w:rsidP="00B661F1">
            <w:pPr>
              <w:rPr>
                <w:lang w:eastAsia="x-none"/>
              </w:rPr>
            </w:pPr>
            <w:proofErr w:type="spellStart"/>
            <w:r>
              <w:rPr>
                <w:lang w:eastAsia="x-none"/>
              </w:rPr>
              <w:t>N_port</w:t>
            </w:r>
            <w:proofErr w:type="spellEnd"/>
            <w:r>
              <w:rPr>
                <w:lang w:eastAsia="x-none"/>
              </w:rPr>
              <w:t xml:space="preserve"> = 1,2,4</w:t>
            </w:r>
          </w:p>
        </w:tc>
        <w:tc>
          <w:tcPr>
            <w:tcW w:w="1353" w:type="dxa"/>
          </w:tcPr>
          <w:p w14:paraId="6B31E78E" w14:textId="7E51B24C" w:rsidR="00F017FF" w:rsidRDefault="00F017FF" w:rsidP="00B661F1">
            <w:pPr>
              <w:rPr>
                <w:lang w:eastAsia="x-none"/>
              </w:rPr>
            </w:pPr>
            <w:r>
              <w:rPr>
                <w:lang w:eastAsia="x-none"/>
              </w:rPr>
              <w:t>Optional</w:t>
            </w:r>
          </w:p>
        </w:tc>
      </w:tr>
      <w:tr w:rsidR="00F017FF" w14:paraId="54A25E69" w14:textId="77777777" w:rsidTr="00F017FF">
        <w:trPr>
          <w:trHeight w:val="1250"/>
        </w:trPr>
        <w:tc>
          <w:tcPr>
            <w:tcW w:w="2396" w:type="dxa"/>
            <w:vMerge/>
          </w:tcPr>
          <w:p w14:paraId="310A97AF" w14:textId="34EF2F6A" w:rsidR="00F017FF" w:rsidRDefault="00F017FF" w:rsidP="008D0119">
            <w:pPr>
              <w:rPr>
                <w:lang w:eastAsia="x-none"/>
              </w:rPr>
            </w:pPr>
          </w:p>
        </w:tc>
        <w:tc>
          <w:tcPr>
            <w:tcW w:w="5880" w:type="dxa"/>
          </w:tcPr>
          <w:p w14:paraId="216946B1" w14:textId="171DD9F0" w:rsidR="00F017FF" w:rsidRDefault="00F017FF" w:rsidP="00467687">
            <w:pPr>
              <w:rPr>
                <w:lang w:eastAsia="x-none"/>
              </w:rPr>
            </w:pPr>
            <w:r w:rsidRPr="00C9571C">
              <w:rPr>
                <w:b/>
                <w:bCs/>
                <w:lang w:eastAsia="x-none"/>
              </w:rPr>
              <w:t>Support</w:t>
            </w:r>
            <w:r>
              <w:rPr>
                <w:b/>
                <w:bCs/>
                <w:lang w:eastAsia="x-none"/>
              </w:rPr>
              <w:t>ed</w:t>
            </w:r>
            <w:r w:rsidRPr="00C9571C">
              <w:rPr>
                <w:b/>
                <w:bCs/>
                <w:lang w:eastAsia="x-none"/>
              </w:rPr>
              <w:t xml:space="preserve"> </w:t>
            </w:r>
            <w:r w:rsidRPr="0051278A">
              <w:rPr>
                <w:b/>
                <w:bCs/>
                <w:i/>
                <w:iCs/>
                <w:lang w:eastAsia="x-none"/>
              </w:rPr>
              <w:t>N_TRP</w:t>
            </w:r>
            <w:r w:rsidRPr="00C9571C">
              <w:rPr>
                <w:b/>
                <w:bCs/>
                <w:lang w:eastAsia="x-none"/>
              </w:rPr>
              <w:t>:</w:t>
            </w:r>
            <w:r>
              <w:rPr>
                <w:lang w:eastAsia="x-none"/>
              </w:rPr>
              <w:t xml:space="preserve"> To indicate </w:t>
            </w:r>
            <w:r w:rsidRPr="003363E3">
              <w:rPr>
                <w:i/>
                <w:iCs/>
                <w:lang w:eastAsia="x-none"/>
              </w:rPr>
              <w:t>N_TRP</w:t>
            </w:r>
            <w:r>
              <w:rPr>
                <w:lang w:eastAsia="x-none"/>
              </w:rPr>
              <w:t xml:space="preserve">, which is the number of TRPs to consider for </w:t>
            </w:r>
            <w:proofErr w:type="spellStart"/>
            <w:r w:rsidRPr="000122C5">
              <w:rPr>
                <w:i/>
                <w:iCs/>
                <w:lang w:eastAsia="x-none"/>
              </w:rPr>
              <w:t>AIML_assisted_DL_CIR</w:t>
            </w:r>
            <w:proofErr w:type="spellEnd"/>
            <w:r w:rsidRPr="000122C5">
              <w:rPr>
                <w:i/>
                <w:iCs/>
                <w:lang w:eastAsia="x-none"/>
              </w:rPr>
              <w:t xml:space="preserve">_ </w:t>
            </w:r>
            <w:proofErr w:type="spellStart"/>
            <w:r>
              <w:rPr>
                <w:i/>
                <w:iCs/>
                <w:lang w:eastAsia="x-none"/>
              </w:rPr>
              <w:t>LMF</w:t>
            </w:r>
            <w:r w:rsidRPr="000122C5">
              <w:rPr>
                <w:i/>
                <w:iCs/>
                <w:lang w:eastAsia="x-none"/>
              </w:rPr>
              <w:t>side</w:t>
            </w:r>
            <w:proofErr w:type="spellEnd"/>
            <w:r>
              <w:rPr>
                <w:i/>
                <w:iCs/>
                <w:lang w:eastAsia="x-none"/>
              </w:rPr>
              <w:t xml:space="preserve"> </w:t>
            </w:r>
            <w:proofErr w:type="gramStart"/>
            <w:r>
              <w:rPr>
                <w:lang w:eastAsia="x-none"/>
              </w:rPr>
              <w:t>positioning</w:t>
            </w:r>
            <w:proofErr w:type="gramEnd"/>
          </w:p>
          <w:p w14:paraId="7E69F3BB" w14:textId="12A6FCB1" w:rsidR="00F017FF" w:rsidRDefault="00F017FF" w:rsidP="008D0119">
            <w:pPr>
              <w:rPr>
                <w:lang w:eastAsia="x-none"/>
              </w:rPr>
            </w:pPr>
            <w:r w:rsidRPr="0051278A">
              <w:rPr>
                <w:i/>
                <w:iCs/>
                <w:lang w:eastAsia="x-none"/>
              </w:rPr>
              <w:t>N_TRP</w:t>
            </w:r>
            <w:r>
              <w:rPr>
                <w:lang w:eastAsia="x-none"/>
              </w:rPr>
              <w:t xml:space="preserve"> = 1, 2, …, 72.</w:t>
            </w:r>
          </w:p>
        </w:tc>
        <w:tc>
          <w:tcPr>
            <w:tcW w:w="1353" w:type="dxa"/>
          </w:tcPr>
          <w:p w14:paraId="41B840FF" w14:textId="0D059BF1" w:rsidR="00F017FF" w:rsidRDefault="00F017FF" w:rsidP="008D0119">
            <w:pPr>
              <w:rPr>
                <w:lang w:eastAsia="x-none"/>
              </w:rPr>
            </w:pPr>
            <w:r>
              <w:rPr>
                <w:lang w:eastAsia="x-none"/>
              </w:rPr>
              <w:t>Optional</w:t>
            </w:r>
          </w:p>
        </w:tc>
      </w:tr>
      <w:tr w:rsidR="00F017FF" w14:paraId="2E2134D8" w14:textId="77777777" w:rsidTr="00F017FF">
        <w:trPr>
          <w:trHeight w:val="1250"/>
        </w:trPr>
        <w:tc>
          <w:tcPr>
            <w:tcW w:w="2396" w:type="dxa"/>
            <w:vMerge/>
          </w:tcPr>
          <w:p w14:paraId="29E7E069" w14:textId="3F132934" w:rsidR="00F017FF" w:rsidRDefault="00F017FF" w:rsidP="00B44283">
            <w:pPr>
              <w:rPr>
                <w:lang w:eastAsia="x-none"/>
              </w:rPr>
            </w:pPr>
          </w:p>
        </w:tc>
        <w:tc>
          <w:tcPr>
            <w:tcW w:w="5880" w:type="dxa"/>
          </w:tcPr>
          <w:p w14:paraId="00F300C5" w14:textId="4956D55B" w:rsidR="00F017FF" w:rsidRDefault="00F017FF" w:rsidP="0051020F">
            <w:pPr>
              <w:rPr>
                <w:lang w:eastAsia="x-none"/>
              </w:rPr>
            </w:pPr>
            <w:r w:rsidRPr="00F54AE6">
              <w:rPr>
                <w:b/>
                <w:bCs/>
                <w:lang w:eastAsia="x-none"/>
              </w:rPr>
              <w:t>Support</w:t>
            </w:r>
            <w:r>
              <w:rPr>
                <w:b/>
                <w:bCs/>
                <w:lang w:eastAsia="x-none"/>
              </w:rPr>
              <w:t>ed</w:t>
            </w:r>
            <w:r w:rsidRPr="00F54AE6">
              <w:rPr>
                <w:b/>
                <w:bCs/>
                <w:lang w:eastAsia="x-none"/>
              </w:rPr>
              <w:t xml:space="preserve"> on collecting and labeling dataset for </w:t>
            </w:r>
            <w:r w:rsidRPr="0019416C">
              <w:rPr>
                <w:b/>
                <w:bCs/>
                <w:lang w:eastAsia="x-none"/>
              </w:rPr>
              <w:t>training</w:t>
            </w:r>
            <w:r>
              <w:rPr>
                <w:b/>
                <w:bCs/>
                <w:lang w:eastAsia="x-none"/>
              </w:rPr>
              <w:t>, updating, and monitoring</w:t>
            </w:r>
            <w:r w:rsidRPr="00F54AE6">
              <w:rPr>
                <w:b/>
                <w:bCs/>
                <w:lang w:eastAsia="x-none"/>
              </w:rPr>
              <w:t>:</w:t>
            </w:r>
            <w:r>
              <w:rPr>
                <w:lang w:eastAsia="x-none"/>
              </w:rPr>
              <w:t xml:space="preserve"> Defines the support of the UE to receive data collection assistance from the LMF for </w:t>
            </w:r>
            <w:proofErr w:type="spellStart"/>
            <w:r w:rsidRPr="000122C5">
              <w:rPr>
                <w:i/>
                <w:iCs/>
                <w:lang w:eastAsia="x-none"/>
              </w:rPr>
              <w:t>AIML_assisted_DL_CIR</w:t>
            </w:r>
            <w:proofErr w:type="spellEnd"/>
            <w:r w:rsidRPr="000122C5">
              <w:rPr>
                <w:i/>
                <w:iCs/>
                <w:lang w:eastAsia="x-none"/>
              </w:rPr>
              <w:t xml:space="preserve">_ </w:t>
            </w:r>
            <w:proofErr w:type="spellStart"/>
            <w:r>
              <w:rPr>
                <w:i/>
                <w:iCs/>
                <w:lang w:eastAsia="x-none"/>
              </w:rPr>
              <w:t>LMF</w:t>
            </w:r>
            <w:r w:rsidRPr="000122C5">
              <w:rPr>
                <w:i/>
                <w:iCs/>
                <w:lang w:eastAsia="x-none"/>
              </w:rPr>
              <w:t>side</w:t>
            </w:r>
            <w:proofErr w:type="spellEnd"/>
            <w:r w:rsidRPr="0051020F">
              <w:rPr>
                <w:lang w:eastAsia="x-none"/>
              </w:rPr>
              <w:t xml:space="preserve"> positioning</w:t>
            </w:r>
            <w:r>
              <w:rPr>
                <w:lang w:eastAsia="x-none"/>
              </w:rPr>
              <w:t xml:space="preserve">. </w:t>
            </w:r>
          </w:p>
          <w:p w14:paraId="3F98D9D0" w14:textId="057124E4" w:rsidR="00F017FF" w:rsidRPr="00D92FA3" w:rsidRDefault="00F017FF" w:rsidP="00B44283">
            <w:pPr>
              <w:rPr>
                <w:lang w:eastAsia="x-none"/>
              </w:rPr>
            </w:pPr>
            <w:r>
              <w:rPr>
                <w:lang w:eastAsia="x-none"/>
              </w:rPr>
              <w:t>See Note 1.</w:t>
            </w:r>
          </w:p>
        </w:tc>
        <w:tc>
          <w:tcPr>
            <w:tcW w:w="1353" w:type="dxa"/>
          </w:tcPr>
          <w:p w14:paraId="65E8C6D8" w14:textId="5CBDF8FE" w:rsidR="00F017FF" w:rsidRDefault="00F017FF" w:rsidP="00B44283">
            <w:pPr>
              <w:rPr>
                <w:lang w:eastAsia="x-none"/>
              </w:rPr>
            </w:pPr>
            <w:r>
              <w:rPr>
                <w:lang w:eastAsia="x-none"/>
              </w:rPr>
              <w:t>Optional</w:t>
            </w:r>
          </w:p>
        </w:tc>
      </w:tr>
      <w:tr w:rsidR="00F017FF" w14:paraId="442858F6" w14:textId="77777777" w:rsidTr="00F017FF">
        <w:trPr>
          <w:trHeight w:val="728"/>
        </w:trPr>
        <w:tc>
          <w:tcPr>
            <w:tcW w:w="2396" w:type="dxa"/>
            <w:vMerge/>
          </w:tcPr>
          <w:p w14:paraId="29C4037A" w14:textId="77777777" w:rsidR="00F017FF" w:rsidRDefault="00F017FF"/>
        </w:tc>
        <w:tc>
          <w:tcPr>
            <w:tcW w:w="5880" w:type="dxa"/>
          </w:tcPr>
          <w:p w14:paraId="632ABF73" w14:textId="7E127ED0" w:rsidR="00F017FF" w:rsidRPr="0051020F" w:rsidRDefault="00F017FF" w:rsidP="74D2CD76">
            <w:pPr>
              <w:rPr>
                <w:b/>
              </w:rPr>
            </w:pPr>
            <w:r w:rsidRPr="26F1AA07">
              <w:rPr>
                <w:b/>
                <w:bCs/>
              </w:rPr>
              <w:t>Support</w:t>
            </w:r>
            <w:r>
              <w:rPr>
                <w:b/>
                <w:bCs/>
              </w:rPr>
              <w:t>ed</w:t>
            </w:r>
            <w:r w:rsidRPr="26F1AA07">
              <w:rPr>
                <w:b/>
                <w:bCs/>
              </w:rPr>
              <w:t xml:space="preserve"> anchor </w:t>
            </w:r>
            <w:r>
              <w:rPr>
                <w:b/>
                <w:bCs/>
              </w:rPr>
              <w:t xml:space="preserve">indication </w:t>
            </w:r>
            <w:r w:rsidR="009A36E1">
              <w:rPr>
                <w:b/>
                <w:bCs/>
              </w:rPr>
              <w:t xml:space="preserve">by </w:t>
            </w:r>
            <w:r>
              <w:rPr>
                <w:b/>
                <w:bCs/>
              </w:rPr>
              <w:t xml:space="preserve">the </w:t>
            </w:r>
            <w:r w:rsidR="00714610">
              <w:rPr>
                <w:b/>
                <w:bCs/>
              </w:rPr>
              <w:t>UE</w:t>
            </w:r>
            <w:r w:rsidRPr="170CA807">
              <w:rPr>
                <w:b/>
                <w:bCs/>
              </w:rPr>
              <w:t>:</w:t>
            </w:r>
            <w:r>
              <w:rPr>
                <w:b/>
                <w:bCs/>
              </w:rPr>
              <w:t xml:space="preserve"> </w:t>
            </w:r>
            <w:r>
              <w:t xml:space="preserve">Indicates whether anchors selection by the </w:t>
            </w:r>
            <w:r w:rsidR="009A36E1">
              <w:t xml:space="preserve">UE </w:t>
            </w:r>
            <w:r>
              <w:t xml:space="preserve">is supported for </w:t>
            </w:r>
            <w:proofErr w:type="spellStart"/>
            <w:r w:rsidRPr="0051020F">
              <w:rPr>
                <w:i/>
                <w:iCs/>
                <w:lang w:eastAsia="x-none"/>
              </w:rPr>
              <w:t>AIML_assisted_DL_CIR</w:t>
            </w:r>
            <w:proofErr w:type="spellEnd"/>
            <w:r w:rsidRPr="0051020F">
              <w:rPr>
                <w:i/>
                <w:iCs/>
                <w:lang w:eastAsia="x-none"/>
              </w:rPr>
              <w:t xml:space="preserve">_ </w:t>
            </w:r>
            <w:proofErr w:type="spellStart"/>
            <w:r w:rsidRPr="0051020F">
              <w:rPr>
                <w:i/>
                <w:iCs/>
                <w:lang w:eastAsia="x-none"/>
              </w:rPr>
              <w:t>LMFside</w:t>
            </w:r>
            <w:proofErr w:type="spellEnd"/>
            <w:r w:rsidRPr="0051020F">
              <w:rPr>
                <w:b/>
                <w:bCs/>
                <w:i/>
                <w:iCs/>
                <w:lang w:eastAsia="x-none"/>
              </w:rPr>
              <w:t xml:space="preserve"> </w:t>
            </w:r>
            <w:r>
              <w:t>positioning.</w:t>
            </w:r>
          </w:p>
        </w:tc>
        <w:tc>
          <w:tcPr>
            <w:tcW w:w="1353" w:type="dxa"/>
          </w:tcPr>
          <w:p w14:paraId="7D08DEC7" w14:textId="599D561E" w:rsidR="00F017FF" w:rsidRDefault="00F017FF" w:rsidP="74D2CD76">
            <w:r>
              <w:t>Optional</w:t>
            </w:r>
          </w:p>
        </w:tc>
      </w:tr>
      <w:tr w:rsidR="00F017FF" w14:paraId="0EA72E78" w14:textId="77777777" w:rsidTr="00F017FF">
        <w:trPr>
          <w:trHeight w:val="605"/>
        </w:trPr>
        <w:tc>
          <w:tcPr>
            <w:tcW w:w="2396" w:type="dxa"/>
            <w:vMerge/>
          </w:tcPr>
          <w:p w14:paraId="31315ADE" w14:textId="77777777" w:rsidR="00F017FF" w:rsidRDefault="00F017FF" w:rsidP="00B44283">
            <w:pPr>
              <w:rPr>
                <w:lang w:eastAsia="x-none"/>
              </w:rPr>
            </w:pPr>
          </w:p>
        </w:tc>
        <w:tc>
          <w:tcPr>
            <w:tcW w:w="5880" w:type="dxa"/>
          </w:tcPr>
          <w:p w14:paraId="4D77C27A" w14:textId="33876725" w:rsidR="00F017FF" w:rsidRPr="006C3CF8" w:rsidRDefault="00F017FF" w:rsidP="00CA67D7">
            <w:pPr>
              <w:pStyle w:val="TAH"/>
              <w:jc w:val="left"/>
              <w:rPr>
                <w:rFonts w:ascii="Times New Roman" w:hAnsi="Times New Roman"/>
                <w:b w:val="0"/>
                <w:sz w:val="20"/>
              </w:rPr>
            </w:pPr>
            <w:r w:rsidRPr="006C3CF8">
              <w:rPr>
                <w:rFonts w:ascii="Times New Roman" w:hAnsi="Times New Roman"/>
                <w:bCs/>
                <w:sz w:val="20"/>
              </w:rPr>
              <w:t xml:space="preserve">Supported set conditions for </w:t>
            </w:r>
            <w:r w:rsidRPr="006C3CF8">
              <w:rPr>
                <w:rFonts w:ascii="Times New Roman" w:hAnsi="Times New Roman"/>
                <w:sz w:val="20"/>
              </w:rPr>
              <w:t>measured DL PRS:</w:t>
            </w:r>
            <w:r w:rsidRPr="006C3CF8">
              <w:rPr>
                <w:rFonts w:ascii="Times New Roman" w:hAnsi="Times New Roman"/>
                <w:b w:val="0"/>
                <w:sz w:val="20"/>
              </w:rPr>
              <w:t xml:space="preserve"> Defines support of using DL PRS based CIR measurements for </w:t>
            </w:r>
            <w:proofErr w:type="spellStart"/>
            <w:r w:rsidRPr="006C3CF8">
              <w:rPr>
                <w:rFonts w:ascii="Times New Roman" w:hAnsi="Times New Roman"/>
                <w:b w:val="0"/>
                <w:i/>
                <w:iCs/>
                <w:sz w:val="20"/>
              </w:rPr>
              <w:t>AIML_assisted_DL_CIR</w:t>
            </w:r>
            <w:proofErr w:type="spellEnd"/>
            <w:r w:rsidRPr="006C3CF8">
              <w:rPr>
                <w:rFonts w:ascii="Times New Roman" w:hAnsi="Times New Roman"/>
                <w:b w:val="0"/>
                <w:i/>
                <w:iCs/>
                <w:sz w:val="20"/>
              </w:rPr>
              <w:t xml:space="preserve">_ </w:t>
            </w:r>
            <w:proofErr w:type="spellStart"/>
            <w:r w:rsidRPr="006C3CF8">
              <w:rPr>
                <w:rFonts w:ascii="Times New Roman" w:hAnsi="Times New Roman"/>
                <w:b w:val="0"/>
                <w:i/>
                <w:iCs/>
                <w:sz w:val="20"/>
              </w:rPr>
              <w:t>LMFside</w:t>
            </w:r>
            <w:proofErr w:type="spellEnd"/>
            <w:r w:rsidRPr="006C3CF8">
              <w:rPr>
                <w:rFonts w:ascii="Times New Roman" w:hAnsi="Times New Roman"/>
                <w:b w:val="0"/>
                <w:i/>
                <w:iCs/>
                <w:sz w:val="20"/>
              </w:rPr>
              <w:t xml:space="preserve"> </w:t>
            </w:r>
            <w:r w:rsidRPr="006C3CF8">
              <w:rPr>
                <w:rFonts w:ascii="Times New Roman" w:hAnsi="Times New Roman"/>
                <w:b w:val="0"/>
                <w:sz w:val="20"/>
              </w:rPr>
              <w:t>positioning.</w:t>
            </w:r>
          </w:p>
        </w:tc>
        <w:tc>
          <w:tcPr>
            <w:tcW w:w="1353" w:type="dxa"/>
          </w:tcPr>
          <w:p w14:paraId="066C9545" w14:textId="3579B05B" w:rsidR="00F017FF" w:rsidRDefault="00F017FF" w:rsidP="00B44283">
            <w:pPr>
              <w:rPr>
                <w:lang w:eastAsia="x-none"/>
              </w:rPr>
            </w:pPr>
            <w:r>
              <w:rPr>
                <w:lang w:eastAsia="x-none"/>
              </w:rPr>
              <w:t>Optional</w:t>
            </w:r>
          </w:p>
        </w:tc>
      </w:tr>
      <w:tr w:rsidR="00F017FF" w14:paraId="696A30B7" w14:textId="77777777" w:rsidTr="00F017FF">
        <w:trPr>
          <w:trHeight w:val="838"/>
        </w:trPr>
        <w:tc>
          <w:tcPr>
            <w:tcW w:w="2396" w:type="dxa"/>
            <w:vMerge/>
          </w:tcPr>
          <w:p w14:paraId="55895427" w14:textId="77777777" w:rsidR="00F017FF" w:rsidRDefault="00F017FF" w:rsidP="00990702">
            <w:pPr>
              <w:rPr>
                <w:lang w:eastAsia="x-none"/>
              </w:rPr>
            </w:pPr>
          </w:p>
        </w:tc>
        <w:tc>
          <w:tcPr>
            <w:tcW w:w="5880" w:type="dxa"/>
          </w:tcPr>
          <w:p w14:paraId="106E4645" w14:textId="02EA21DB" w:rsidR="00F017FF" w:rsidRPr="006C3CF8" w:rsidRDefault="00F017FF" w:rsidP="00CA67D7">
            <w:pPr>
              <w:pStyle w:val="TAH"/>
              <w:jc w:val="left"/>
              <w:rPr>
                <w:rFonts w:ascii="Times New Roman" w:hAnsi="Times New Roman"/>
                <w:b w:val="0"/>
                <w:sz w:val="20"/>
              </w:rPr>
            </w:pPr>
            <w:r w:rsidRPr="006C3CF8">
              <w:rPr>
                <w:rFonts w:ascii="Times New Roman" w:hAnsi="Times New Roman"/>
                <w:bCs/>
                <w:sz w:val="20"/>
              </w:rPr>
              <w:t>Supported performance</w:t>
            </w:r>
            <w:r w:rsidRPr="006C3CF8">
              <w:rPr>
                <w:rFonts w:ascii="Times New Roman" w:hAnsi="Times New Roman"/>
                <w:sz w:val="20"/>
              </w:rPr>
              <w:t xml:space="preserve"> monitoring conditions – Supports model drift identification: </w:t>
            </w:r>
            <w:r w:rsidRPr="006C3CF8">
              <w:rPr>
                <w:rFonts w:ascii="Times New Roman" w:hAnsi="Times New Roman"/>
                <w:b w:val="0"/>
                <w:sz w:val="20"/>
              </w:rPr>
              <w:t xml:space="preserve">Defines support of data distribution measurement to identify label drift and features drift for </w:t>
            </w:r>
            <w:proofErr w:type="spellStart"/>
            <w:r w:rsidRPr="006C3CF8">
              <w:rPr>
                <w:rFonts w:ascii="Times New Roman" w:hAnsi="Times New Roman"/>
                <w:b w:val="0"/>
                <w:i/>
                <w:iCs/>
                <w:sz w:val="20"/>
              </w:rPr>
              <w:t>AIML_assisted_DL_CIR</w:t>
            </w:r>
            <w:proofErr w:type="spellEnd"/>
            <w:r w:rsidRPr="006C3CF8">
              <w:rPr>
                <w:rFonts w:ascii="Times New Roman" w:hAnsi="Times New Roman"/>
                <w:b w:val="0"/>
                <w:i/>
                <w:iCs/>
                <w:sz w:val="20"/>
              </w:rPr>
              <w:t xml:space="preserve">_ </w:t>
            </w:r>
            <w:proofErr w:type="spellStart"/>
            <w:r w:rsidRPr="006C3CF8">
              <w:rPr>
                <w:rFonts w:ascii="Times New Roman" w:hAnsi="Times New Roman"/>
                <w:b w:val="0"/>
                <w:i/>
                <w:iCs/>
                <w:sz w:val="20"/>
              </w:rPr>
              <w:t>LMFside</w:t>
            </w:r>
            <w:proofErr w:type="spellEnd"/>
            <w:r w:rsidRPr="006C3CF8">
              <w:rPr>
                <w:rFonts w:ascii="Times New Roman" w:hAnsi="Times New Roman"/>
                <w:b w:val="0"/>
                <w:sz w:val="20"/>
              </w:rPr>
              <w:t xml:space="preserve"> positioning.</w:t>
            </w:r>
          </w:p>
        </w:tc>
        <w:tc>
          <w:tcPr>
            <w:tcW w:w="1353" w:type="dxa"/>
          </w:tcPr>
          <w:p w14:paraId="718A8055" w14:textId="1F4D6772" w:rsidR="00F017FF" w:rsidRDefault="00F017FF" w:rsidP="00990702">
            <w:pPr>
              <w:rPr>
                <w:lang w:eastAsia="x-none"/>
              </w:rPr>
            </w:pPr>
            <w:r>
              <w:rPr>
                <w:lang w:eastAsia="x-none"/>
              </w:rPr>
              <w:t>Optional</w:t>
            </w:r>
          </w:p>
        </w:tc>
      </w:tr>
      <w:tr w:rsidR="00F017FF" w14:paraId="54B17070" w14:textId="77777777" w:rsidTr="00F017FF">
        <w:trPr>
          <w:trHeight w:val="836"/>
        </w:trPr>
        <w:tc>
          <w:tcPr>
            <w:tcW w:w="2396" w:type="dxa"/>
            <w:vMerge/>
          </w:tcPr>
          <w:p w14:paraId="29DBD5CB" w14:textId="77777777" w:rsidR="00F017FF" w:rsidRDefault="00F017FF" w:rsidP="00990702">
            <w:pPr>
              <w:rPr>
                <w:lang w:eastAsia="x-none"/>
              </w:rPr>
            </w:pPr>
          </w:p>
        </w:tc>
        <w:tc>
          <w:tcPr>
            <w:tcW w:w="5880" w:type="dxa"/>
          </w:tcPr>
          <w:p w14:paraId="71A58324" w14:textId="2A152CF9" w:rsidR="00F017FF" w:rsidRPr="006C3CF8" w:rsidRDefault="00F017FF" w:rsidP="00CA67D7">
            <w:pPr>
              <w:pStyle w:val="TAH"/>
              <w:jc w:val="left"/>
              <w:rPr>
                <w:rFonts w:ascii="Times New Roman" w:hAnsi="Times New Roman"/>
                <w:b w:val="0"/>
                <w:sz w:val="20"/>
              </w:rPr>
            </w:pPr>
            <w:r w:rsidRPr="006C3CF8">
              <w:rPr>
                <w:rFonts w:ascii="Times New Roman" w:hAnsi="Times New Roman"/>
                <w:bCs/>
                <w:sz w:val="20"/>
              </w:rPr>
              <w:t>Supported performance monitoring</w:t>
            </w:r>
            <w:r w:rsidRPr="006C3CF8">
              <w:rPr>
                <w:rFonts w:ascii="Times New Roman" w:hAnsi="Times New Roman"/>
                <w:sz w:val="20"/>
              </w:rPr>
              <w:t xml:space="preserve"> conditions – minimum measurement </w:t>
            </w:r>
            <w:r w:rsidRPr="006C3CF8">
              <w:rPr>
                <w:rFonts w:ascii="Times New Roman" w:hAnsi="Times New Roman"/>
                <w:bCs/>
                <w:sz w:val="20"/>
              </w:rPr>
              <w:t xml:space="preserve">report </w:t>
            </w:r>
            <w:r w:rsidRPr="006C3CF8">
              <w:rPr>
                <w:rFonts w:ascii="Times New Roman" w:hAnsi="Times New Roman"/>
                <w:sz w:val="20"/>
              </w:rPr>
              <w:t>periodicity:</w:t>
            </w:r>
            <w:r w:rsidRPr="006C3CF8">
              <w:rPr>
                <w:rFonts w:ascii="Times New Roman" w:hAnsi="Times New Roman"/>
                <w:b w:val="0"/>
                <w:sz w:val="20"/>
              </w:rPr>
              <w:t xml:space="preserve"> Defines the minimum periodicity to report performance monitoring for </w:t>
            </w:r>
            <w:proofErr w:type="spellStart"/>
            <w:r w:rsidRPr="006C3CF8">
              <w:rPr>
                <w:rFonts w:ascii="Times New Roman" w:hAnsi="Times New Roman"/>
                <w:b w:val="0"/>
                <w:i/>
                <w:iCs/>
                <w:sz w:val="20"/>
              </w:rPr>
              <w:t>AIML_assisted_DL_CIR</w:t>
            </w:r>
            <w:proofErr w:type="spellEnd"/>
            <w:r w:rsidRPr="006C3CF8">
              <w:rPr>
                <w:rFonts w:ascii="Times New Roman" w:hAnsi="Times New Roman"/>
                <w:b w:val="0"/>
                <w:i/>
                <w:iCs/>
                <w:sz w:val="20"/>
              </w:rPr>
              <w:t xml:space="preserve">_ </w:t>
            </w:r>
            <w:proofErr w:type="spellStart"/>
            <w:r w:rsidRPr="006C3CF8">
              <w:rPr>
                <w:rFonts w:ascii="Times New Roman" w:hAnsi="Times New Roman"/>
                <w:b w:val="0"/>
                <w:i/>
                <w:iCs/>
                <w:sz w:val="20"/>
              </w:rPr>
              <w:t>LMFside</w:t>
            </w:r>
            <w:proofErr w:type="spellEnd"/>
            <w:r w:rsidRPr="006C3CF8">
              <w:rPr>
                <w:rFonts w:ascii="Times New Roman" w:hAnsi="Times New Roman"/>
                <w:b w:val="0"/>
                <w:sz w:val="20"/>
              </w:rPr>
              <w:t xml:space="preserve"> positioning.</w:t>
            </w:r>
          </w:p>
        </w:tc>
        <w:tc>
          <w:tcPr>
            <w:tcW w:w="1353" w:type="dxa"/>
          </w:tcPr>
          <w:p w14:paraId="75A4F755" w14:textId="1F958C30" w:rsidR="00F017FF" w:rsidRDefault="00F017FF" w:rsidP="00990702">
            <w:pPr>
              <w:rPr>
                <w:lang w:eastAsia="x-none"/>
              </w:rPr>
            </w:pPr>
            <w:r>
              <w:rPr>
                <w:lang w:eastAsia="x-none"/>
              </w:rPr>
              <w:t>Mandatory</w:t>
            </w:r>
          </w:p>
        </w:tc>
      </w:tr>
      <w:tr w:rsidR="00F017FF" w14:paraId="10DE4B7C" w14:textId="77777777" w:rsidTr="00F017FF">
        <w:trPr>
          <w:trHeight w:val="706"/>
        </w:trPr>
        <w:tc>
          <w:tcPr>
            <w:tcW w:w="2396" w:type="dxa"/>
            <w:vMerge/>
          </w:tcPr>
          <w:p w14:paraId="36335C91" w14:textId="77777777" w:rsidR="00F017FF" w:rsidRDefault="00F017FF" w:rsidP="00990702">
            <w:pPr>
              <w:rPr>
                <w:lang w:eastAsia="x-none"/>
              </w:rPr>
            </w:pPr>
          </w:p>
        </w:tc>
        <w:tc>
          <w:tcPr>
            <w:tcW w:w="5880" w:type="dxa"/>
          </w:tcPr>
          <w:p w14:paraId="6B730562" w14:textId="1692F675" w:rsidR="00F017FF" w:rsidRPr="006C3CF8" w:rsidRDefault="00F017FF" w:rsidP="00CA67D7">
            <w:pPr>
              <w:pStyle w:val="TAH"/>
              <w:jc w:val="left"/>
              <w:rPr>
                <w:rFonts w:ascii="Times New Roman" w:hAnsi="Times New Roman"/>
                <w:b w:val="0"/>
                <w:sz w:val="20"/>
              </w:rPr>
            </w:pPr>
            <w:r w:rsidRPr="006C3CF8">
              <w:rPr>
                <w:rFonts w:ascii="Times New Roman" w:hAnsi="Times New Roman"/>
                <w:bCs/>
                <w:sz w:val="20"/>
              </w:rPr>
              <w:t>Supported estimated</w:t>
            </w:r>
            <w:r w:rsidRPr="006C3CF8">
              <w:rPr>
                <w:rFonts w:ascii="Times New Roman" w:hAnsi="Times New Roman"/>
                <w:sz w:val="20"/>
              </w:rPr>
              <w:t xml:space="preserve"> CIR quantization</w:t>
            </w:r>
            <w:r w:rsidRPr="006C3CF8">
              <w:rPr>
                <w:rFonts w:ascii="Times New Roman" w:hAnsi="Times New Roman"/>
                <w:bCs/>
                <w:sz w:val="20"/>
              </w:rPr>
              <w:t xml:space="preserve"> </w:t>
            </w:r>
            <w:proofErr w:type="gramStart"/>
            <w:r w:rsidRPr="006C3CF8">
              <w:rPr>
                <w:rFonts w:ascii="Times New Roman" w:hAnsi="Times New Roman"/>
                <w:bCs/>
                <w:sz w:val="20"/>
              </w:rPr>
              <w:t>reporting</w:t>
            </w:r>
            <w:r w:rsidRPr="006C3CF8">
              <w:rPr>
                <w:rFonts w:ascii="Times New Roman" w:hAnsi="Times New Roman"/>
                <w:sz w:val="20"/>
              </w:rPr>
              <w:t>:</w:t>
            </w:r>
            <w:proofErr w:type="gramEnd"/>
            <w:r w:rsidRPr="006C3CF8">
              <w:rPr>
                <w:rFonts w:ascii="Times New Roman" w:hAnsi="Times New Roman"/>
                <w:b w:val="0"/>
                <w:sz w:val="20"/>
              </w:rPr>
              <w:t xml:space="preserve"> defines the discrete characteristics of the CIR for </w:t>
            </w:r>
            <w:proofErr w:type="spellStart"/>
            <w:r w:rsidRPr="006C3CF8">
              <w:rPr>
                <w:rFonts w:ascii="Times New Roman" w:hAnsi="Times New Roman"/>
                <w:b w:val="0"/>
                <w:i/>
                <w:iCs/>
                <w:sz w:val="20"/>
              </w:rPr>
              <w:t>AIML_assisted_DL_CIR</w:t>
            </w:r>
            <w:proofErr w:type="spellEnd"/>
            <w:r w:rsidRPr="006C3CF8">
              <w:rPr>
                <w:rFonts w:ascii="Times New Roman" w:hAnsi="Times New Roman"/>
                <w:b w:val="0"/>
                <w:i/>
                <w:iCs/>
                <w:sz w:val="20"/>
              </w:rPr>
              <w:t xml:space="preserve">_ </w:t>
            </w:r>
            <w:proofErr w:type="spellStart"/>
            <w:r w:rsidRPr="006C3CF8">
              <w:rPr>
                <w:rFonts w:ascii="Times New Roman" w:hAnsi="Times New Roman"/>
                <w:b w:val="0"/>
                <w:i/>
                <w:iCs/>
                <w:sz w:val="20"/>
              </w:rPr>
              <w:t>LMFside</w:t>
            </w:r>
            <w:proofErr w:type="spellEnd"/>
            <w:r w:rsidRPr="006C3CF8">
              <w:rPr>
                <w:rFonts w:ascii="Times New Roman" w:hAnsi="Times New Roman"/>
                <w:b w:val="0"/>
                <w:sz w:val="20"/>
              </w:rPr>
              <w:t>.</w:t>
            </w:r>
          </w:p>
        </w:tc>
        <w:tc>
          <w:tcPr>
            <w:tcW w:w="1353" w:type="dxa"/>
          </w:tcPr>
          <w:p w14:paraId="36A27138" w14:textId="33ED59FC" w:rsidR="00F017FF" w:rsidRDefault="00F017FF" w:rsidP="00990702">
            <w:pPr>
              <w:rPr>
                <w:lang w:eastAsia="x-none"/>
              </w:rPr>
            </w:pPr>
            <w:r>
              <w:rPr>
                <w:lang w:eastAsia="x-none"/>
              </w:rPr>
              <w:t>Optional</w:t>
            </w:r>
          </w:p>
        </w:tc>
      </w:tr>
      <w:tr w:rsidR="00F017FF" w14:paraId="067C0EED" w14:textId="77777777" w:rsidTr="0015521D">
        <w:trPr>
          <w:trHeight w:val="706"/>
        </w:trPr>
        <w:tc>
          <w:tcPr>
            <w:tcW w:w="2396" w:type="dxa"/>
            <w:vMerge/>
          </w:tcPr>
          <w:p w14:paraId="65277161" w14:textId="77777777" w:rsidR="00F017FF" w:rsidRDefault="00F017FF" w:rsidP="00491E41">
            <w:pPr>
              <w:rPr>
                <w:lang w:eastAsia="x-none"/>
              </w:rPr>
            </w:pPr>
          </w:p>
        </w:tc>
        <w:tc>
          <w:tcPr>
            <w:tcW w:w="5880" w:type="dxa"/>
          </w:tcPr>
          <w:p w14:paraId="35357A1E" w14:textId="04616A7D" w:rsidR="00F017FF" w:rsidRPr="006C3CF8" w:rsidRDefault="00F017FF" w:rsidP="00491E41">
            <w:pPr>
              <w:rPr>
                <w:b/>
                <w:bCs/>
              </w:rPr>
            </w:pPr>
            <w:r w:rsidRPr="003C11FD">
              <w:rPr>
                <w:rFonts w:eastAsia="Calibri"/>
                <w:b/>
                <w:bCs/>
              </w:rPr>
              <w:t>Conditions on supporting ML functionalities</w:t>
            </w:r>
            <w:r>
              <w:rPr>
                <w:rFonts w:eastAsia="Calibri"/>
                <w:b/>
                <w:bCs/>
              </w:rPr>
              <w:t xml:space="preserve"> - </w:t>
            </w:r>
            <w:r w:rsidRPr="003C11FD">
              <w:rPr>
                <w:rFonts w:eastAsia="Calibri"/>
                <w:b/>
                <w:bCs/>
              </w:rPr>
              <w:t>Max number of supported functionalities (1, 2, 4, 8, ...)</w:t>
            </w:r>
            <w:r>
              <w:rPr>
                <w:rFonts w:eastAsia="Calibri"/>
                <w:b/>
                <w:bCs/>
              </w:rPr>
              <w:t xml:space="preserve">: </w:t>
            </w:r>
            <w:r w:rsidRPr="003C11FD">
              <w:rPr>
                <w:rFonts w:eastAsia="Calibri"/>
              </w:rPr>
              <w:t>Indicates the maximum number of functionalities (e.g., number of parameter combinations that enable ML-enabled feature) that can be configured toward the UE</w:t>
            </w:r>
            <w:r>
              <w:rPr>
                <w:rFonts w:eastAsia="Calibri"/>
              </w:rPr>
              <w:t>.</w:t>
            </w:r>
            <w:r w:rsidRPr="003C11FD">
              <w:rPr>
                <w:rFonts w:eastAsia="Calibri"/>
              </w:rPr>
              <w:t xml:space="preserve"> </w:t>
            </w:r>
          </w:p>
        </w:tc>
        <w:tc>
          <w:tcPr>
            <w:tcW w:w="1353" w:type="dxa"/>
          </w:tcPr>
          <w:p w14:paraId="5F9AAF9B" w14:textId="3E92A0C2" w:rsidR="00F017FF" w:rsidRDefault="00F017FF" w:rsidP="00491E41">
            <w:r>
              <w:t>Mandatory</w:t>
            </w:r>
          </w:p>
        </w:tc>
      </w:tr>
      <w:tr w:rsidR="00F017FF" w14:paraId="1FF66AFD" w14:textId="77777777" w:rsidTr="0015521D">
        <w:trPr>
          <w:trHeight w:val="706"/>
        </w:trPr>
        <w:tc>
          <w:tcPr>
            <w:tcW w:w="2396" w:type="dxa"/>
            <w:vMerge/>
          </w:tcPr>
          <w:p w14:paraId="2A36072A" w14:textId="77777777" w:rsidR="00F017FF" w:rsidRDefault="00F017FF" w:rsidP="00491E41">
            <w:pPr>
              <w:rPr>
                <w:lang w:eastAsia="x-none"/>
              </w:rPr>
            </w:pPr>
          </w:p>
        </w:tc>
        <w:tc>
          <w:tcPr>
            <w:tcW w:w="5880" w:type="dxa"/>
          </w:tcPr>
          <w:p w14:paraId="75BD9678" w14:textId="283EF8AE" w:rsidR="00F017FF" w:rsidRPr="006C3CF8" w:rsidRDefault="00F017FF" w:rsidP="00491E41">
            <w:pPr>
              <w:rPr>
                <w:b/>
                <w:bCs/>
              </w:rPr>
            </w:pPr>
            <w:r w:rsidRPr="006E104B">
              <w:rPr>
                <w:rFonts w:eastAsia="Calibri"/>
                <w:b/>
                <w:bCs/>
              </w:rPr>
              <w:t xml:space="preserve">Conditions on supporting ML functionalities - </w:t>
            </w:r>
            <w:r w:rsidRPr="003C11FD">
              <w:rPr>
                <w:rFonts w:eastAsia="Calibri"/>
                <w:b/>
                <w:bCs/>
              </w:rPr>
              <w:t xml:space="preserve">Delay in activating a functionality (2 </w:t>
            </w:r>
            <w:proofErr w:type="spellStart"/>
            <w:r w:rsidRPr="003C11FD">
              <w:rPr>
                <w:rFonts w:eastAsia="Calibri"/>
                <w:b/>
                <w:bCs/>
              </w:rPr>
              <w:t>ms</w:t>
            </w:r>
            <w:proofErr w:type="spellEnd"/>
            <w:r w:rsidRPr="003C11FD">
              <w:rPr>
                <w:rFonts w:eastAsia="Calibri"/>
                <w:b/>
                <w:bCs/>
              </w:rPr>
              <w:t xml:space="preserve">, 4 </w:t>
            </w:r>
            <w:proofErr w:type="spellStart"/>
            <w:r w:rsidRPr="003C11FD">
              <w:rPr>
                <w:rFonts w:eastAsia="Calibri"/>
                <w:b/>
                <w:bCs/>
              </w:rPr>
              <w:t>ms</w:t>
            </w:r>
            <w:proofErr w:type="spellEnd"/>
            <w:r w:rsidRPr="003C11FD">
              <w:rPr>
                <w:rFonts w:eastAsia="Calibri"/>
                <w:b/>
                <w:bCs/>
              </w:rPr>
              <w:t>, ...)</w:t>
            </w:r>
            <w:r>
              <w:rPr>
                <w:rFonts w:eastAsia="Calibri"/>
                <w:b/>
                <w:bCs/>
              </w:rPr>
              <w:t xml:space="preserve">: </w:t>
            </w:r>
            <w:r w:rsidRPr="003C11FD">
              <w:rPr>
                <w:rFonts w:eastAsia="Calibri"/>
              </w:rPr>
              <w:t>Indicates the delay required when activating or switching a functionality</w:t>
            </w:r>
            <w:r>
              <w:rPr>
                <w:rFonts w:eastAsia="Calibri"/>
              </w:rPr>
              <w:t>.</w:t>
            </w:r>
          </w:p>
        </w:tc>
        <w:tc>
          <w:tcPr>
            <w:tcW w:w="1353" w:type="dxa"/>
          </w:tcPr>
          <w:p w14:paraId="05426CFD" w14:textId="02546046" w:rsidR="00F017FF" w:rsidRDefault="00F017FF" w:rsidP="00491E41">
            <w:r>
              <w:t>Mandatory</w:t>
            </w:r>
          </w:p>
        </w:tc>
      </w:tr>
      <w:tr w:rsidR="00F017FF" w14:paraId="6998B671" w14:textId="77777777" w:rsidTr="0015521D">
        <w:trPr>
          <w:trHeight w:val="706"/>
        </w:trPr>
        <w:tc>
          <w:tcPr>
            <w:tcW w:w="2396" w:type="dxa"/>
            <w:vMerge/>
          </w:tcPr>
          <w:p w14:paraId="3D1D0EBE" w14:textId="77777777" w:rsidR="00F017FF" w:rsidRDefault="00F017FF" w:rsidP="00491E41">
            <w:pPr>
              <w:rPr>
                <w:lang w:eastAsia="x-none"/>
              </w:rPr>
            </w:pPr>
          </w:p>
        </w:tc>
        <w:tc>
          <w:tcPr>
            <w:tcW w:w="5880" w:type="dxa"/>
          </w:tcPr>
          <w:p w14:paraId="1ECB69EA" w14:textId="3DEDFF1C" w:rsidR="00F017FF" w:rsidRPr="006C3CF8" w:rsidRDefault="00F017FF" w:rsidP="00491E41">
            <w:pPr>
              <w:rPr>
                <w:b/>
                <w:bCs/>
              </w:rPr>
            </w:pPr>
            <w:r w:rsidRPr="006E104B">
              <w:rPr>
                <w:rFonts w:eastAsia="Calibri"/>
                <w:b/>
                <w:bCs/>
              </w:rPr>
              <w:t xml:space="preserve">Conditions on supporting ML functionalities - </w:t>
            </w:r>
            <w:r w:rsidRPr="003C11FD">
              <w:rPr>
                <w:rFonts w:eastAsia="Calibri"/>
                <w:b/>
                <w:bCs/>
              </w:rPr>
              <w:t>Generalization condition of functionalities (true, false)</w:t>
            </w:r>
            <w:r>
              <w:rPr>
                <w:rFonts w:eastAsia="Calibri"/>
                <w:b/>
                <w:bCs/>
              </w:rPr>
              <w:t xml:space="preserve">: </w:t>
            </w:r>
            <w:r w:rsidR="00F91A90" w:rsidRPr="00456714">
              <w:rPr>
                <w:rFonts w:eastAsia="Calibri"/>
              </w:rPr>
              <w:t>Indicates that the UE supports any functionality configured considering the</w:t>
            </w:r>
            <w:r w:rsidR="00F91A90">
              <w:rPr>
                <w:rFonts w:eastAsia="Calibri"/>
              </w:rPr>
              <w:t xml:space="preserve"> UE’s conditions defined as mandatory, which</w:t>
            </w:r>
            <w:r w:rsidR="00F91A90">
              <w:rPr>
                <w:rStyle w:val="CommentReference"/>
                <w:rFonts w:eastAsia="MS Mincho"/>
              </w:rPr>
              <w:t xml:space="preserve"> </w:t>
            </w:r>
            <w:r w:rsidR="00F91A90" w:rsidRPr="00456714">
              <w:rPr>
                <w:rFonts w:eastAsia="Calibri"/>
              </w:rPr>
              <w:t>can be used towards the UE without any validation whether functionality is applicable or not.</w:t>
            </w:r>
          </w:p>
        </w:tc>
        <w:tc>
          <w:tcPr>
            <w:tcW w:w="1353" w:type="dxa"/>
          </w:tcPr>
          <w:p w14:paraId="7CAAF625" w14:textId="7F13EA57" w:rsidR="00F017FF" w:rsidRDefault="00F017FF" w:rsidP="00491E41">
            <w:r>
              <w:t>Mandatory</w:t>
            </w:r>
          </w:p>
        </w:tc>
      </w:tr>
    </w:tbl>
    <w:p w14:paraId="6CFB3873" w14:textId="6B2FFAFE" w:rsidR="008D0119" w:rsidRDefault="008D0119" w:rsidP="008D0119">
      <w:pPr>
        <w:rPr>
          <w:lang w:eastAsia="x-none"/>
        </w:rPr>
      </w:pPr>
    </w:p>
    <w:tbl>
      <w:tblPr>
        <w:tblStyle w:val="TableGrid"/>
        <w:tblW w:w="0" w:type="auto"/>
        <w:tblLook w:val="04A0" w:firstRow="1" w:lastRow="0" w:firstColumn="1" w:lastColumn="0" w:noHBand="0" w:noVBand="1"/>
      </w:tblPr>
      <w:tblGrid>
        <w:gridCol w:w="9345"/>
      </w:tblGrid>
      <w:tr w:rsidR="00AC3800" w14:paraId="327866C0" w14:textId="77777777" w:rsidTr="00AC3800">
        <w:tc>
          <w:tcPr>
            <w:tcW w:w="9629" w:type="dxa"/>
          </w:tcPr>
          <w:p w14:paraId="507C9309" w14:textId="0D3282C2" w:rsidR="00AC3800" w:rsidRPr="0015521D" w:rsidRDefault="00AC3800" w:rsidP="0015521D">
            <w:pPr>
              <w:jc w:val="both"/>
              <w:rPr>
                <w:lang w:eastAsia="x-none"/>
              </w:rPr>
            </w:pPr>
            <w:r w:rsidRPr="00F91A90">
              <w:rPr>
                <w:lang w:eastAsia="x-none"/>
              </w:rPr>
              <w:t>Note 1: AI</w:t>
            </w:r>
            <w:r w:rsidR="009474E3">
              <w:rPr>
                <w:lang w:eastAsia="x-none"/>
              </w:rPr>
              <w:t>/</w:t>
            </w:r>
            <w:r w:rsidRPr="00F91A90">
              <w:rPr>
                <w:lang w:eastAsia="x-none"/>
              </w:rPr>
              <w:t>ML functionality</w:t>
            </w:r>
            <w:r w:rsidR="007719DA">
              <w:rPr>
                <w:lang w:eastAsia="x-none"/>
              </w:rPr>
              <w:t xml:space="preserve"> identification</w:t>
            </w:r>
            <w:r w:rsidRPr="00F91A90">
              <w:rPr>
                <w:lang w:eastAsia="x-none"/>
              </w:rPr>
              <w:t xml:space="preserve"> in </w:t>
            </w:r>
            <w:r w:rsidR="006C3CF8" w:rsidRPr="00F91A90">
              <w:rPr>
                <w:lang w:eastAsia="x-none"/>
              </w:rPr>
              <w:t>C</w:t>
            </w:r>
            <w:r w:rsidRPr="00F91A90">
              <w:rPr>
                <w:lang w:eastAsia="x-none"/>
              </w:rPr>
              <w:t>ase 1</w:t>
            </w:r>
            <w:r w:rsidR="006C3CF8" w:rsidRPr="00F91A90">
              <w:rPr>
                <w:lang w:eastAsia="x-none"/>
              </w:rPr>
              <w:t xml:space="preserve"> and Case 2a</w:t>
            </w:r>
            <w:r w:rsidRPr="00F91A90">
              <w:rPr>
                <w:lang w:eastAsia="x-none"/>
              </w:rPr>
              <w:t xml:space="preserve"> positioning may need disclosure by the UE if the UE itself requires some assistance from the NW to manage its own AI</w:t>
            </w:r>
            <w:r w:rsidR="007719DA">
              <w:rPr>
                <w:lang w:eastAsia="x-none"/>
              </w:rPr>
              <w:t>/</w:t>
            </w:r>
            <w:r w:rsidRPr="00F91A90">
              <w:rPr>
                <w:lang w:eastAsia="x-none"/>
              </w:rPr>
              <w:t xml:space="preserve">ML models that support </w:t>
            </w:r>
            <w:proofErr w:type="gramStart"/>
            <w:r w:rsidR="00E952D4">
              <w:rPr>
                <w:lang w:eastAsia="x-none"/>
              </w:rPr>
              <w:t>an</w:t>
            </w:r>
            <w:proofErr w:type="gramEnd"/>
            <w:r w:rsidR="00E952D4">
              <w:rPr>
                <w:lang w:eastAsia="x-none"/>
              </w:rPr>
              <w:t xml:space="preserve"> specific</w:t>
            </w:r>
            <w:r w:rsidR="00E952D4" w:rsidRPr="00F91A90">
              <w:rPr>
                <w:lang w:eastAsia="x-none"/>
              </w:rPr>
              <w:t xml:space="preserve"> </w:t>
            </w:r>
            <w:r w:rsidRPr="00F91A90">
              <w:rPr>
                <w:lang w:eastAsia="x-none"/>
              </w:rPr>
              <w:t xml:space="preserve">functionality. For example, the UE may need </w:t>
            </w:r>
            <w:r w:rsidR="00E952D4">
              <w:rPr>
                <w:lang w:eastAsia="x-none"/>
              </w:rPr>
              <w:t>support</w:t>
            </w:r>
            <w:r w:rsidR="00E952D4" w:rsidRPr="00F91A90">
              <w:rPr>
                <w:lang w:eastAsia="x-none"/>
              </w:rPr>
              <w:t xml:space="preserve"> </w:t>
            </w:r>
            <w:r w:rsidRPr="00F91A90">
              <w:rPr>
                <w:lang w:eastAsia="x-none"/>
              </w:rPr>
              <w:t>with:</w:t>
            </w:r>
          </w:p>
          <w:p w14:paraId="56219563" w14:textId="77777777" w:rsidR="00AC3800" w:rsidRPr="0015521D" w:rsidRDefault="00AC3800" w:rsidP="006D5FA8">
            <w:pPr>
              <w:pStyle w:val="ListParagraph"/>
              <w:numPr>
                <w:ilvl w:val="0"/>
                <w:numId w:val="8"/>
              </w:numPr>
              <w:jc w:val="both"/>
              <w:rPr>
                <w:sz w:val="20"/>
                <w:szCs w:val="20"/>
                <w:lang w:val="en-US" w:eastAsia="x-none"/>
              </w:rPr>
            </w:pPr>
            <w:r w:rsidRPr="0015521D">
              <w:rPr>
                <w:i/>
                <w:iCs/>
                <w:sz w:val="20"/>
                <w:szCs w:val="20"/>
                <w:lang w:val="en-US" w:eastAsia="x-none"/>
              </w:rPr>
              <w:t>Collecting and labeling training data:</w:t>
            </w:r>
            <w:r w:rsidRPr="0015521D">
              <w:rPr>
                <w:sz w:val="20"/>
                <w:szCs w:val="20"/>
                <w:lang w:val="en-US" w:eastAsia="x-none"/>
              </w:rPr>
              <w:t xml:space="preserve"> to be used for model tuning. In this case, the UE may indicate to the NW that it wants to trigger training data collection. The NW may assist with </w:t>
            </w:r>
            <w:r w:rsidRPr="0015521D">
              <w:rPr>
                <w:sz w:val="20"/>
                <w:szCs w:val="20"/>
                <w:lang w:val="en-GB" w:eastAsia="x-none"/>
              </w:rPr>
              <w:t>configuring DL signals which the UE uses to obtain training data inputs. The NW may also assist with</w:t>
            </w:r>
            <w:r w:rsidRPr="0015521D">
              <w:rPr>
                <w:sz w:val="20"/>
                <w:szCs w:val="20"/>
                <w:lang w:val="en-US" w:eastAsia="x-none"/>
              </w:rPr>
              <w:t xml:space="preserve"> labeling said data inputs. </w:t>
            </w:r>
          </w:p>
          <w:p w14:paraId="616CDDFD" w14:textId="65CF0499" w:rsidR="00AC3800" w:rsidRPr="0015521D" w:rsidRDefault="00AC3800" w:rsidP="006D5FA8">
            <w:pPr>
              <w:pStyle w:val="ListParagraph"/>
              <w:numPr>
                <w:ilvl w:val="0"/>
                <w:numId w:val="8"/>
              </w:numPr>
              <w:jc w:val="both"/>
              <w:rPr>
                <w:sz w:val="20"/>
                <w:szCs w:val="20"/>
                <w:lang w:val="en-US" w:eastAsia="x-none"/>
              </w:rPr>
            </w:pPr>
            <w:r w:rsidRPr="0015521D">
              <w:rPr>
                <w:i/>
                <w:iCs/>
                <w:sz w:val="20"/>
                <w:szCs w:val="20"/>
                <w:lang w:val="en-US" w:eastAsia="x-none"/>
              </w:rPr>
              <w:lastRenderedPageBreak/>
              <w:t>When to trigger model updates:</w:t>
            </w:r>
            <w:r w:rsidRPr="0015521D">
              <w:rPr>
                <w:sz w:val="20"/>
                <w:szCs w:val="20"/>
                <w:lang w:val="en-US" w:eastAsia="x-none"/>
              </w:rPr>
              <w:t xml:space="preserve"> For example, the UE may indicate to the NW that it </w:t>
            </w:r>
            <w:r w:rsidR="00E538E4">
              <w:rPr>
                <w:sz w:val="20"/>
                <w:szCs w:val="20"/>
                <w:lang w:val="en-US" w:eastAsia="x-none"/>
              </w:rPr>
              <w:t>requires</w:t>
            </w:r>
            <w:r w:rsidR="00E538E4" w:rsidRPr="0015521D">
              <w:rPr>
                <w:sz w:val="20"/>
                <w:szCs w:val="20"/>
                <w:lang w:val="en-US" w:eastAsia="x-none"/>
              </w:rPr>
              <w:t xml:space="preserve"> </w:t>
            </w:r>
            <w:r w:rsidRPr="0015521D">
              <w:rPr>
                <w:sz w:val="20"/>
                <w:szCs w:val="20"/>
                <w:lang w:val="en-US" w:eastAsia="x-none"/>
              </w:rPr>
              <w:t>to update its own AIML assisted positioning and that its training dataset is imbalanced (</w:t>
            </w:r>
            <w:proofErr w:type="gramStart"/>
            <w:r w:rsidRPr="0015521D">
              <w:rPr>
                <w:sz w:val="20"/>
                <w:szCs w:val="20"/>
                <w:lang w:val="en-US" w:eastAsia="x-none"/>
              </w:rPr>
              <w:t>e.g.</w:t>
            </w:r>
            <w:proofErr w:type="gramEnd"/>
            <w:r w:rsidRPr="0015521D">
              <w:rPr>
                <w:sz w:val="20"/>
                <w:szCs w:val="20"/>
                <w:lang w:val="en-US" w:eastAsia="x-none"/>
              </w:rPr>
              <w:t xml:space="preserve"> UE has 70% of training data labeled as LOS and 30% as NLOS). Thus, whenever the NW detects that the UE may be in NLOS conditions, it may inform the UE that it can start collecting training data, to balance its dataset.</w:t>
            </w:r>
          </w:p>
          <w:p w14:paraId="288D29C0" w14:textId="77777777" w:rsidR="00AC3800" w:rsidRPr="0015521D" w:rsidRDefault="00AC3800" w:rsidP="0015521D">
            <w:pPr>
              <w:pStyle w:val="ListParagraph"/>
              <w:jc w:val="both"/>
              <w:rPr>
                <w:sz w:val="20"/>
                <w:szCs w:val="20"/>
                <w:lang w:val="en-US" w:eastAsia="x-none"/>
              </w:rPr>
            </w:pPr>
          </w:p>
          <w:p w14:paraId="20C14B74" w14:textId="4B96193B" w:rsidR="00AC3800" w:rsidRDefault="00AC3800" w:rsidP="0015521D">
            <w:pPr>
              <w:jc w:val="both"/>
              <w:rPr>
                <w:lang w:eastAsia="x-none"/>
              </w:rPr>
            </w:pPr>
            <w:r w:rsidRPr="0015521D">
              <w:rPr>
                <w:lang w:eastAsia="x-none"/>
              </w:rPr>
              <w:t xml:space="preserve">In summary, a positioning method and/or capability report (as defined in TS 37.355), may be enhanced with </w:t>
            </w:r>
            <w:r w:rsidR="00B44C01">
              <w:rPr>
                <w:lang w:eastAsia="x-none"/>
              </w:rPr>
              <w:t xml:space="preserve">new </w:t>
            </w:r>
            <w:r w:rsidRPr="0015521D">
              <w:rPr>
                <w:lang w:eastAsia="x-none"/>
              </w:rPr>
              <w:t>IEs indicating the usage of AI</w:t>
            </w:r>
            <w:r w:rsidR="00B44C01">
              <w:rPr>
                <w:lang w:eastAsia="x-none"/>
              </w:rPr>
              <w:t>/</w:t>
            </w:r>
            <w:r w:rsidRPr="0015521D">
              <w:rPr>
                <w:lang w:eastAsia="x-none"/>
              </w:rPr>
              <w:t>ML if such usage is conditioned by some NW assistance information transfer.</w:t>
            </w:r>
          </w:p>
        </w:tc>
      </w:tr>
    </w:tbl>
    <w:p w14:paraId="1973938A" w14:textId="77777777" w:rsidR="00AC3800" w:rsidRDefault="00AC3800" w:rsidP="005165D5">
      <w:pPr>
        <w:rPr>
          <w:lang w:eastAsia="x-none"/>
        </w:rPr>
      </w:pPr>
    </w:p>
    <w:p w14:paraId="2428154E" w14:textId="7AC299C7" w:rsidR="0032112E" w:rsidRDefault="00C82F96" w:rsidP="00CA56CE">
      <w:pPr>
        <w:jc w:val="both"/>
        <w:rPr>
          <w:lang w:eastAsia="x-none"/>
        </w:rPr>
      </w:pPr>
      <w:r>
        <w:rPr>
          <w:lang w:eastAsia="x-none"/>
        </w:rPr>
        <w:t xml:space="preserve">In the scope of </w:t>
      </w:r>
      <w:r w:rsidR="00163E8A">
        <w:rPr>
          <w:lang w:eastAsia="x-none"/>
        </w:rPr>
        <w:t>functionality identification framework, a new UE’s</w:t>
      </w:r>
      <w:r w:rsidR="00DB2810">
        <w:rPr>
          <w:lang w:eastAsia="x-none"/>
        </w:rPr>
        <w:t xml:space="preserve"> capability for AI/ML assisted positioning</w:t>
      </w:r>
      <w:r w:rsidR="00905BC5">
        <w:rPr>
          <w:lang w:eastAsia="x-none"/>
        </w:rPr>
        <w:t xml:space="preserve"> is the </w:t>
      </w:r>
      <w:r w:rsidR="0032112E" w:rsidRPr="00272327">
        <w:rPr>
          <w:lang w:eastAsia="x-none"/>
        </w:rPr>
        <w:t xml:space="preserve">selection of suitable anchors (TRP) </w:t>
      </w:r>
      <w:r w:rsidR="00905BC5">
        <w:rPr>
          <w:lang w:eastAsia="x-none"/>
        </w:rPr>
        <w:t>to achieve</w:t>
      </w:r>
      <w:r w:rsidR="0032112E" w:rsidRPr="00272327">
        <w:rPr>
          <w:lang w:eastAsia="x-none"/>
        </w:rPr>
        <w:t xml:space="preserve"> higher positioning accuracy. </w:t>
      </w:r>
      <w:r w:rsidR="009855FA">
        <w:rPr>
          <w:lang w:eastAsia="x-none"/>
        </w:rPr>
        <w:t xml:space="preserve">In the scope of AI/ML assisted </w:t>
      </w:r>
      <w:r w:rsidR="004771D3">
        <w:rPr>
          <w:lang w:eastAsia="x-none"/>
        </w:rPr>
        <w:t xml:space="preserve">positioning </w:t>
      </w:r>
      <w:r w:rsidR="0032112E" w:rsidRPr="00272327">
        <w:rPr>
          <w:lang w:eastAsia="x-none"/>
        </w:rPr>
        <w:t>the UE may</w:t>
      </w:r>
      <w:r w:rsidR="001E53B4">
        <w:rPr>
          <w:lang w:eastAsia="x-none"/>
        </w:rPr>
        <w:t xml:space="preserve"> report</w:t>
      </w:r>
      <w:r w:rsidR="0032112E" w:rsidRPr="00272327">
        <w:rPr>
          <w:lang w:eastAsia="x-none"/>
        </w:rPr>
        <w:t xml:space="preserve"> </w:t>
      </w:r>
      <w:r w:rsidR="001E53B4">
        <w:rPr>
          <w:lang w:eastAsia="x-none"/>
        </w:rPr>
        <w:t>its</w:t>
      </w:r>
      <w:r w:rsidR="001E53B4" w:rsidRPr="00272327">
        <w:rPr>
          <w:lang w:eastAsia="x-none"/>
        </w:rPr>
        <w:t xml:space="preserve"> </w:t>
      </w:r>
      <w:r w:rsidR="0032112E" w:rsidRPr="00272327">
        <w:rPr>
          <w:lang w:eastAsia="x-none"/>
        </w:rPr>
        <w:t xml:space="preserve">capability to perform anchor selection </w:t>
      </w:r>
      <w:r w:rsidR="006248DD">
        <w:rPr>
          <w:lang w:eastAsia="x-none"/>
        </w:rPr>
        <w:t>using</w:t>
      </w:r>
      <w:r w:rsidR="0032112E" w:rsidRPr="00272327">
        <w:rPr>
          <w:lang w:eastAsia="x-none"/>
        </w:rPr>
        <w:t xml:space="preserve"> an ML model </w:t>
      </w:r>
      <w:r w:rsidR="0032112E">
        <w:rPr>
          <w:lang w:eastAsia="x-none"/>
        </w:rPr>
        <w:t>on</w:t>
      </w:r>
      <w:r w:rsidR="0032112E" w:rsidRPr="00272327">
        <w:rPr>
          <w:lang w:eastAsia="x-none"/>
        </w:rPr>
        <w:t xml:space="preserve"> </w:t>
      </w:r>
      <w:r w:rsidR="00D85A4B">
        <w:rPr>
          <w:lang w:eastAsia="x-none"/>
        </w:rPr>
        <w:t xml:space="preserve">the </w:t>
      </w:r>
      <w:r w:rsidR="0032112E" w:rsidRPr="00272327">
        <w:rPr>
          <w:lang w:eastAsia="x-none"/>
        </w:rPr>
        <w:t>UE</w:t>
      </w:r>
      <w:r w:rsidR="0032112E">
        <w:rPr>
          <w:lang w:eastAsia="x-none"/>
        </w:rPr>
        <w:t>-side</w:t>
      </w:r>
      <w:r w:rsidR="0032112E" w:rsidRPr="00272327">
        <w:rPr>
          <w:lang w:eastAsia="x-none"/>
        </w:rPr>
        <w:t>. In this case,</w:t>
      </w:r>
      <w:r w:rsidR="004771D3">
        <w:rPr>
          <w:lang w:eastAsia="x-none"/>
        </w:rPr>
        <w:t xml:space="preserve"> the intermediate feature could be</w:t>
      </w:r>
      <w:r w:rsidR="00DD3A0B">
        <w:rPr>
          <w:lang w:eastAsia="x-none"/>
        </w:rPr>
        <w:t xml:space="preserve"> the</w:t>
      </w:r>
      <w:r w:rsidR="00526481">
        <w:rPr>
          <w:lang w:eastAsia="x-none"/>
        </w:rPr>
        <w:t xml:space="preserve"> </w:t>
      </w:r>
      <w:r w:rsidR="0047598D">
        <w:rPr>
          <w:lang w:eastAsia="x-none"/>
        </w:rPr>
        <w:t>indication of selected positioning anchors.</w:t>
      </w:r>
      <w:r w:rsidR="000137D5">
        <w:rPr>
          <w:lang w:eastAsia="x-none"/>
        </w:rPr>
        <w:t xml:space="preserve"> This intermediate feature</w:t>
      </w:r>
      <w:r w:rsidR="0032112E" w:rsidRPr="00272327">
        <w:rPr>
          <w:lang w:eastAsia="x-none"/>
        </w:rPr>
        <w:t xml:space="preserve"> may need to</w:t>
      </w:r>
      <w:r w:rsidR="000137D5">
        <w:rPr>
          <w:lang w:eastAsia="x-none"/>
        </w:rPr>
        <w:t xml:space="preserve"> be</w:t>
      </w:r>
      <w:r w:rsidR="0032112E" w:rsidRPr="00272327">
        <w:rPr>
          <w:lang w:eastAsia="x-none"/>
        </w:rPr>
        <w:t xml:space="preserve"> indicate</w:t>
      </w:r>
      <w:r w:rsidR="000137D5">
        <w:rPr>
          <w:lang w:eastAsia="x-none"/>
        </w:rPr>
        <w:t>d</w:t>
      </w:r>
      <w:r w:rsidR="0032112E" w:rsidRPr="00272327">
        <w:rPr>
          <w:lang w:eastAsia="x-none"/>
        </w:rPr>
        <w:t xml:space="preserve"> to the network if it requires some assistance from the NW in managing the corresponding </w:t>
      </w:r>
      <w:r w:rsidR="00AC74E6">
        <w:rPr>
          <w:lang w:eastAsia="x-none"/>
        </w:rPr>
        <w:t>AI/ML assisted positioning method.</w:t>
      </w:r>
      <w:r w:rsidR="0032112E" w:rsidRPr="00272327">
        <w:rPr>
          <w:lang w:eastAsia="x-none"/>
        </w:rPr>
        <w:t xml:space="preserve">   </w:t>
      </w:r>
    </w:p>
    <w:p w14:paraId="1F0BA392" w14:textId="2D28185E" w:rsidR="00F33F67" w:rsidRDefault="00F33F67" w:rsidP="00F33F67">
      <w:pPr>
        <w:pStyle w:val="Proposalstylenokia2023"/>
      </w:pPr>
      <w:bookmarkStart w:id="22" w:name="_Toc142672575"/>
      <w:r w:rsidRPr="00F33F67">
        <w:t>In the scope of functionality identification and UE capability, RAN1 to study and discuss the specification impact of selected positioning TRPs indication as supported intermediate feature on AI/ML assisted positioning.</w:t>
      </w:r>
      <w:bookmarkEnd w:id="22"/>
    </w:p>
    <w:p w14:paraId="31C9A4FA" w14:textId="0DB3CBA7" w:rsidR="00A500D4" w:rsidRDefault="007730A1" w:rsidP="00231C0A">
      <w:pPr>
        <w:pStyle w:val="Proposalstylenokia2023"/>
        <w:spacing w:after="0"/>
        <w:rPr>
          <w:b w:val="0"/>
          <w:lang w:eastAsia="x-none"/>
        </w:rPr>
      </w:pPr>
      <w:bookmarkStart w:id="23" w:name="_Toc142650442"/>
      <w:bookmarkStart w:id="24" w:name="_Toc142650443"/>
      <w:bookmarkStart w:id="25" w:name="_Toc142650444"/>
      <w:bookmarkStart w:id="26" w:name="_Toc142650445"/>
      <w:bookmarkStart w:id="27" w:name="_Toc142650446"/>
      <w:bookmarkStart w:id="28" w:name="_Toc142650447"/>
      <w:bookmarkStart w:id="29" w:name="_Toc142650448"/>
      <w:bookmarkStart w:id="30" w:name="_Toc142650449"/>
      <w:bookmarkStart w:id="31" w:name="_Toc142650450"/>
      <w:bookmarkStart w:id="32" w:name="_Toc142650452"/>
      <w:bookmarkStart w:id="33" w:name="_Toc134052139"/>
      <w:bookmarkStart w:id="34" w:name="_Toc134521630"/>
      <w:bookmarkStart w:id="35" w:name="_Toc135042310"/>
      <w:bookmarkStart w:id="36" w:name="_Toc142570012"/>
      <w:bookmarkStart w:id="37" w:name="_Toc142650453"/>
      <w:bookmarkStart w:id="38" w:name="_Toc142658742"/>
      <w:bookmarkStart w:id="39" w:name="_Toc142658863"/>
      <w:bookmarkStart w:id="40" w:name="_Toc142658975"/>
      <w:bookmarkStart w:id="41" w:name="_Toc142672327"/>
      <w:bookmarkStart w:id="42" w:name="_Toc142672382"/>
      <w:bookmarkStart w:id="43" w:name="_Toc142672469"/>
      <w:bookmarkStart w:id="44" w:name="_Toc142672576"/>
      <w:bookmarkEnd w:id="23"/>
      <w:bookmarkEnd w:id="24"/>
      <w:bookmarkEnd w:id="25"/>
      <w:bookmarkEnd w:id="26"/>
      <w:bookmarkEnd w:id="27"/>
      <w:bookmarkEnd w:id="28"/>
      <w:bookmarkEnd w:id="29"/>
      <w:bookmarkEnd w:id="30"/>
      <w:bookmarkEnd w:id="31"/>
      <w:bookmarkEnd w:id="32"/>
      <w:r>
        <w:t>RAN1 t</w:t>
      </w:r>
      <w:r w:rsidR="00C65BB9" w:rsidRPr="001A7687">
        <w:t xml:space="preserve">o consider </w:t>
      </w:r>
      <w:r w:rsidR="00D54044">
        <w:t xml:space="preserve">at least </w:t>
      </w:r>
      <w:r w:rsidR="00940335">
        <w:t>the following</w:t>
      </w:r>
      <w:r w:rsidR="00C65BB9" w:rsidRPr="001A7687">
        <w:t xml:space="preserve"> mandatory UE’s </w:t>
      </w:r>
      <w:r w:rsidR="005C7F9B" w:rsidRPr="001A7687">
        <w:t>condition</w:t>
      </w:r>
      <w:r>
        <w:t xml:space="preserve">s </w:t>
      </w:r>
      <w:r w:rsidR="00940335">
        <w:t>for Cases 1 and Case 2a</w:t>
      </w:r>
      <w:r w:rsidR="00A500D4">
        <w:t>:</w:t>
      </w:r>
      <w:bookmarkEnd w:id="33"/>
      <w:bookmarkEnd w:id="34"/>
      <w:bookmarkEnd w:id="35"/>
      <w:bookmarkEnd w:id="36"/>
      <w:bookmarkEnd w:id="37"/>
      <w:bookmarkEnd w:id="38"/>
      <w:bookmarkEnd w:id="39"/>
      <w:bookmarkEnd w:id="40"/>
      <w:bookmarkEnd w:id="41"/>
      <w:bookmarkEnd w:id="42"/>
      <w:bookmarkEnd w:id="43"/>
      <w:bookmarkEnd w:id="44"/>
    </w:p>
    <w:p w14:paraId="40EB15B8" w14:textId="20D7095B" w:rsidR="00D874A9" w:rsidRPr="00456714" w:rsidRDefault="00AD629A" w:rsidP="00231C0A">
      <w:pPr>
        <w:pStyle w:val="Proposalstylenokia2023"/>
        <w:numPr>
          <w:ilvl w:val="1"/>
          <w:numId w:val="29"/>
        </w:numPr>
        <w:spacing w:after="0"/>
        <w:rPr>
          <w:b w:val="0"/>
          <w:lang w:eastAsia="x-none"/>
        </w:rPr>
      </w:pPr>
      <w:bookmarkStart w:id="45" w:name="_Toc134052140"/>
      <w:bookmarkStart w:id="46" w:name="_Toc134521631"/>
      <w:bookmarkStart w:id="47" w:name="_Toc135042311"/>
      <w:bookmarkStart w:id="48" w:name="_Toc142570013"/>
      <w:bookmarkStart w:id="49" w:name="_Toc142650454"/>
      <w:bookmarkStart w:id="50" w:name="_Toc142658743"/>
      <w:bookmarkStart w:id="51" w:name="_Toc142658864"/>
      <w:bookmarkStart w:id="52" w:name="_Toc142658976"/>
      <w:bookmarkStart w:id="53" w:name="_Toc142672328"/>
      <w:bookmarkStart w:id="54" w:name="_Toc142672383"/>
      <w:bookmarkStart w:id="55" w:name="_Toc142672470"/>
      <w:bookmarkStart w:id="56" w:name="_Toc142672577"/>
      <w:r w:rsidRPr="00456714">
        <w:t xml:space="preserve">Supported </w:t>
      </w:r>
      <w:proofErr w:type="spellStart"/>
      <w:r w:rsidRPr="00D874A9">
        <w:rPr>
          <w:rFonts w:ascii="Times" w:eastAsia="Batang" w:hAnsi="Times"/>
          <w:i/>
          <w:iCs/>
        </w:rPr>
        <w:t>N’t</w:t>
      </w:r>
      <w:proofErr w:type="spellEnd"/>
      <w:r w:rsidRPr="00456714">
        <w:t>: To indicate the</w:t>
      </w:r>
      <w:r w:rsidRPr="00456714">
        <w:rPr>
          <w:i/>
        </w:rPr>
        <w:t xml:space="preserve"> </w:t>
      </w:r>
      <w:proofErr w:type="spellStart"/>
      <w:r w:rsidRPr="00456714">
        <w:rPr>
          <w:i/>
        </w:rPr>
        <w:t>N’t</w:t>
      </w:r>
      <w:proofErr w:type="spellEnd"/>
      <w:r w:rsidRPr="00456714">
        <w:t xml:space="preserve"> values that the UE is capable to consider </w:t>
      </w:r>
      <w:r w:rsidR="006117EB" w:rsidRPr="00564399">
        <w:t>(</w:t>
      </w:r>
      <w:r w:rsidR="000C44E5" w:rsidRPr="00564399">
        <w:t>e.g.,</w:t>
      </w:r>
      <w:r w:rsidR="000C44E5">
        <w:t xml:space="preserve"> </w:t>
      </w:r>
      <w:proofErr w:type="spellStart"/>
      <w:r w:rsidRPr="00456714">
        <w:rPr>
          <w:i/>
        </w:rPr>
        <w:t>N’t</w:t>
      </w:r>
      <w:proofErr w:type="spellEnd"/>
      <w:r w:rsidRPr="00456714">
        <w:rPr>
          <w:i/>
        </w:rPr>
        <w:t xml:space="preserve"> </w:t>
      </w:r>
      <w:r w:rsidRPr="00456714">
        <w:t>= 64, 128, 256, 512</w:t>
      </w:r>
      <w:r w:rsidR="006117EB" w:rsidRPr="00456714">
        <w:t>)</w:t>
      </w:r>
      <w:r w:rsidRPr="00456714">
        <w:t>.</w:t>
      </w:r>
      <w:bookmarkEnd w:id="45"/>
      <w:bookmarkEnd w:id="46"/>
      <w:bookmarkEnd w:id="47"/>
      <w:bookmarkEnd w:id="48"/>
      <w:bookmarkEnd w:id="49"/>
      <w:bookmarkEnd w:id="50"/>
      <w:bookmarkEnd w:id="51"/>
      <w:bookmarkEnd w:id="52"/>
      <w:bookmarkEnd w:id="53"/>
      <w:bookmarkEnd w:id="54"/>
      <w:bookmarkEnd w:id="55"/>
      <w:bookmarkEnd w:id="56"/>
    </w:p>
    <w:p w14:paraId="269651F5" w14:textId="00755FCC" w:rsidR="00D874A9" w:rsidRPr="00456714" w:rsidRDefault="006117EB" w:rsidP="00231C0A">
      <w:pPr>
        <w:pStyle w:val="Proposalstylenokia2023"/>
        <w:numPr>
          <w:ilvl w:val="1"/>
          <w:numId w:val="29"/>
        </w:numPr>
        <w:spacing w:after="0"/>
        <w:rPr>
          <w:b w:val="0"/>
          <w:lang w:eastAsia="x-none"/>
        </w:rPr>
      </w:pPr>
      <w:bookmarkStart w:id="57" w:name="_Toc134052141"/>
      <w:bookmarkStart w:id="58" w:name="_Toc134521632"/>
      <w:bookmarkStart w:id="59" w:name="_Toc135042312"/>
      <w:bookmarkStart w:id="60" w:name="_Toc142570014"/>
      <w:bookmarkStart w:id="61" w:name="_Toc142650455"/>
      <w:bookmarkStart w:id="62" w:name="_Toc142658744"/>
      <w:bookmarkStart w:id="63" w:name="_Toc142658865"/>
      <w:bookmarkStart w:id="64" w:name="_Toc142658977"/>
      <w:bookmarkStart w:id="65" w:name="_Toc142672329"/>
      <w:bookmarkStart w:id="66" w:name="_Toc142672384"/>
      <w:bookmarkStart w:id="67" w:name="_Toc142672471"/>
      <w:bookmarkStart w:id="68" w:name="_Toc142672578"/>
      <w:r w:rsidRPr="00456714">
        <w:t xml:space="preserve">Supported </w:t>
      </w:r>
      <w:proofErr w:type="spellStart"/>
      <w:r w:rsidRPr="00456714">
        <w:rPr>
          <w:i/>
        </w:rPr>
        <w:t>N_port</w:t>
      </w:r>
      <w:proofErr w:type="spellEnd"/>
      <w:r w:rsidRPr="00456714">
        <w:t xml:space="preserve">: To indicate </w:t>
      </w:r>
      <w:proofErr w:type="spellStart"/>
      <w:r w:rsidRPr="00456714">
        <w:rPr>
          <w:i/>
        </w:rPr>
        <w:t>N_port</w:t>
      </w:r>
      <w:proofErr w:type="spellEnd"/>
      <w:r w:rsidRPr="00456714">
        <w:t>, which is the number of transmit/receive antenna port pairs to consider (</w:t>
      </w:r>
      <w:proofErr w:type="gramStart"/>
      <w:r w:rsidR="0027197D">
        <w:t xml:space="preserve">e.g. </w:t>
      </w:r>
      <w:r w:rsidR="00DC31D2">
        <w:t>,</w:t>
      </w:r>
      <w:proofErr w:type="spellStart"/>
      <w:r w:rsidRPr="00456714">
        <w:rPr>
          <w:i/>
        </w:rPr>
        <w:t>N</w:t>
      </w:r>
      <w:proofErr w:type="gramEnd"/>
      <w:r w:rsidRPr="00456714">
        <w:rPr>
          <w:i/>
        </w:rPr>
        <w:t>_port</w:t>
      </w:r>
      <w:proofErr w:type="spellEnd"/>
      <w:r w:rsidRPr="00456714">
        <w:t xml:space="preserve"> = 1,2,4).</w:t>
      </w:r>
      <w:bookmarkEnd w:id="57"/>
      <w:bookmarkEnd w:id="58"/>
      <w:bookmarkEnd w:id="59"/>
      <w:bookmarkEnd w:id="60"/>
      <w:bookmarkEnd w:id="61"/>
      <w:bookmarkEnd w:id="62"/>
      <w:bookmarkEnd w:id="63"/>
      <w:bookmarkEnd w:id="64"/>
      <w:bookmarkEnd w:id="65"/>
      <w:bookmarkEnd w:id="66"/>
      <w:bookmarkEnd w:id="67"/>
      <w:bookmarkEnd w:id="68"/>
    </w:p>
    <w:p w14:paraId="09F5D651" w14:textId="1BDD89D2" w:rsidR="00AD629A" w:rsidRPr="00331C96" w:rsidRDefault="0073254F" w:rsidP="006A4C8E">
      <w:pPr>
        <w:pStyle w:val="Proposalstylenokia2023"/>
        <w:numPr>
          <w:ilvl w:val="1"/>
          <w:numId w:val="29"/>
        </w:numPr>
        <w:spacing w:after="0"/>
        <w:rPr>
          <w:b w:val="0"/>
          <w:lang w:eastAsia="x-none"/>
        </w:rPr>
      </w:pPr>
      <w:bookmarkStart w:id="69" w:name="_Toc134052142"/>
      <w:bookmarkStart w:id="70" w:name="_Toc134521633"/>
      <w:bookmarkStart w:id="71" w:name="_Toc135042313"/>
      <w:bookmarkStart w:id="72" w:name="_Toc142570015"/>
      <w:bookmarkStart w:id="73" w:name="_Toc142650456"/>
      <w:bookmarkStart w:id="74" w:name="_Toc142658745"/>
      <w:bookmarkStart w:id="75" w:name="_Toc142658866"/>
      <w:bookmarkStart w:id="76" w:name="_Toc142658978"/>
      <w:bookmarkStart w:id="77" w:name="_Toc142672330"/>
      <w:bookmarkStart w:id="78" w:name="_Toc142672385"/>
      <w:bookmarkStart w:id="79" w:name="_Toc142672472"/>
      <w:bookmarkStart w:id="80" w:name="_Toc142672579"/>
      <w:r w:rsidRPr="00456714">
        <w:t xml:space="preserve">Supported </w:t>
      </w:r>
      <w:r w:rsidRPr="00456714">
        <w:rPr>
          <w:i/>
        </w:rPr>
        <w:t>N_TRP</w:t>
      </w:r>
      <w:r w:rsidRPr="00456714">
        <w:t xml:space="preserve">: To indicate </w:t>
      </w:r>
      <w:r w:rsidRPr="00456714">
        <w:rPr>
          <w:i/>
        </w:rPr>
        <w:t>N_TRP</w:t>
      </w:r>
      <w:r w:rsidRPr="00456714">
        <w:t>, which is the number of TRPs to (</w:t>
      </w:r>
      <w:r w:rsidR="001E52C1">
        <w:t xml:space="preserve">e.g., </w:t>
      </w:r>
      <w:r w:rsidRPr="00456714">
        <w:rPr>
          <w:i/>
        </w:rPr>
        <w:t>N_TRP</w:t>
      </w:r>
      <w:r w:rsidRPr="00456714">
        <w:t xml:space="preserve"> = 1, 2, …, 72</w:t>
      </w:r>
      <w:r w:rsidR="009F04D7" w:rsidRPr="00456714">
        <w:t>)</w:t>
      </w:r>
      <w:bookmarkEnd w:id="69"/>
      <w:bookmarkEnd w:id="70"/>
      <w:bookmarkEnd w:id="71"/>
      <w:bookmarkEnd w:id="72"/>
      <w:bookmarkEnd w:id="73"/>
      <w:bookmarkEnd w:id="74"/>
      <w:bookmarkEnd w:id="75"/>
      <w:bookmarkEnd w:id="76"/>
      <w:bookmarkEnd w:id="77"/>
      <w:bookmarkEnd w:id="78"/>
      <w:bookmarkEnd w:id="79"/>
      <w:bookmarkEnd w:id="80"/>
    </w:p>
    <w:p w14:paraId="69DFF3F8" w14:textId="77777777" w:rsidR="00C47BC5" w:rsidRPr="00456714" w:rsidRDefault="00C47BC5" w:rsidP="00231C0A">
      <w:pPr>
        <w:pStyle w:val="Proposalstylenokia2023"/>
        <w:numPr>
          <w:ilvl w:val="0"/>
          <w:numId w:val="0"/>
        </w:numPr>
        <w:spacing w:after="0"/>
        <w:ind w:left="720"/>
        <w:rPr>
          <w:b w:val="0"/>
          <w:lang w:eastAsia="x-none"/>
        </w:rPr>
      </w:pPr>
    </w:p>
    <w:p w14:paraId="1E46D10E" w14:textId="3F021052" w:rsidR="00D54044" w:rsidRDefault="00D54044" w:rsidP="00231C0A">
      <w:pPr>
        <w:pStyle w:val="Proposalstylenokia2023"/>
        <w:spacing w:after="0"/>
        <w:rPr>
          <w:b w:val="0"/>
          <w:lang w:eastAsia="x-none"/>
        </w:rPr>
      </w:pPr>
      <w:bookmarkStart w:id="81" w:name="_Toc142650457"/>
      <w:bookmarkStart w:id="82" w:name="_Toc134052143"/>
      <w:bookmarkStart w:id="83" w:name="_Toc134521634"/>
      <w:bookmarkStart w:id="84" w:name="_Toc135042314"/>
      <w:bookmarkStart w:id="85" w:name="_Toc142570016"/>
      <w:bookmarkStart w:id="86" w:name="_Toc142650458"/>
      <w:bookmarkStart w:id="87" w:name="_Toc142658746"/>
      <w:bookmarkStart w:id="88" w:name="_Toc142658867"/>
      <w:bookmarkStart w:id="89" w:name="_Toc142658979"/>
      <w:bookmarkStart w:id="90" w:name="_Toc142672331"/>
      <w:bookmarkStart w:id="91" w:name="_Toc142672386"/>
      <w:bookmarkStart w:id="92" w:name="_Toc142672473"/>
      <w:bookmarkStart w:id="93" w:name="_Toc142672580"/>
      <w:bookmarkEnd w:id="81"/>
      <w:r>
        <w:t xml:space="preserve">RAN1 to consider at least the following optional </w:t>
      </w:r>
      <w:r w:rsidR="00D874A9">
        <w:t>UE’s conditions for Cases 1 and Case 2a:</w:t>
      </w:r>
      <w:bookmarkEnd w:id="82"/>
      <w:bookmarkEnd w:id="83"/>
      <w:bookmarkEnd w:id="84"/>
      <w:bookmarkEnd w:id="85"/>
      <w:bookmarkEnd w:id="86"/>
      <w:bookmarkEnd w:id="87"/>
      <w:bookmarkEnd w:id="88"/>
      <w:bookmarkEnd w:id="89"/>
      <w:bookmarkEnd w:id="90"/>
      <w:bookmarkEnd w:id="91"/>
      <w:bookmarkEnd w:id="92"/>
      <w:bookmarkEnd w:id="93"/>
    </w:p>
    <w:p w14:paraId="061B0C48" w14:textId="05D39A07" w:rsidR="00D874A9" w:rsidRPr="00456714" w:rsidRDefault="00D874A9" w:rsidP="00231C0A">
      <w:pPr>
        <w:pStyle w:val="Proposalstylenokia2023"/>
        <w:numPr>
          <w:ilvl w:val="1"/>
          <w:numId w:val="29"/>
        </w:numPr>
        <w:spacing w:after="0"/>
        <w:rPr>
          <w:b w:val="0"/>
          <w:lang w:eastAsia="x-none"/>
        </w:rPr>
      </w:pPr>
      <w:bookmarkStart w:id="94" w:name="_Toc134052144"/>
      <w:bookmarkStart w:id="95" w:name="_Toc134521635"/>
      <w:bookmarkStart w:id="96" w:name="_Toc135042315"/>
      <w:bookmarkStart w:id="97" w:name="_Toc142570017"/>
      <w:bookmarkStart w:id="98" w:name="_Toc142650459"/>
      <w:bookmarkStart w:id="99" w:name="_Toc142658747"/>
      <w:bookmarkStart w:id="100" w:name="_Toc142658868"/>
      <w:bookmarkStart w:id="101" w:name="_Toc142658980"/>
      <w:bookmarkStart w:id="102" w:name="_Toc142672332"/>
      <w:bookmarkStart w:id="103" w:name="_Toc142672387"/>
      <w:bookmarkStart w:id="104" w:name="_Toc142672474"/>
      <w:bookmarkStart w:id="105" w:name="_Toc142672581"/>
      <w:r w:rsidRPr="00456714">
        <w:t>Supported on collecting and labeling dataset for training, updating, and monitoring:</w:t>
      </w:r>
      <w:r w:rsidR="001C7EB1">
        <w:t xml:space="preserve"> </w:t>
      </w:r>
      <w:r w:rsidR="00436B61" w:rsidRPr="00456714">
        <w:t>It</w:t>
      </w:r>
      <w:r w:rsidRPr="00456714">
        <w:t xml:space="preserve"> </w:t>
      </w:r>
      <w:r w:rsidR="00436B61" w:rsidRPr="00456714">
        <w:t>d</w:t>
      </w:r>
      <w:r w:rsidRPr="00456714">
        <w:t>efines the support of the UE to receive data collection assistance from the LMF.</w:t>
      </w:r>
      <w:bookmarkEnd w:id="94"/>
      <w:bookmarkEnd w:id="95"/>
      <w:bookmarkEnd w:id="96"/>
      <w:bookmarkEnd w:id="97"/>
      <w:bookmarkEnd w:id="98"/>
      <w:bookmarkEnd w:id="99"/>
      <w:bookmarkEnd w:id="100"/>
      <w:bookmarkEnd w:id="101"/>
      <w:bookmarkEnd w:id="102"/>
      <w:bookmarkEnd w:id="103"/>
      <w:bookmarkEnd w:id="104"/>
      <w:bookmarkEnd w:id="105"/>
      <w:r w:rsidRPr="00456714">
        <w:t xml:space="preserve"> </w:t>
      </w:r>
    </w:p>
    <w:p w14:paraId="6FA162E9" w14:textId="4BADA43B" w:rsidR="000F7613" w:rsidRPr="00456714" w:rsidRDefault="000F7613" w:rsidP="00231C0A">
      <w:pPr>
        <w:pStyle w:val="Proposalstylenokia2023"/>
        <w:numPr>
          <w:ilvl w:val="1"/>
          <w:numId w:val="29"/>
        </w:numPr>
        <w:spacing w:after="0"/>
        <w:rPr>
          <w:b w:val="0"/>
          <w:lang w:eastAsia="x-none"/>
        </w:rPr>
      </w:pPr>
      <w:bookmarkStart w:id="106" w:name="_Toc134052145"/>
      <w:bookmarkStart w:id="107" w:name="_Toc134521636"/>
      <w:bookmarkStart w:id="108" w:name="_Toc135042316"/>
      <w:bookmarkStart w:id="109" w:name="_Toc142570018"/>
      <w:bookmarkStart w:id="110" w:name="_Toc142650460"/>
      <w:bookmarkStart w:id="111" w:name="_Toc142658748"/>
      <w:bookmarkStart w:id="112" w:name="_Toc142658869"/>
      <w:bookmarkStart w:id="113" w:name="_Toc142658981"/>
      <w:bookmarkStart w:id="114" w:name="_Toc142672333"/>
      <w:bookmarkStart w:id="115" w:name="_Toc142672388"/>
      <w:bookmarkStart w:id="116" w:name="_Toc142672475"/>
      <w:bookmarkStart w:id="117" w:name="_Toc142672582"/>
      <w:r w:rsidRPr="00456714">
        <w:t xml:space="preserve">Supported anchor </w:t>
      </w:r>
      <w:r w:rsidR="00DC31D2">
        <w:t xml:space="preserve">selection </w:t>
      </w:r>
      <w:r w:rsidRPr="00456714">
        <w:t xml:space="preserve">indication </w:t>
      </w:r>
      <w:r w:rsidR="00714610">
        <w:t>by</w:t>
      </w:r>
      <w:r w:rsidR="00714610" w:rsidRPr="00456714">
        <w:t xml:space="preserve"> </w:t>
      </w:r>
      <w:r w:rsidRPr="00456714">
        <w:t xml:space="preserve">the </w:t>
      </w:r>
      <w:r w:rsidR="00714610">
        <w:t>UE</w:t>
      </w:r>
      <w:r w:rsidRPr="00456714">
        <w:t xml:space="preserve">: </w:t>
      </w:r>
      <w:r w:rsidR="009B7627" w:rsidRPr="00456714">
        <w:t>It i</w:t>
      </w:r>
      <w:r w:rsidRPr="00456714">
        <w:t xml:space="preserve">ndicates whether anchors selection by the </w:t>
      </w:r>
      <w:r w:rsidR="00714610">
        <w:t>UE</w:t>
      </w:r>
      <w:r w:rsidR="00714610" w:rsidRPr="00456714">
        <w:t xml:space="preserve"> </w:t>
      </w:r>
      <w:r w:rsidRPr="00456714">
        <w:t>is supported.</w:t>
      </w:r>
      <w:bookmarkEnd w:id="106"/>
      <w:bookmarkEnd w:id="107"/>
      <w:bookmarkEnd w:id="108"/>
      <w:bookmarkEnd w:id="109"/>
      <w:bookmarkEnd w:id="110"/>
      <w:bookmarkEnd w:id="111"/>
      <w:bookmarkEnd w:id="112"/>
      <w:bookmarkEnd w:id="113"/>
      <w:bookmarkEnd w:id="114"/>
      <w:bookmarkEnd w:id="115"/>
      <w:bookmarkEnd w:id="116"/>
      <w:bookmarkEnd w:id="117"/>
    </w:p>
    <w:p w14:paraId="1D5C7E7B" w14:textId="683F98CA" w:rsidR="000F7613" w:rsidRPr="00456714" w:rsidRDefault="000F7613" w:rsidP="00231C0A">
      <w:pPr>
        <w:pStyle w:val="Proposalstylenokia2023"/>
        <w:numPr>
          <w:ilvl w:val="1"/>
          <w:numId w:val="29"/>
        </w:numPr>
        <w:spacing w:after="0"/>
        <w:rPr>
          <w:b w:val="0"/>
          <w:lang w:eastAsia="x-none"/>
        </w:rPr>
      </w:pPr>
      <w:bookmarkStart w:id="118" w:name="_Toc134052146"/>
      <w:bookmarkStart w:id="119" w:name="_Toc134521637"/>
      <w:bookmarkStart w:id="120" w:name="_Toc135042317"/>
      <w:bookmarkStart w:id="121" w:name="_Toc142570019"/>
      <w:bookmarkStart w:id="122" w:name="_Toc142650461"/>
      <w:bookmarkStart w:id="123" w:name="_Toc142658749"/>
      <w:bookmarkStart w:id="124" w:name="_Toc142658870"/>
      <w:bookmarkStart w:id="125" w:name="_Toc142658982"/>
      <w:bookmarkStart w:id="126" w:name="_Toc142672334"/>
      <w:bookmarkStart w:id="127" w:name="_Toc142672389"/>
      <w:bookmarkStart w:id="128" w:name="_Toc142672476"/>
      <w:bookmarkStart w:id="129" w:name="_Toc142672583"/>
      <w:r w:rsidRPr="00456714">
        <w:t>Supported set conditions for measured DL PRS: Defines support of using DL PRS based CIR measurements.</w:t>
      </w:r>
      <w:bookmarkEnd w:id="118"/>
      <w:bookmarkEnd w:id="119"/>
      <w:bookmarkEnd w:id="120"/>
      <w:bookmarkEnd w:id="121"/>
      <w:bookmarkEnd w:id="122"/>
      <w:bookmarkEnd w:id="123"/>
      <w:bookmarkEnd w:id="124"/>
      <w:bookmarkEnd w:id="125"/>
      <w:bookmarkEnd w:id="126"/>
      <w:bookmarkEnd w:id="127"/>
      <w:bookmarkEnd w:id="128"/>
      <w:bookmarkEnd w:id="129"/>
    </w:p>
    <w:p w14:paraId="006CF5A7" w14:textId="1431BD13" w:rsidR="000F7613" w:rsidRPr="00456714" w:rsidRDefault="000F7613" w:rsidP="00231C0A">
      <w:pPr>
        <w:pStyle w:val="Proposalstylenokia2023"/>
        <w:numPr>
          <w:ilvl w:val="1"/>
          <w:numId w:val="29"/>
        </w:numPr>
        <w:spacing w:after="0"/>
        <w:rPr>
          <w:b w:val="0"/>
          <w:lang w:eastAsia="x-none"/>
        </w:rPr>
      </w:pPr>
      <w:bookmarkStart w:id="130" w:name="_Toc134052147"/>
      <w:bookmarkStart w:id="131" w:name="_Toc134521638"/>
      <w:bookmarkStart w:id="132" w:name="_Toc135042318"/>
      <w:bookmarkStart w:id="133" w:name="_Toc142570020"/>
      <w:bookmarkStart w:id="134" w:name="_Toc142650462"/>
      <w:bookmarkStart w:id="135" w:name="_Toc142658750"/>
      <w:bookmarkStart w:id="136" w:name="_Toc142658871"/>
      <w:bookmarkStart w:id="137" w:name="_Toc142658983"/>
      <w:bookmarkStart w:id="138" w:name="_Toc142672335"/>
      <w:bookmarkStart w:id="139" w:name="_Toc142672390"/>
      <w:bookmarkStart w:id="140" w:name="_Toc142672477"/>
      <w:bookmarkStart w:id="141" w:name="_Toc142672584"/>
      <w:r w:rsidRPr="00456714">
        <w:t>Supported performance monitoring conditions – Supports model drift identification: Defines support of data distribution measurement to identify label drift and features drift</w:t>
      </w:r>
      <w:r w:rsidR="00A97C1D" w:rsidRPr="00456714">
        <w:t>.</w:t>
      </w:r>
      <w:bookmarkEnd w:id="130"/>
      <w:bookmarkEnd w:id="131"/>
      <w:bookmarkEnd w:id="132"/>
      <w:bookmarkEnd w:id="133"/>
      <w:bookmarkEnd w:id="134"/>
      <w:bookmarkEnd w:id="135"/>
      <w:bookmarkEnd w:id="136"/>
      <w:bookmarkEnd w:id="137"/>
      <w:bookmarkEnd w:id="138"/>
      <w:bookmarkEnd w:id="139"/>
      <w:bookmarkEnd w:id="140"/>
      <w:bookmarkEnd w:id="141"/>
    </w:p>
    <w:p w14:paraId="6F18A749" w14:textId="532F318E" w:rsidR="000F7613" w:rsidRPr="00456714" w:rsidRDefault="000F7613" w:rsidP="00231C0A">
      <w:pPr>
        <w:pStyle w:val="Proposalstylenokia2023"/>
        <w:numPr>
          <w:ilvl w:val="1"/>
          <w:numId w:val="29"/>
        </w:numPr>
        <w:spacing w:after="0"/>
        <w:rPr>
          <w:b w:val="0"/>
          <w:lang w:eastAsia="x-none"/>
        </w:rPr>
      </w:pPr>
      <w:bookmarkStart w:id="142" w:name="_Toc134052148"/>
      <w:bookmarkStart w:id="143" w:name="_Toc134521639"/>
      <w:bookmarkStart w:id="144" w:name="_Toc135042319"/>
      <w:bookmarkStart w:id="145" w:name="_Toc142570021"/>
      <w:bookmarkStart w:id="146" w:name="_Toc142650463"/>
      <w:bookmarkStart w:id="147" w:name="_Toc142658751"/>
      <w:bookmarkStart w:id="148" w:name="_Toc142658872"/>
      <w:bookmarkStart w:id="149" w:name="_Toc142658984"/>
      <w:bookmarkStart w:id="150" w:name="_Toc142672336"/>
      <w:bookmarkStart w:id="151" w:name="_Toc142672391"/>
      <w:bookmarkStart w:id="152" w:name="_Toc142672478"/>
      <w:bookmarkStart w:id="153" w:name="_Toc142672585"/>
      <w:r w:rsidRPr="00456714">
        <w:t>Supported performance monitoring conditions – minimum measurement report periodicity: Defines the minimum periodicity to report performance monitoring.</w:t>
      </w:r>
      <w:bookmarkEnd w:id="142"/>
      <w:bookmarkEnd w:id="143"/>
      <w:bookmarkEnd w:id="144"/>
      <w:bookmarkEnd w:id="145"/>
      <w:bookmarkEnd w:id="146"/>
      <w:bookmarkEnd w:id="147"/>
      <w:bookmarkEnd w:id="148"/>
      <w:bookmarkEnd w:id="149"/>
      <w:bookmarkEnd w:id="150"/>
      <w:bookmarkEnd w:id="151"/>
      <w:bookmarkEnd w:id="152"/>
      <w:bookmarkEnd w:id="153"/>
    </w:p>
    <w:p w14:paraId="1FD68E63" w14:textId="6C5B1E6D" w:rsidR="000F7613" w:rsidRPr="00331C96" w:rsidRDefault="000F7613" w:rsidP="006A4C8E">
      <w:pPr>
        <w:pStyle w:val="Proposalstylenokia2023"/>
        <w:numPr>
          <w:ilvl w:val="1"/>
          <w:numId w:val="29"/>
        </w:numPr>
        <w:spacing w:after="0"/>
        <w:rPr>
          <w:b w:val="0"/>
          <w:lang w:eastAsia="x-none"/>
        </w:rPr>
      </w:pPr>
      <w:bookmarkStart w:id="154" w:name="_Toc134052149"/>
      <w:bookmarkStart w:id="155" w:name="_Toc134521640"/>
      <w:bookmarkStart w:id="156" w:name="_Toc135042320"/>
      <w:bookmarkStart w:id="157" w:name="_Toc142570022"/>
      <w:bookmarkStart w:id="158" w:name="_Toc142650464"/>
      <w:bookmarkStart w:id="159" w:name="_Toc142658752"/>
      <w:bookmarkStart w:id="160" w:name="_Toc142658873"/>
      <w:bookmarkStart w:id="161" w:name="_Toc142658985"/>
      <w:bookmarkStart w:id="162" w:name="_Toc142672337"/>
      <w:bookmarkStart w:id="163" w:name="_Toc142672392"/>
      <w:bookmarkStart w:id="164" w:name="_Toc142672479"/>
      <w:bookmarkStart w:id="165" w:name="_Toc142672586"/>
      <w:r w:rsidRPr="00456714">
        <w:t xml:space="preserve">Supported estimated CIR quantization </w:t>
      </w:r>
      <w:proofErr w:type="gramStart"/>
      <w:r w:rsidRPr="00456714">
        <w:t>reporting:</w:t>
      </w:r>
      <w:proofErr w:type="gramEnd"/>
      <w:r w:rsidRPr="00456714">
        <w:t xml:space="preserve"> defines the discrete characteristics of the CIR.</w:t>
      </w:r>
      <w:bookmarkEnd w:id="154"/>
      <w:bookmarkEnd w:id="155"/>
      <w:bookmarkEnd w:id="156"/>
      <w:bookmarkEnd w:id="157"/>
      <w:bookmarkEnd w:id="158"/>
      <w:bookmarkEnd w:id="159"/>
      <w:bookmarkEnd w:id="160"/>
      <w:bookmarkEnd w:id="161"/>
      <w:bookmarkEnd w:id="162"/>
      <w:bookmarkEnd w:id="163"/>
      <w:bookmarkEnd w:id="164"/>
      <w:bookmarkEnd w:id="165"/>
    </w:p>
    <w:p w14:paraId="06C0EFC0" w14:textId="77777777" w:rsidR="00C47BC5" w:rsidRPr="00456714" w:rsidRDefault="00C47BC5" w:rsidP="00231C0A">
      <w:pPr>
        <w:pStyle w:val="Proposalstylenokia2023"/>
        <w:numPr>
          <w:ilvl w:val="0"/>
          <w:numId w:val="0"/>
        </w:numPr>
        <w:spacing w:after="0"/>
        <w:ind w:left="720"/>
        <w:rPr>
          <w:b w:val="0"/>
          <w:lang w:eastAsia="x-none"/>
        </w:rPr>
      </w:pPr>
    </w:p>
    <w:p w14:paraId="505DCE51" w14:textId="009F3CE0" w:rsidR="00A92FFE" w:rsidRPr="002C1748" w:rsidRDefault="00A92FFE" w:rsidP="00231C0A">
      <w:pPr>
        <w:pStyle w:val="Proposalstylenokia2023"/>
        <w:spacing w:after="0"/>
        <w:rPr>
          <w:b w:val="0"/>
          <w:lang w:eastAsia="x-none"/>
        </w:rPr>
      </w:pPr>
      <w:bookmarkStart w:id="166" w:name="_Toc142650465"/>
      <w:bookmarkStart w:id="167" w:name="_Toc134052150"/>
      <w:bookmarkStart w:id="168" w:name="_Toc134521641"/>
      <w:bookmarkStart w:id="169" w:name="_Toc135042321"/>
      <w:bookmarkStart w:id="170" w:name="_Toc142570023"/>
      <w:bookmarkStart w:id="171" w:name="_Toc142650466"/>
      <w:bookmarkStart w:id="172" w:name="_Toc142658753"/>
      <w:bookmarkStart w:id="173" w:name="_Toc142658874"/>
      <w:bookmarkStart w:id="174" w:name="_Toc142658986"/>
      <w:bookmarkStart w:id="175" w:name="_Toc142672338"/>
      <w:bookmarkStart w:id="176" w:name="_Toc142672393"/>
      <w:bookmarkStart w:id="177" w:name="_Toc142672480"/>
      <w:bookmarkStart w:id="178" w:name="_Toc142672587"/>
      <w:bookmarkEnd w:id="166"/>
      <w:r>
        <w:t xml:space="preserve">RAN1 to consider at least the following </w:t>
      </w:r>
      <w:r w:rsidR="00984E23">
        <w:t>mandatory</w:t>
      </w:r>
      <w:r>
        <w:t xml:space="preserve"> UE’s condition for </w:t>
      </w:r>
      <w:r w:rsidR="004455AD">
        <w:t xml:space="preserve">AI/ML assisted positioning in Case 1 and </w:t>
      </w:r>
      <w:r>
        <w:t>Case 2a:</w:t>
      </w:r>
      <w:bookmarkEnd w:id="167"/>
      <w:bookmarkEnd w:id="168"/>
      <w:bookmarkEnd w:id="169"/>
      <w:bookmarkEnd w:id="170"/>
      <w:bookmarkEnd w:id="171"/>
      <w:bookmarkEnd w:id="172"/>
      <w:bookmarkEnd w:id="173"/>
      <w:bookmarkEnd w:id="174"/>
      <w:bookmarkEnd w:id="175"/>
      <w:bookmarkEnd w:id="176"/>
      <w:bookmarkEnd w:id="177"/>
      <w:bookmarkEnd w:id="178"/>
    </w:p>
    <w:p w14:paraId="710E65A1" w14:textId="77E77CAC" w:rsidR="00A92FFE" w:rsidRPr="00456714" w:rsidRDefault="00264749" w:rsidP="00231C0A">
      <w:pPr>
        <w:pStyle w:val="Proposalstylenokia2023"/>
        <w:numPr>
          <w:ilvl w:val="1"/>
          <w:numId w:val="29"/>
        </w:numPr>
        <w:spacing w:after="0"/>
        <w:rPr>
          <w:b w:val="0"/>
          <w:lang w:eastAsia="x-none"/>
        </w:rPr>
      </w:pPr>
      <w:bookmarkStart w:id="179" w:name="_Toc134052151"/>
      <w:bookmarkStart w:id="180" w:name="_Toc134521642"/>
      <w:bookmarkStart w:id="181" w:name="_Toc135042322"/>
      <w:bookmarkStart w:id="182" w:name="_Toc142570024"/>
      <w:bookmarkStart w:id="183" w:name="_Toc142650467"/>
      <w:bookmarkStart w:id="184" w:name="_Toc142658754"/>
      <w:bookmarkStart w:id="185" w:name="_Toc142658875"/>
      <w:bookmarkStart w:id="186" w:name="_Toc142658987"/>
      <w:bookmarkStart w:id="187" w:name="_Toc142672339"/>
      <w:bookmarkStart w:id="188" w:name="_Toc142672394"/>
      <w:bookmarkStart w:id="189" w:name="_Toc142672481"/>
      <w:bookmarkStart w:id="190" w:name="_Toc142672588"/>
      <w:r w:rsidRPr="00456714">
        <w:t xml:space="preserve">Supported </w:t>
      </w:r>
      <w:proofErr w:type="spellStart"/>
      <w:r w:rsidRPr="00456714">
        <w:t>intermediate_feature</w:t>
      </w:r>
      <w:proofErr w:type="spellEnd"/>
      <w:r w:rsidRPr="00456714">
        <w:t>: To indicate the intermediate feature (</w:t>
      </w:r>
      <w:proofErr w:type="spellStart"/>
      <w:r w:rsidRPr="00456714">
        <w:t>ToA</w:t>
      </w:r>
      <w:proofErr w:type="spellEnd"/>
      <w:r w:rsidR="00532565" w:rsidRPr="00456714">
        <w:t xml:space="preserve">, </w:t>
      </w:r>
      <w:r w:rsidR="00A87721">
        <w:t>channel type</w:t>
      </w:r>
      <w:r w:rsidRPr="00456714">
        <w:t xml:space="preserve"> indication</w:t>
      </w:r>
      <w:r w:rsidR="00A87721">
        <w:t xml:space="preserve"> (e.g., LOS/NLOS)</w:t>
      </w:r>
      <w:r w:rsidR="00532565" w:rsidRPr="00456714">
        <w:t xml:space="preserve">, </w:t>
      </w:r>
      <w:r w:rsidRPr="00456714">
        <w:t>Selected positioning anchors</w:t>
      </w:r>
      <w:r w:rsidR="003F443E">
        <w:t xml:space="preserve">, </w:t>
      </w:r>
      <w:proofErr w:type="spellStart"/>
      <w:r w:rsidR="003F443E">
        <w:t>etc</w:t>
      </w:r>
      <w:proofErr w:type="spellEnd"/>
      <w:r w:rsidR="00532565" w:rsidRPr="00456714">
        <w:t>).</w:t>
      </w:r>
      <w:bookmarkEnd w:id="179"/>
      <w:bookmarkEnd w:id="180"/>
      <w:bookmarkEnd w:id="181"/>
      <w:bookmarkEnd w:id="182"/>
      <w:bookmarkEnd w:id="183"/>
      <w:bookmarkEnd w:id="184"/>
      <w:bookmarkEnd w:id="185"/>
      <w:bookmarkEnd w:id="186"/>
      <w:bookmarkEnd w:id="187"/>
      <w:bookmarkEnd w:id="188"/>
      <w:bookmarkEnd w:id="189"/>
      <w:bookmarkEnd w:id="190"/>
    </w:p>
    <w:p w14:paraId="33E76D1A" w14:textId="77777777" w:rsidR="00532565" w:rsidRPr="00456714" w:rsidRDefault="00532565" w:rsidP="00456714">
      <w:pPr>
        <w:pStyle w:val="ListParagraph"/>
        <w:ind w:left="780"/>
        <w:jc w:val="both"/>
        <w:rPr>
          <w:b/>
          <w:sz w:val="20"/>
          <w:szCs w:val="20"/>
          <w:lang w:val="en-US" w:eastAsia="x-none"/>
        </w:rPr>
      </w:pPr>
    </w:p>
    <w:p w14:paraId="5B00B883" w14:textId="41A24D94" w:rsidR="00D874A9" w:rsidRPr="00CA56CE" w:rsidRDefault="002C1748" w:rsidP="00231C0A">
      <w:pPr>
        <w:pStyle w:val="Proposalstylenokia2023"/>
        <w:spacing w:after="0"/>
      </w:pPr>
      <w:bookmarkStart w:id="191" w:name="_Toc134052152"/>
      <w:bookmarkStart w:id="192" w:name="_Toc134521643"/>
      <w:bookmarkStart w:id="193" w:name="_Toc135042323"/>
      <w:bookmarkStart w:id="194" w:name="_Toc142570025"/>
      <w:bookmarkStart w:id="195" w:name="_Toc142650468"/>
      <w:bookmarkStart w:id="196" w:name="_Toc142658755"/>
      <w:bookmarkStart w:id="197" w:name="_Toc142658876"/>
      <w:bookmarkStart w:id="198" w:name="_Toc142658988"/>
      <w:bookmarkStart w:id="199" w:name="_Toc142672340"/>
      <w:bookmarkStart w:id="200" w:name="_Toc142672395"/>
      <w:bookmarkStart w:id="201" w:name="_Toc142672482"/>
      <w:bookmarkStart w:id="202" w:name="_Toc142672589"/>
      <w:r>
        <w:t xml:space="preserve">RAN1 to consider at least the following optional UE’s condition for Case </w:t>
      </w:r>
      <w:r w:rsidR="44002A11">
        <w:t xml:space="preserve">1 and </w:t>
      </w:r>
      <w:r w:rsidR="3B07A625">
        <w:t>Case</w:t>
      </w:r>
      <w:r>
        <w:t xml:space="preserve"> 2a</w:t>
      </w:r>
      <w:r w:rsidR="00A87721">
        <w:t>, f</w:t>
      </w:r>
      <w:bookmarkStart w:id="203" w:name="_Toc134052153"/>
      <w:bookmarkStart w:id="204" w:name="_Toc134521644"/>
      <w:bookmarkEnd w:id="191"/>
      <w:bookmarkEnd w:id="192"/>
      <w:r w:rsidR="000F7613" w:rsidRPr="00456714">
        <w:t xml:space="preserve">or </w:t>
      </w:r>
      <w:r w:rsidR="6D7B5901" w:rsidRPr="1B84681E">
        <w:t>channel type</w:t>
      </w:r>
      <w:r w:rsidR="000F7613" w:rsidRPr="00456714">
        <w:t xml:space="preserve"> classification </w:t>
      </w:r>
      <w:r w:rsidR="4BA5E7FE" w:rsidRPr="1B84681E">
        <w:t>(e.g., LOS/NLOS</w:t>
      </w:r>
      <w:r w:rsidR="4BA5E7FE" w:rsidRPr="00A87721">
        <w:t>)</w:t>
      </w:r>
      <w:r w:rsidR="00425522">
        <w:t>:</w:t>
      </w:r>
      <w:bookmarkEnd w:id="193"/>
      <w:bookmarkEnd w:id="194"/>
      <w:bookmarkEnd w:id="195"/>
      <w:bookmarkEnd w:id="196"/>
      <w:bookmarkEnd w:id="197"/>
      <w:bookmarkEnd w:id="198"/>
      <w:bookmarkEnd w:id="199"/>
      <w:bookmarkEnd w:id="200"/>
      <w:bookmarkEnd w:id="201"/>
      <w:bookmarkEnd w:id="202"/>
      <w:r w:rsidR="000F7613" w:rsidRPr="00456714">
        <w:t xml:space="preserve"> </w:t>
      </w:r>
    </w:p>
    <w:p w14:paraId="48A139ED" w14:textId="660F520A" w:rsidR="00425522" w:rsidRPr="00CA56CE" w:rsidRDefault="00425522" w:rsidP="00231C0A">
      <w:pPr>
        <w:pStyle w:val="Proposalstylenokia2023"/>
        <w:numPr>
          <w:ilvl w:val="1"/>
          <w:numId w:val="29"/>
        </w:numPr>
        <w:spacing w:after="0"/>
      </w:pPr>
      <w:bookmarkStart w:id="205" w:name="_Toc135042324"/>
      <w:bookmarkStart w:id="206" w:name="_Toc142570026"/>
      <w:bookmarkStart w:id="207" w:name="_Toc142650469"/>
      <w:bookmarkStart w:id="208" w:name="_Toc142658756"/>
      <w:bookmarkStart w:id="209" w:name="_Toc142658877"/>
      <w:bookmarkStart w:id="210" w:name="_Toc142658989"/>
      <w:bookmarkStart w:id="211" w:name="_Toc142672341"/>
      <w:bookmarkStart w:id="212" w:name="_Toc142672396"/>
      <w:bookmarkStart w:id="213" w:name="_Toc142672483"/>
      <w:bookmarkStart w:id="214" w:name="_Toc142672590"/>
      <w:r w:rsidRPr="00CA56CE">
        <w:t xml:space="preserve">Supported number of channel classes </w:t>
      </w:r>
      <w:proofErr w:type="spellStart"/>
      <w:r w:rsidRPr="00CA56CE">
        <w:t>N_channel</w:t>
      </w:r>
      <w:proofErr w:type="spellEnd"/>
      <w:r w:rsidRPr="00CA56CE">
        <w:t xml:space="preserve"> = </w:t>
      </w:r>
      <w:r w:rsidR="002C2460" w:rsidRPr="00CA56CE">
        <w:t>{</w:t>
      </w:r>
      <w:r w:rsidRPr="00CA56CE">
        <w:t>2 (e.g., for LOS/NLOS), 3 (e.g., for LOS/OLOS/NLOS), 4, 5, 6, …</w:t>
      </w:r>
      <w:r w:rsidR="002C2460" w:rsidRPr="00CA56CE">
        <w:t>}</w:t>
      </w:r>
      <w:bookmarkEnd w:id="205"/>
      <w:bookmarkEnd w:id="206"/>
      <w:bookmarkEnd w:id="207"/>
      <w:bookmarkEnd w:id="208"/>
      <w:bookmarkEnd w:id="209"/>
      <w:bookmarkEnd w:id="210"/>
      <w:bookmarkEnd w:id="211"/>
      <w:bookmarkEnd w:id="212"/>
      <w:bookmarkEnd w:id="213"/>
      <w:bookmarkEnd w:id="214"/>
    </w:p>
    <w:p w14:paraId="6C380FF0" w14:textId="2C712486" w:rsidR="00425522" w:rsidRPr="00CA56CE" w:rsidRDefault="00425522" w:rsidP="006A4C8E">
      <w:pPr>
        <w:pStyle w:val="Proposalstylenokia2023"/>
        <w:numPr>
          <w:ilvl w:val="1"/>
          <w:numId w:val="29"/>
        </w:numPr>
        <w:spacing w:after="0"/>
      </w:pPr>
      <w:bookmarkStart w:id="215" w:name="_Toc135042325"/>
      <w:bookmarkStart w:id="216" w:name="_Toc142570027"/>
      <w:bookmarkStart w:id="217" w:name="_Toc142650470"/>
      <w:bookmarkStart w:id="218" w:name="_Toc142658757"/>
      <w:bookmarkStart w:id="219" w:name="_Toc142658878"/>
      <w:bookmarkStart w:id="220" w:name="_Toc142658990"/>
      <w:bookmarkStart w:id="221" w:name="_Toc142672342"/>
      <w:bookmarkStart w:id="222" w:name="_Toc142672397"/>
      <w:bookmarkStart w:id="223" w:name="_Toc142672484"/>
      <w:bookmarkStart w:id="224" w:name="_Toc142672591"/>
      <w:r w:rsidRPr="00CA56CE">
        <w:t xml:space="preserve">Supported </w:t>
      </w:r>
      <w:proofErr w:type="spellStart"/>
      <w:r w:rsidRPr="00CA56CE">
        <w:t>channel_features</w:t>
      </w:r>
      <w:proofErr w:type="spellEnd"/>
      <w:r w:rsidRPr="00CA56CE">
        <w:t xml:space="preserve"> for channel type classification: Indicates which channel features UE can use for determining channel type, e.g., for LOS/NLOS indication. </w:t>
      </w:r>
      <w:r w:rsidR="002E5860" w:rsidRPr="1B84681E">
        <w:t>(</w:t>
      </w:r>
      <w:proofErr w:type="spellStart"/>
      <w:proofErr w:type="gramStart"/>
      <w:r w:rsidR="002E5860" w:rsidRPr="1B84681E">
        <w:t>channel</w:t>
      </w:r>
      <w:proofErr w:type="gramEnd"/>
      <w:r w:rsidR="002E5860" w:rsidRPr="1B84681E">
        <w:t>_features</w:t>
      </w:r>
      <w:proofErr w:type="spellEnd"/>
      <w:r w:rsidR="002E5860" w:rsidRPr="1B84681E">
        <w:t xml:space="preserve"> = {</w:t>
      </w:r>
      <w:proofErr w:type="spellStart"/>
      <w:r w:rsidR="002E5860" w:rsidRPr="1B84681E">
        <w:t>CIR_energy</w:t>
      </w:r>
      <w:proofErr w:type="spellEnd"/>
      <w:r w:rsidR="002E5860" w:rsidRPr="1B84681E">
        <w:t xml:space="preserve">, </w:t>
      </w:r>
      <w:proofErr w:type="spellStart"/>
      <w:r w:rsidR="002E5860" w:rsidRPr="1B84681E">
        <w:t>CIR_maximun_amplitude</w:t>
      </w:r>
      <w:proofErr w:type="spellEnd"/>
      <w:r w:rsidR="002E5860" w:rsidRPr="1B84681E">
        <w:t xml:space="preserve">, CIR RMS delay spread, CIR skewness, </w:t>
      </w:r>
      <w:proofErr w:type="spellStart"/>
      <w:r w:rsidR="002E5860" w:rsidRPr="1B84681E">
        <w:t>CIR_kurtosis</w:t>
      </w:r>
      <w:proofErr w:type="spellEnd"/>
      <w:r w:rsidR="002E5860" w:rsidRPr="1B84681E">
        <w:t>}).</w:t>
      </w:r>
      <w:bookmarkEnd w:id="215"/>
      <w:bookmarkEnd w:id="216"/>
      <w:bookmarkEnd w:id="217"/>
      <w:bookmarkEnd w:id="218"/>
      <w:bookmarkEnd w:id="219"/>
      <w:bookmarkEnd w:id="220"/>
      <w:bookmarkEnd w:id="221"/>
      <w:bookmarkEnd w:id="222"/>
      <w:bookmarkEnd w:id="223"/>
      <w:bookmarkEnd w:id="224"/>
    </w:p>
    <w:bookmarkEnd w:id="203"/>
    <w:bookmarkEnd w:id="204"/>
    <w:p w14:paraId="2DD4A18A" w14:textId="77777777" w:rsidR="00F575D4" w:rsidRPr="00CA56CE" w:rsidRDefault="00F575D4" w:rsidP="00231C0A">
      <w:pPr>
        <w:pStyle w:val="Proposalstylenokia2023"/>
        <w:numPr>
          <w:ilvl w:val="0"/>
          <w:numId w:val="0"/>
        </w:numPr>
        <w:spacing w:after="0"/>
        <w:ind w:left="720"/>
      </w:pPr>
    </w:p>
    <w:p w14:paraId="6456A066" w14:textId="0CC7DD91" w:rsidR="00737E1A" w:rsidRPr="00737E1A" w:rsidRDefault="00592DD9" w:rsidP="00231C0A">
      <w:pPr>
        <w:jc w:val="both"/>
        <w:rPr>
          <w:b/>
          <w:lang w:eastAsia="x-none"/>
        </w:rPr>
      </w:pPr>
      <w:r>
        <w:rPr>
          <w:lang w:eastAsia="da-DK"/>
        </w:rPr>
        <w:t xml:space="preserve">A positioning feature can be thought as a positioning method defined in legacy NR positioning framework. Then, the UE conditions reporting can be viewed as UE capability report. Hence, the legacy framework with </w:t>
      </w:r>
      <w:r w:rsidR="00737E1A" w:rsidRPr="00737E1A">
        <w:rPr>
          <w:lang w:eastAsia="x-none"/>
        </w:rPr>
        <w:t xml:space="preserve">the LTE positioning protocol </w:t>
      </w:r>
      <w:r w:rsidR="00737E1A">
        <w:rPr>
          <w:lang w:eastAsia="x-none"/>
        </w:rPr>
        <w:t>(</w:t>
      </w:r>
      <w:r>
        <w:rPr>
          <w:lang w:eastAsia="da-DK"/>
        </w:rPr>
        <w:t>LPP protocol</w:t>
      </w:r>
      <w:r w:rsidR="00737E1A">
        <w:rPr>
          <w:lang w:eastAsia="da-DK"/>
        </w:rPr>
        <w:t>)</w:t>
      </w:r>
      <w:r>
        <w:rPr>
          <w:lang w:eastAsia="da-DK"/>
        </w:rPr>
        <w:t xml:space="preserve"> </w:t>
      </w:r>
      <w:r w:rsidR="00737E1A" w:rsidRPr="00737E1A">
        <w:rPr>
          <w:lang w:eastAsia="x-none"/>
        </w:rPr>
        <w:t xml:space="preserve">specified in the 3GPP 37.355 </w:t>
      </w:r>
      <w:r>
        <w:rPr>
          <w:lang w:eastAsia="da-DK"/>
        </w:rPr>
        <w:t xml:space="preserve">can be exploited for functionality-based LCM purposes. </w:t>
      </w:r>
      <w:r w:rsidR="00A03DCA">
        <w:rPr>
          <w:lang w:eastAsia="da-DK"/>
        </w:rPr>
        <w:t>Furthermore</w:t>
      </w:r>
      <w:r>
        <w:rPr>
          <w:lang w:eastAsia="da-DK"/>
        </w:rPr>
        <w:t xml:space="preserve">, the legacy framework can be used for performance monitoring of each functionality since the framework already offers </w:t>
      </w:r>
      <w:proofErr w:type="gramStart"/>
      <w:r>
        <w:rPr>
          <w:lang w:eastAsia="da-DK"/>
        </w:rPr>
        <w:t>e.g.</w:t>
      </w:r>
      <w:proofErr w:type="gramEnd"/>
      <w:r>
        <w:rPr>
          <w:lang w:eastAsia="da-DK"/>
        </w:rPr>
        <w:t xml:space="preserve"> position estimate and/or measurement report for different positioning methods from UE to LMF over LPP protocol. But</w:t>
      </w:r>
      <w:r w:rsidRPr="006841D0">
        <w:rPr>
          <w:lang w:eastAsia="da-DK"/>
        </w:rPr>
        <w:t>,</w:t>
      </w:r>
      <w:r>
        <w:rPr>
          <w:lang w:eastAsia="da-DK"/>
        </w:rPr>
        <w:t xml:space="preserve"> to exploit</w:t>
      </w:r>
      <w:r w:rsidRPr="006841D0">
        <w:rPr>
          <w:lang w:eastAsia="da-DK"/>
        </w:rPr>
        <w:t xml:space="preserve"> LPP protocol</w:t>
      </w:r>
      <w:r>
        <w:rPr>
          <w:lang w:eastAsia="da-DK"/>
        </w:rPr>
        <w:t>,</w:t>
      </w:r>
      <w:r w:rsidRPr="006841D0">
        <w:rPr>
          <w:lang w:eastAsia="da-DK"/>
        </w:rPr>
        <w:t xml:space="preserve"> new positioning methods based on AI/ML and new reporting IEs</w:t>
      </w:r>
      <w:r>
        <w:rPr>
          <w:lang w:eastAsia="da-DK"/>
        </w:rPr>
        <w:t xml:space="preserve"> may need to be introduced for the LPP protocol</w:t>
      </w:r>
      <w:r w:rsidRPr="006841D0">
        <w:rPr>
          <w:lang w:eastAsia="da-DK"/>
        </w:rPr>
        <w:t>.</w:t>
      </w:r>
      <w:r w:rsidR="00514816" w:rsidRPr="00737E1A" w:rsidDel="00514816">
        <w:rPr>
          <w:lang w:eastAsia="da-DK"/>
        </w:rPr>
        <w:t xml:space="preserve"> </w:t>
      </w:r>
    </w:p>
    <w:p w14:paraId="5FAAA8FC" w14:textId="4B0EECFF" w:rsidR="00187545" w:rsidRPr="00754EA2" w:rsidRDefault="003E48FD" w:rsidP="00187545">
      <w:pPr>
        <w:pStyle w:val="Observationstylenokia2023"/>
      </w:pPr>
      <w:bookmarkStart w:id="225" w:name="_Toc142650377"/>
      <w:bookmarkStart w:id="226" w:name="_Toc142655694"/>
      <w:bookmarkStart w:id="227" w:name="_Toc142655759"/>
      <w:bookmarkStart w:id="228" w:name="_Toc142655886"/>
      <w:bookmarkStart w:id="229" w:name="_Toc142656721"/>
      <w:bookmarkStart w:id="230" w:name="_Toc142657039"/>
      <w:bookmarkStart w:id="231" w:name="_Toc142657149"/>
      <w:bookmarkStart w:id="232" w:name="_Toc142657240"/>
      <w:bookmarkStart w:id="233" w:name="_Toc142650378"/>
      <w:bookmarkStart w:id="234" w:name="_Toc142655695"/>
      <w:bookmarkStart w:id="235" w:name="_Toc142655760"/>
      <w:bookmarkStart w:id="236" w:name="_Toc142655887"/>
      <w:bookmarkStart w:id="237" w:name="_Toc142656722"/>
      <w:bookmarkStart w:id="238" w:name="_Toc142657040"/>
      <w:bookmarkStart w:id="239" w:name="_Toc142657150"/>
      <w:bookmarkStart w:id="240" w:name="_Toc142657241"/>
      <w:bookmarkStart w:id="241" w:name="_Toc142657333"/>
      <w:bookmarkStart w:id="242" w:name="_Toc142657484"/>
      <w:bookmarkStart w:id="243" w:name="_Toc142657755"/>
      <w:bookmarkStart w:id="244" w:name="_Toc142657805"/>
      <w:bookmarkStart w:id="245" w:name="_Toc142657900"/>
      <w:bookmarkStart w:id="246" w:name="_Toc142657997"/>
      <w:bookmarkStart w:id="247" w:name="_Toc142658097"/>
      <w:bookmarkStart w:id="248" w:name="_Toc142658191"/>
      <w:bookmarkStart w:id="249" w:name="_Toc142672195"/>
      <w:bookmarkEnd w:id="225"/>
      <w:bookmarkEnd w:id="226"/>
      <w:bookmarkEnd w:id="227"/>
      <w:bookmarkEnd w:id="228"/>
      <w:bookmarkEnd w:id="229"/>
      <w:bookmarkEnd w:id="230"/>
      <w:bookmarkEnd w:id="231"/>
      <w:bookmarkEnd w:id="232"/>
      <w:r w:rsidRPr="003E48FD">
        <w:lastRenderedPageBreak/>
        <w:t>A positioning feature can be thought as a positioning method defined in legacy NR positioning framework</w:t>
      </w:r>
      <w:r w:rsidR="00187545">
        <w:t>.</w:t>
      </w:r>
      <w:r w:rsidR="00787593">
        <w:t xml:space="preserve"> </w:t>
      </w:r>
      <w:r w:rsidR="005F0C80">
        <w:t xml:space="preserve">Hence, </w:t>
      </w:r>
      <w:r w:rsidR="005F0C80" w:rsidRPr="005F0C80">
        <w:t>legacy framework</w:t>
      </w:r>
      <w:r w:rsidR="005F0C80">
        <w:t xml:space="preserve"> with LPP protocol </w:t>
      </w:r>
      <w:r w:rsidR="0025613C">
        <w:t>for e.g., capability reporting, measurement reporting</w:t>
      </w:r>
      <w:r w:rsidR="00DF1A87">
        <w:t xml:space="preserve"> can </w:t>
      </w:r>
      <w:r w:rsidR="00A5529C">
        <w:t xml:space="preserve">be exploited for </w:t>
      </w:r>
      <w:r w:rsidR="00E26747" w:rsidRPr="00E26747">
        <w:t>functionality-based LCM purposes</w:t>
      </w:r>
      <w:r w:rsidR="00E26747">
        <w:t>.</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00187545">
        <w:t xml:space="preserve"> </w:t>
      </w:r>
      <w:r w:rsidR="00187545" w:rsidRPr="00754EA2">
        <w:t xml:space="preserve"> </w:t>
      </w:r>
    </w:p>
    <w:p w14:paraId="08227429" w14:textId="542FB34C" w:rsidR="00421BC0" w:rsidRPr="00F97B09" w:rsidRDefault="00603ABB" w:rsidP="00421BC0">
      <w:pPr>
        <w:pStyle w:val="Heading2"/>
      </w:pPr>
      <w:r>
        <w:t>Model</w:t>
      </w:r>
      <w:r w:rsidR="00421BC0" w:rsidRPr="00D34CD1">
        <w:t>-based LCM</w:t>
      </w:r>
    </w:p>
    <w:p w14:paraId="59968BDD" w14:textId="67A96DBC" w:rsidR="00421BC0" w:rsidRDefault="004401C8" w:rsidP="00D30DD5">
      <w:pPr>
        <w:jc w:val="both"/>
        <w:rPr>
          <w:lang w:eastAsia="x-none"/>
        </w:rPr>
      </w:pPr>
      <w:r>
        <w:rPr>
          <w:lang w:eastAsia="x-none"/>
        </w:rPr>
        <w:t xml:space="preserve">For </w:t>
      </w:r>
      <w:r w:rsidR="00C2644E">
        <w:rPr>
          <w:lang w:eastAsia="x-none"/>
        </w:rPr>
        <w:t xml:space="preserve">Case 1 and Case 2a, </w:t>
      </w:r>
      <w:r w:rsidR="00D21F8D">
        <w:rPr>
          <w:lang w:eastAsia="x-none"/>
        </w:rPr>
        <w:t>the model</w:t>
      </w:r>
      <w:r w:rsidR="00FE0592">
        <w:rPr>
          <w:lang w:eastAsia="x-none"/>
        </w:rPr>
        <w:t xml:space="preserve"> identification framework</w:t>
      </w:r>
      <w:r w:rsidR="00D21F8D">
        <w:rPr>
          <w:lang w:eastAsia="x-none"/>
        </w:rPr>
        <w:t xml:space="preserve"> </w:t>
      </w:r>
      <w:r w:rsidR="008E6E47">
        <w:rPr>
          <w:lang w:eastAsia="x-none"/>
        </w:rPr>
        <w:t>is</w:t>
      </w:r>
      <w:r w:rsidR="00D21F8D">
        <w:rPr>
          <w:lang w:eastAsia="x-none"/>
        </w:rPr>
        <w:t xml:space="preserve"> transparent </w:t>
      </w:r>
      <w:r w:rsidR="00571976">
        <w:rPr>
          <w:lang w:eastAsia="x-none"/>
        </w:rPr>
        <w:t>to</w:t>
      </w:r>
      <w:r w:rsidR="00C6410A">
        <w:rPr>
          <w:lang w:eastAsia="x-none"/>
        </w:rPr>
        <w:t xml:space="preserve"> functionality identification framewo</w:t>
      </w:r>
      <w:r w:rsidR="00CD1247">
        <w:rPr>
          <w:lang w:eastAsia="x-none"/>
        </w:rPr>
        <w:t>r</w:t>
      </w:r>
      <w:r w:rsidR="00C6410A">
        <w:rPr>
          <w:lang w:eastAsia="x-none"/>
        </w:rPr>
        <w:t>k</w:t>
      </w:r>
      <w:r w:rsidR="00936DDB">
        <w:rPr>
          <w:lang w:eastAsia="x-none"/>
        </w:rPr>
        <w:t xml:space="preserve">. </w:t>
      </w:r>
      <w:r w:rsidR="0050560C">
        <w:rPr>
          <w:lang w:eastAsia="x-none"/>
        </w:rPr>
        <w:t xml:space="preserve">Thus, </w:t>
      </w:r>
      <w:r w:rsidR="0034502D">
        <w:rPr>
          <w:lang w:eastAsia="x-none"/>
        </w:rPr>
        <w:t xml:space="preserve">it is not expected any specification impact </w:t>
      </w:r>
      <w:r w:rsidR="00A72A63">
        <w:rPr>
          <w:lang w:eastAsia="x-none"/>
        </w:rPr>
        <w:t xml:space="preserve">for </w:t>
      </w:r>
      <w:r w:rsidR="0050560C">
        <w:rPr>
          <w:lang w:eastAsia="x-none"/>
        </w:rPr>
        <w:t>model-based LCM</w:t>
      </w:r>
      <w:r w:rsidR="00006F14">
        <w:rPr>
          <w:lang w:eastAsia="x-none"/>
        </w:rPr>
        <w:t xml:space="preserve"> for Case 1 and Case 2a (UE-side model).</w:t>
      </w:r>
      <w:r w:rsidR="0071571F">
        <w:rPr>
          <w:lang w:eastAsia="x-none"/>
        </w:rPr>
        <w:t xml:space="preserve"> However,</w:t>
      </w:r>
      <w:r w:rsidR="002D210C">
        <w:rPr>
          <w:lang w:eastAsia="x-none"/>
        </w:rPr>
        <w:t xml:space="preserve"> the LMF can provide further assistance</w:t>
      </w:r>
      <w:r w:rsidR="00FB7448">
        <w:rPr>
          <w:lang w:eastAsia="x-none"/>
        </w:rPr>
        <w:t xml:space="preserve"> </w:t>
      </w:r>
      <w:r w:rsidR="002D210C">
        <w:rPr>
          <w:lang w:eastAsia="x-none"/>
        </w:rPr>
        <w:t>to model-based LCM</w:t>
      </w:r>
      <w:r w:rsidR="00A60A92">
        <w:rPr>
          <w:lang w:eastAsia="x-none"/>
        </w:rPr>
        <w:t xml:space="preserve"> (monitoring, </w:t>
      </w:r>
      <w:r w:rsidR="00DE1034">
        <w:rPr>
          <w:lang w:eastAsia="x-none"/>
        </w:rPr>
        <w:t>inference, tuning, selection)</w:t>
      </w:r>
      <w:r w:rsidR="00180DF6">
        <w:rPr>
          <w:lang w:eastAsia="x-none"/>
        </w:rPr>
        <w:t xml:space="preserve"> through the functionality identification framework</w:t>
      </w:r>
      <w:r w:rsidR="00DE1034">
        <w:rPr>
          <w:lang w:eastAsia="x-none"/>
        </w:rPr>
        <w:t xml:space="preserve"> </w:t>
      </w:r>
      <w:r w:rsidR="00DD33CB">
        <w:rPr>
          <w:lang w:eastAsia="x-none"/>
        </w:rPr>
        <w:t>enhancing for example</w:t>
      </w:r>
      <w:r w:rsidR="00F153AE">
        <w:rPr>
          <w:lang w:eastAsia="x-none"/>
        </w:rPr>
        <w:t xml:space="preserve"> the</w:t>
      </w:r>
      <w:r w:rsidR="00DE1034">
        <w:rPr>
          <w:lang w:eastAsia="x-none"/>
        </w:rPr>
        <w:t xml:space="preserve"> </w:t>
      </w:r>
      <w:r w:rsidR="00425269">
        <w:rPr>
          <w:lang w:eastAsia="x-none"/>
        </w:rPr>
        <w:t xml:space="preserve">data collection </w:t>
      </w:r>
      <w:r w:rsidR="00F153AE">
        <w:rPr>
          <w:lang w:eastAsia="x-none"/>
        </w:rPr>
        <w:t>with</w:t>
      </w:r>
      <w:r w:rsidR="005E6329">
        <w:rPr>
          <w:lang w:eastAsia="x-none"/>
        </w:rPr>
        <w:t xml:space="preserve"> specific positioning reference signal.</w:t>
      </w:r>
    </w:p>
    <w:p w14:paraId="15C317B4" w14:textId="6D29B831" w:rsidR="00846341" w:rsidRDefault="00596D6E" w:rsidP="006D5FA8">
      <w:pPr>
        <w:pStyle w:val="Observationstylenokia2023"/>
      </w:pPr>
      <w:bookmarkStart w:id="250" w:name="_Toc134521585"/>
      <w:bookmarkStart w:id="251" w:name="_Toc135042253"/>
      <w:bookmarkStart w:id="252" w:name="_Toc142650379"/>
      <w:bookmarkStart w:id="253" w:name="_Toc142655696"/>
      <w:bookmarkStart w:id="254" w:name="_Toc142655761"/>
      <w:bookmarkStart w:id="255" w:name="_Toc142655888"/>
      <w:bookmarkStart w:id="256" w:name="_Toc142656723"/>
      <w:bookmarkStart w:id="257" w:name="_Toc142657041"/>
      <w:bookmarkStart w:id="258" w:name="_Toc142657151"/>
      <w:bookmarkStart w:id="259" w:name="_Toc142657242"/>
      <w:bookmarkStart w:id="260" w:name="_Toc142657334"/>
      <w:bookmarkStart w:id="261" w:name="_Toc142657485"/>
      <w:bookmarkStart w:id="262" w:name="_Toc142657756"/>
      <w:bookmarkStart w:id="263" w:name="_Toc142657806"/>
      <w:bookmarkStart w:id="264" w:name="_Toc142657901"/>
      <w:bookmarkStart w:id="265" w:name="_Toc142657998"/>
      <w:bookmarkStart w:id="266" w:name="_Toc142658098"/>
      <w:bookmarkStart w:id="267" w:name="_Toc142658192"/>
      <w:bookmarkStart w:id="268" w:name="_Toc142672196"/>
      <w:r>
        <w:t xml:space="preserve">For model-based LCM, </w:t>
      </w:r>
      <w:r w:rsidR="006F437A">
        <w:t xml:space="preserve">there is </w:t>
      </w:r>
      <w:r w:rsidR="00110EA4">
        <w:t>no</w:t>
      </w:r>
      <w:r w:rsidR="006F437A">
        <w:t xml:space="preserve"> specification impact to be considered</w:t>
      </w:r>
      <w:r w:rsidR="00C70075">
        <w:t xml:space="preserve"> on this study</w:t>
      </w:r>
      <w:r w:rsidR="006851FF">
        <w:t xml:space="preserve">. In this aspect, the </w:t>
      </w:r>
      <w:r w:rsidR="00435CC4">
        <w:t xml:space="preserve">model identification framework </w:t>
      </w:r>
      <w:r w:rsidR="00B40F26">
        <w:t xml:space="preserve">is transparent to </w:t>
      </w:r>
      <w:r w:rsidR="004C0B90">
        <w:t>the functionality identification framework.</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006B2B2A">
        <w:t xml:space="preserve"> </w:t>
      </w:r>
    </w:p>
    <w:p w14:paraId="284D7B25" w14:textId="67A0067E" w:rsidR="006F1862" w:rsidRDefault="00C17E87" w:rsidP="006D5FA8">
      <w:pPr>
        <w:pStyle w:val="Proposalstylenokia2023"/>
        <w:jc w:val="both"/>
      </w:pPr>
      <w:bookmarkStart w:id="269" w:name="_Toc135042326"/>
      <w:bookmarkStart w:id="270" w:name="_Toc142570028"/>
      <w:bookmarkStart w:id="271" w:name="_Toc142650471"/>
      <w:bookmarkStart w:id="272" w:name="_Toc142658758"/>
      <w:bookmarkStart w:id="273" w:name="_Toc142658879"/>
      <w:bookmarkStart w:id="274" w:name="_Toc142658991"/>
      <w:bookmarkStart w:id="275" w:name="_Toc142672343"/>
      <w:bookmarkStart w:id="276" w:name="_Toc142672398"/>
      <w:bookmarkStart w:id="277" w:name="_Toc142672485"/>
      <w:bookmarkStart w:id="278" w:name="_Toc142672592"/>
      <w:r>
        <w:t xml:space="preserve">RAN1 to </w:t>
      </w:r>
      <w:r w:rsidR="00FF59F9">
        <w:t>enable assistance from LMF (e.g., data collection) thr</w:t>
      </w:r>
      <w:r w:rsidR="002D3365">
        <w:t>ough the functionality identification framework</w:t>
      </w:r>
      <w:r w:rsidR="00D816A5">
        <w:t xml:space="preserve"> that may be used for model-based LCM (e.g., monitoring, inference, tuning, selection)</w:t>
      </w:r>
      <w:r w:rsidR="00A33E6C">
        <w:t xml:space="preserve"> at UE in a transparent manner.</w:t>
      </w:r>
      <w:bookmarkEnd w:id="269"/>
      <w:bookmarkEnd w:id="270"/>
      <w:bookmarkEnd w:id="271"/>
      <w:bookmarkEnd w:id="272"/>
      <w:bookmarkEnd w:id="273"/>
      <w:bookmarkEnd w:id="274"/>
      <w:bookmarkEnd w:id="275"/>
      <w:bookmarkEnd w:id="276"/>
      <w:bookmarkEnd w:id="277"/>
      <w:bookmarkEnd w:id="278"/>
    </w:p>
    <w:p w14:paraId="52466812" w14:textId="3018431E" w:rsidR="000D21C5" w:rsidRDefault="00120216" w:rsidP="000D21C5">
      <w:pPr>
        <w:pStyle w:val="Heading2"/>
      </w:pPr>
      <w:r>
        <w:t xml:space="preserve">Enriching UE capability to support multiple </w:t>
      </w:r>
      <w:proofErr w:type="gramStart"/>
      <w:r w:rsidR="00527E28">
        <w:t>functionalities</w:t>
      </w:r>
      <w:proofErr w:type="gramEnd"/>
    </w:p>
    <w:p w14:paraId="0C5409B4" w14:textId="55D5CC3B" w:rsidR="000D21C5" w:rsidRPr="000D21C5" w:rsidRDefault="000D21C5" w:rsidP="000D21C5">
      <w:pPr>
        <w:rPr>
          <w:lang w:val="en-GB"/>
        </w:rPr>
      </w:pPr>
      <w:r w:rsidRPr="000D21C5">
        <w:rPr>
          <w:lang w:val="en-GB"/>
        </w:rPr>
        <w:t xml:space="preserve">Even though more performant, AIML positioning is expected to be computationally more challenging to the UE than the legacy methods. In the same vein, </w:t>
      </w:r>
      <w:r>
        <w:rPr>
          <w:lang w:val="en-GB"/>
        </w:rPr>
        <w:t xml:space="preserve">functionality related to </w:t>
      </w:r>
      <w:r w:rsidRPr="000D21C5">
        <w:rPr>
          <w:lang w:val="en-GB"/>
        </w:rPr>
        <w:t>AIML direct positioning is inherently more complex than the AIML assisted positioning, since the task the former solves (i.e., computing the UE location) is harder than the latter method task (</w:t>
      </w:r>
      <w:proofErr w:type="gramStart"/>
      <w:r w:rsidRPr="000D21C5">
        <w:rPr>
          <w:lang w:val="en-GB"/>
        </w:rPr>
        <w:t>i.e.</w:t>
      </w:r>
      <w:proofErr w:type="gramEnd"/>
      <w:r w:rsidRPr="000D21C5">
        <w:rPr>
          <w:lang w:val="en-GB"/>
        </w:rPr>
        <w:t xml:space="preserve"> extract positioning measurements).</w:t>
      </w:r>
      <w:r>
        <w:rPr>
          <w:lang w:val="en-GB"/>
        </w:rPr>
        <w:t xml:space="preserve"> </w:t>
      </w:r>
      <w:r w:rsidRPr="000D21C5">
        <w:rPr>
          <w:lang w:val="en-GB"/>
        </w:rPr>
        <w:t>Transfer of training data between network entities could leads to significant overhead and result in waste of network resources.</w:t>
      </w:r>
    </w:p>
    <w:p w14:paraId="1F195A8B" w14:textId="174F0FD1" w:rsidR="000D21C5" w:rsidRPr="00120216" w:rsidRDefault="000D21C5" w:rsidP="00120216">
      <w:pPr>
        <w:rPr>
          <w:lang w:val="en-GB"/>
        </w:rPr>
      </w:pPr>
      <w:r w:rsidRPr="000D21C5">
        <w:rPr>
          <w:lang w:val="en-GB"/>
        </w:rPr>
        <w:t xml:space="preserve">Positioning AIML models are typically specific to region of interest and may not work in all regions in the network, therefore switching from one </w:t>
      </w:r>
      <w:r>
        <w:rPr>
          <w:lang w:val="en-GB"/>
        </w:rPr>
        <w:t xml:space="preserve">functionality </w:t>
      </w:r>
      <w:r w:rsidRPr="000D21C5">
        <w:rPr>
          <w:lang w:val="en-GB"/>
        </w:rPr>
        <w:t>(e.g., AIML assisted positioning) to other (e.g., AIML direct positioning) may require re-training of new model (or models) associated with the other positioning method.</w:t>
      </w:r>
      <w:r>
        <w:rPr>
          <w:lang w:val="en-GB"/>
        </w:rPr>
        <w:t xml:space="preserve"> Moreover, </w:t>
      </w:r>
      <w:r w:rsidR="00120216">
        <w:rPr>
          <w:lang w:val="en-GB"/>
        </w:rPr>
        <w:t>d</w:t>
      </w:r>
      <w:r w:rsidRPr="000D21C5">
        <w:rPr>
          <w:lang w:val="en-GB"/>
        </w:rPr>
        <w:t xml:space="preserve">ata collection for training is lengthy and complex problem therefore consumes entity’s (UE, </w:t>
      </w:r>
      <w:proofErr w:type="spellStart"/>
      <w:r w:rsidRPr="000D21C5">
        <w:rPr>
          <w:lang w:val="en-GB"/>
        </w:rPr>
        <w:t>gNB</w:t>
      </w:r>
      <w:proofErr w:type="spellEnd"/>
      <w:r w:rsidRPr="000D21C5">
        <w:rPr>
          <w:lang w:val="en-GB"/>
        </w:rPr>
        <w:t>, LMF) resources</w:t>
      </w:r>
      <w:r w:rsidR="00120216">
        <w:rPr>
          <w:lang w:val="en-GB"/>
        </w:rPr>
        <w:t>. Furthermore, t</w:t>
      </w:r>
      <w:r w:rsidRPr="000D21C5">
        <w:rPr>
          <w:lang w:val="en-GB"/>
        </w:rPr>
        <w:t>ransfer of training data between network entities could leads to significant overhead and result in waste of network resources.</w:t>
      </w:r>
    </w:p>
    <w:p w14:paraId="74A213B3" w14:textId="422EB1EB" w:rsidR="000D21C5" w:rsidRDefault="000D21C5" w:rsidP="000D21C5">
      <w:pPr>
        <w:rPr>
          <w:lang w:val="en-GB"/>
        </w:rPr>
      </w:pPr>
      <w:r>
        <w:rPr>
          <w:lang w:val="en-GB"/>
        </w:rPr>
        <w:t xml:space="preserve">To overcome </w:t>
      </w:r>
      <w:r w:rsidR="00120216">
        <w:rPr>
          <w:lang w:val="en-GB"/>
        </w:rPr>
        <w:t>above mentioned</w:t>
      </w:r>
      <w:r>
        <w:rPr>
          <w:lang w:val="en-GB"/>
        </w:rPr>
        <w:t xml:space="preserve"> </w:t>
      </w:r>
      <w:r w:rsidR="002B2F29">
        <w:rPr>
          <w:lang w:val="en-GB"/>
        </w:rPr>
        <w:t>challenges</w:t>
      </w:r>
      <w:r>
        <w:rPr>
          <w:lang w:val="en-GB"/>
        </w:rPr>
        <w:t>, on</w:t>
      </w:r>
      <w:r w:rsidR="000C309C">
        <w:rPr>
          <w:lang w:val="en-GB"/>
        </w:rPr>
        <w:t>e</w:t>
      </w:r>
      <w:r>
        <w:rPr>
          <w:lang w:val="en-GB"/>
        </w:rPr>
        <w:t xml:space="preserve"> possible solution is to </w:t>
      </w:r>
      <w:r w:rsidR="00A866ED">
        <w:rPr>
          <w:lang w:val="en-GB"/>
        </w:rPr>
        <w:t xml:space="preserve">enrich </w:t>
      </w:r>
      <w:r>
        <w:rPr>
          <w:lang w:val="en-GB"/>
        </w:rPr>
        <w:t xml:space="preserve">the functionality framework by enhancing the </w:t>
      </w:r>
      <w:r w:rsidRPr="000D21C5">
        <w:rPr>
          <w:lang w:val="en-GB"/>
        </w:rPr>
        <w:t>NR UE’s capabilities for AIML positioning with new capabilities developed by the NW and adapted to the constraints of the respective UE. By doing so, we enable a robust AIML positioning framework, in which the NW gains the ability to switch between</w:t>
      </w:r>
      <w:r>
        <w:rPr>
          <w:lang w:val="en-GB"/>
        </w:rPr>
        <w:t xml:space="preserve"> functionality a) </w:t>
      </w:r>
      <w:r w:rsidRPr="000D21C5">
        <w:rPr>
          <w:lang w:val="en-GB"/>
        </w:rPr>
        <w:t>AIML direct positioning and</w:t>
      </w:r>
      <w:r>
        <w:rPr>
          <w:lang w:val="en-GB"/>
        </w:rPr>
        <w:t xml:space="preserve">, b) </w:t>
      </w:r>
      <w:r w:rsidRPr="000D21C5">
        <w:rPr>
          <w:lang w:val="en-GB"/>
        </w:rPr>
        <w:t>AIML assisted positioning</w:t>
      </w:r>
      <w:r>
        <w:rPr>
          <w:lang w:val="en-GB"/>
        </w:rPr>
        <w:t xml:space="preserve">. </w:t>
      </w:r>
    </w:p>
    <w:p w14:paraId="602D45CF" w14:textId="006F2161" w:rsidR="004727FB" w:rsidRDefault="004727FB" w:rsidP="004727FB">
      <w:pPr>
        <w:pStyle w:val="Observationstylenokia2023"/>
        <w:rPr>
          <w:lang w:val="en-GB"/>
        </w:rPr>
      </w:pPr>
      <w:bookmarkStart w:id="279" w:name="_Toc142657243"/>
      <w:bookmarkStart w:id="280" w:name="_Toc142657335"/>
      <w:bookmarkStart w:id="281" w:name="_Toc142657486"/>
      <w:bookmarkStart w:id="282" w:name="_Toc142657757"/>
      <w:bookmarkStart w:id="283" w:name="_Toc142657807"/>
      <w:bookmarkStart w:id="284" w:name="_Toc142657902"/>
      <w:bookmarkStart w:id="285" w:name="_Toc142657999"/>
      <w:bookmarkStart w:id="286" w:name="_Toc142658099"/>
      <w:bookmarkStart w:id="287" w:name="_Toc142658193"/>
      <w:bookmarkStart w:id="288" w:name="_Toc142672197"/>
      <w:r w:rsidRPr="004727FB">
        <w:rPr>
          <w:lang w:val="en-GB"/>
        </w:rPr>
        <w:t>Positioning AIML models are typically specific to region of interest/area/scenario and may not work in all regions in the network, therefore switching between different functionalities (e.g., AIML assisted positioning) to other (e.g., AIML direct positioning) may require re-training of new model (or models) associated with given functionality.</w:t>
      </w:r>
      <w:bookmarkEnd w:id="279"/>
      <w:bookmarkEnd w:id="280"/>
      <w:bookmarkEnd w:id="281"/>
      <w:bookmarkEnd w:id="282"/>
      <w:bookmarkEnd w:id="283"/>
      <w:bookmarkEnd w:id="284"/>
      <w:bookmarkEnd w:id="285"/>
      <w:bookmarkEnd w:id="286"/>
      <w:bookmarkEnd w:id="287"/>
      <w:bookmarkEnd w:id="288"/>
    </w:p>
    <w:p w14:paraId="0812DDBA" w14:textId="52753FE8" w:rsidR="000D21C5" w:rsidRPr="006D2270" w:rsidRDefault="000C309C" w:rsidP="00231C0A">
      <w:pPr>
        <w:pStyle w:val="Proposalstylenokia2023"/>
        <w:jc w:val="both"/>
        <w:rPr>
          <w:lang w:val="en-GB"/>
        </w:rPr>
      </w:pPr>
      <w:bookmarkStart w:id="289" w:name="_Toc142650382"/>
      <w:bookmarkStart w:id="290" w:name="_Toc142655699"/>
      <w:bookmarkStart w:id="291" w:name="_Toc142655764"/>
      <w:bookmarkStart w:id="292" w:name="_Toc142655891"/>
      <w:bookmarkStart w:id="293" w:name="_Toc142656726"/>
      <w:bookmarkStart w:id="294" w:name="_Toc142657044"/>
      <w:bookmarkStart w:id="295" w:name="_Toc142657154"/>
      <w:bookmarkStart w:id="296" w:name="_Toc142570029"/>
      <w:bookmarkStart w:id="297" w:name="_Toc142650472"/>
      <w:bookmarkStart w:id="298" w:name="_Toc142658759"/>
      <w:bookmarkStart w:id="299" w:name="_Toc142658880"/>
      <w:bookmarkStart w:id="300" w:name="_Toc142658992"/>
      <w:bookmarkStart w:id="301" w:name="_Toc142672344"/>
      <w:bookmarkStart w:id="302" w:name="_Toc142672399"/>
      <w:bookmarkStart w:id="303" w:name="_Toc142672486"/>
      <w:bookmarkStart w:id="304" w:name="_Toc142672593"/>
      <w:bookmarkEnd w:id="289"/>
      <w:bookmarkEnd w:id="290"/>
      <w:bookmarkEnd w:id="291"/>
      <w:bookmarkEnd w:id="292"/>
      <w:bookmarkEnd w:id="293"/>
      <w:bookmarkEnd w:id="294"/>
      <w:bookmarkEnd w:id="295"/>
      <w:r>
        <w:rPr>
          <w:lang w:val="en-GB"/>
        </w:rPr>
        <w:t>RAN1 to consider network assisted UE-capability enrichment by utilizing existing positioning related data to enable new functionalities.</w:t>
      </w:r>
      <w:bookmarkEnd w:id="296"/>
      <w:bookmarkEnd w:id="297"/>
      <w:bookmarkEnd w:id="298"/>
      <w:bookmarkEnd w:id="299"/>
      <w:bookmarkEnd w:id="300"/>
      <w:bookmarkEnd w:id="301"/>
      <w:bookmarkEnd w:id="302"/>
      <w:bookmarkEnd w:id="303"/>
      <w:bookmarkEnd w:id="304"/>
    </w:p>
    <w:p w14:paraId="2CEDD57A" w14:textId="31011E70" w:rsidR="003A4CC9" w:rsidRPr="001D65C4" w:rsidRDefault="003A4CC9">
      <w:pPr>
        <w:pStyle w:val="Heading2"/>
      </w:pPr>
      <w:r w:rsidRPr="001D65C4">
        <w:t>Specification Impact</w:t>
      </w:r>
    </w:p>
    <w:p w14:paraId="7BCD8D41" w14:textId="13B90F55" w:rsidR="006F1862" w:rsidRDefault="00A31902" w:rsidP="00902B8D">
      <w:pPr>
        <w:jc w:val="both"/>
      </w:pPr>
      <w:r w:rsidRPr="001D65C4">
        <w:t xml:space="preserve">In the </w:t>
      </w:r>
      <w:r w:rsidR="00854F2C" w:rsidRPr="001D65C4">
        <w:t xml:space="preserve">agreement on </w:t>
      </w:r>
      <w:r w:rsidR="00D92FA3" w:rsidRPr="001D65C4">
        <w:t xml:space="preserve">functionality identification of the </w:t>
      </w:r>
      <w:r w:rsidR="00854F2C" w:rsidRPr="001D65C4">
        <w:t>agenda item</w:t>
      </w:r>
      <w:r w:rsidR="00C2155C" w:rsidRPr="001D65C4">
        <w:t xml:space="preserve"> </w:t>
      </w:r>
      <w:r w:rsidR="00254868" w:rsidRPr="001D65C4">
        <w:t>9.2.1 related to</w:t>
      </w:r>
      <w:r w:rsidR="00854F2C" w:rsidRPr="001D65C4">
        <w:t xml:space="preserve"> AI/ML </w:t>
      </w:r>
      <w:r w:rsidR="00D92FA3" w:rsidRPr="001D65C4">
        <w:t>general aspects</w:t>
      </w:r>
      <w:r w:rsidR="70A362ED" w:rsidRPr="001D65C4">
        <w:t>,</w:t>
      </w:r>
      <w:r w:rsidR="00254868" w:rsidRPr="001D65C4">
        <w:t xml:space="preserve"> it is indicated </w:t>
      </w:r>
      <w:r w:rsidR="001C46C1" w:rsidRPr="001D65C4">
        <w:t>a</w:t>
      </w:r>
      <w:r w:rsidR="00D92FA3" w:rsidRPr="001D65C4">
        <w:t xml:space="preserve"> legacy 3GPP framework </w:t>
      </w:r>
      <w:r w:rsidR="001C46C1" w:rsidRPr="001D65C4">
        <w:t>should be considered as starting point of discussion</w:t>
      </w:r>
      <w:r w:rsidR="007C0339" w:rsidRPr="001D65C4">
        <w:t xml:space="preserve">. </w:t>
      </w:r>
      <w:r w:rsidR="00902B8D" w:rsidRPr="001D65C4">
        <w:t>Based</w:t>
      </w:r>
      <w:r w:rsidR="007C0339" w:rsidRPr="001D65C4">
        <w:t xml:space="preserve"> on this assumption</w:t>
      </w:r>
      <w:r w:rsidR="00D92FA3" w:rsidRPr="001D65C4">
        <w:t xml:space="preserve"> the specification impact</w:t>
      </w:r>
      <w:r w:rsidR="007C0339" w:rsidRPr="001D65C4">
        <w:t xml:space="preserve"> is minim</w:t>
      </w:r>
      <w:r w:rsidR="3FC3FDDA" w:rsidRPr="001D65C4">
        <w:t>i</w:t>
      </w:r>
      <w:r w:rsidR="007C0339" w:rsidRPr="001D65C4">
        <w:t>zed.</w:t>
      </w:r>
      <w:r w:rsidR="00D92FA3" w:rsidRPr="001D65C4">
        <w:t xml:space="preserve"> In the case of positioning, the LPP is the protocol to be reused. However, it is expected to include new </w:t>
      </w:r>
      <w:r w:rsidR="00FB09C5" w:rsidRPr="001D65C4">
        <w:t>positioning methods based on AI/ML and new</w:t>
      </w:r>
      <w:r w:rsidR="00D92FA3" w:rsidRPr="001D65C4">
        <w:t xml:space="preserve"> reporting IEs. </w:t>
      </w:r>
    </w:p>
    <w:p w14:paraId="61CB048C" w14:textId="77777777" w:rsidR="00231C0A" w:rsidRPr="001D65C4" w:rsidRDefault="00231C0A" w:rsidP="00902B8D">
      <w:pPr>
        <w:jc w:val="both"/>
      </w:pPr>
    </w:p>
    <w:p w14:paraId="386376B5" w14:textId="62389F1D" w:rsidR="00C658FA" w:rsidRDefault="00115AFB" w:rsidP="00231C0A">
      <w:pPr>
        <w:pStyle w:val="Observationstylenokia2023"/>
      </w:pPr>
      <w:bookmarkStart w:id="305" w:name="_Toc134052306"/>
      <w:bookmarkStart w:id="306" w:name="_Toc134521646"/>
      <w:bookmarkStart w:id="307" w:name="_Toc135042254"/>
      <w:bookmarkStart w:id="308" w:name="_Toc142650383"/>
      <w:bookmarkStart w:id="309" w:name="_Toc142655700"/>
      <w:bookmarkStart w:id="310" w:name="_Toc142655765"/>
      <w:bookmarkStart w:id="311" w:name="_Toc142655892"/>
      <w:bookmarkStart w:id="312" w:name="_Toc142656727"/>
      <w:bookmarkStart w:id="313" w:name="_Toc142657045"/>
      <w:bookmarkStart w:id="314" w:name="_Toc142657155"/>
      <w:bookmarkStart w:id="315" w:name="_Toc142657244"/>
      <w:bookmarkStart w:id="316" w:name="_Toc142657336"/>
      <w:bookmarkStart w:id="317" w:name="_Toc142657487"/>
      <w:bookmarkStart w:id="318" w:name="_Toc142657758"/>
      <w:bookmarkStart w:id="319" w:name="_Toc142657808"/>
      <w:bookmarkStart w:id="320" w:name="_Toc142657903"/>
      <w:bookmarkStart w:id="321" w:name="_Toc142658000"/>
      <w:bookmarkStart w:id="322" w:name="_Toc142658100"/>
      <w:bookmarkStart w:id="323" w:name="_Toc142658194"/>
      <w:bookmarkStart w:id="324" w:name="_Toc142672198"/>
      <w:r w:rsidRPr="001D65C4">
        <w:t>Considering</w:t>
      </w:r>
      <w:r w:rsidR="00B229DF" w:rsidRPr="001D65C4">
        <w:t xml:space="preserve"> as start</w:t>
      </w:r>
      <w:r w:rsidR="005E1411" w:rsidRPr="001D65C4">
        <w:t>ing</w:t>
      </w:r>
      <w:r w:rsidR="00B229DF" w:rsidRPr="001D65C4">
        <w:t xml:space="preserve"> point</w:t>
      </w:r>
      <w:r w:rsidR="005E1411" w:rsidRPr="001D65C4">
        <w:t>,</w:t>
      </w:r>
      <w:r w:rsidR="00B229DF" w:rsidRPr="001D65C4">
        <w:t xml:space="preserve"> </w:t>
      </w:r>
      <w:r w:rsidR="00EC2A87" w:rsidRPr="001D65C4">
        <w:t>t</w:t>
      </w:r>
      <w:r w:rsidR="00E00E0B" w:rsidRPr="001D65C4">
        <w:t>he LPP protocol</w:t>
      </w:r>
      <w:r w:rsidR="004553C2" w:rsidRPr="001D65C4">
        <w:t xml:space="preserve"> </w:t>
      </w:r>
      <w:r w:rsidR="00EC2A87" w:rsidRPr="001D65C4">
        <w:t>a</w:t>
      </w:r>
      <w:r w:rsidR="004553C2" w:rsidRPr="001D65C4">
        <w:t>s the 3GPP legacy framework</w:t>
      </w:r>
      <w:r w:rsidR="00467C9B" w:rsidRPr="001D65C4">
        <w:t xml:space="preserve"> </w:t>
      </w:r>
      <w:r w:rsidR="00667830" w:rsidRPr="001D65C4">
        <w:t>of the functionality identification</w:t>
      </w:r>
      <w:r w:rsidR="009200C1" w:rsidRPr="001D65C4">
        <w:t xml:space="preserve"> aspects on AI/ML enhanced positioning cases</w:t>
      </w:r>
      <w:r w:rsidR="004F7D3A" w:rsidRPr="001D65C4">
        <w:t xml:space="preserve"> could be beneficial for the current study item</w:t>
      </w:r>
      <w:r w:rsidR="00CA4FD1" w:rsidRPr="001D65C4">
        <w:t>.</w:t>
      </w:r>
      <w:r w:rsidR="00E00E0B" w:rsidRPr="001D65C4">
        <w:t xml:space="preserve"> </w:t>
      </w:r>
      <w:r w:rsidR="003637EC" w:rsidRPr="001D65C4">
        <w:t>Besides that</w:t>
      </w:r>
      <w:r w:rsidR="00E00E0B" w:rsidRPr="001D65C4">
        <w:t xml:space="preserve">, </w:t>
      </w:r>
      <w:r w:rsidR="00516810" w:rsidRPr="001D65C4">
        <w:t>it is expected to include new positioning methods based on AI/ML and new reporting IEs</w:t>
      </w:r>
      <w:r w:rsidR="00E00E0B" w:rsidRPr="001D65C4">
        <w:t>.</w:t>
      </w:r>
      <w:bookmarkStart w:id="325" w:name="_Toc142650384"/>
      <w:bookmarkStart w:id="326" w:name="_Toc142655701"/>
      <w:bookmarkStart w:id="327" w:name="_Toc142655766"/>
      <w:bookmarkStart w:id="328" w:name="_Toc142655893"/>
      <w:bookmarkStart w:id="329" w:name="_Toc142656728"/>
      <w:bookmarkStart w:id="330" w:name="_Toc142657046"/>
      <w:bookmarkStart w:id="331" w:name="_Toc142657156"/>
      <w:bookmarkStart w:id="332" w:name="_Toc142657245"/>
      <w:bookmarkEnd w:id="305"/>
      <w:bookmarkEnd w:id="306"/>
      <w:bookmarkEnd w:id="307"/>
      <w:bookmarkEnd w:id="308"/>
      <w:bookmarkEnd w:id="309"/>
      <w:bookmarkEnd w:id="310"/>
      <w:bookmarkEnd w:id="311"/>
      <w:bookmarkEnd w:id="312"/>
      <w:bookmarkEnd w:id="313"/>
      <w:bookmarkEnd w:id="314"/>
      <w:bookmarkEnd w:id="315"/>
      <w:bookmarkEnd w:id="325"/>
      <w:bookmarkEnd w:id="326"/>
      <w:bookmarkEnd w:id="327"/>
      <w:bookmarkEnd w:id="328"/>
      <w:bookmarkEnd w:id="329"/>
      <w:bookmarkEnd w:id="330"/>
      <w:bookmarkEnd w:id="331"/>
      <w:bookmarkEnd w:id="332"/>
      <w:bookmarkEnd w:id="316"/>
      <w:bookmarkEnd w:id="317"/>
      <w:bookmarkEnd w:id="318"/>
      <w:bookmarkEnd w:id="319"/>
      <w:bookmarkEnd w:id="320"/>
      <w:bookmarkEnd w:id="321"/>
      <w:bookmarkEnd w:id="322"/>
      <w:bookmarkEnd w:id="323"/>
      <w:bookmarkEnd w:id="324"/>
    </w:p>
    <w:p w14:paraId="1C96CEB3" w14:textId="343DDBD4" w:rsidR="00750A86" w:rsidRDefault="00A625BF" w:rsidP="00231C0A">
      <w:pPr>
        <w:pStyle w:val="Heading2"/>
      </w:pPr>
      <w:r>
        <w:lastRenderedPageBreak/>
        <w:t>Using</w:t>
      </w:r>
      <w:r w:rsidRPr="00C843E8">
        <w:t xml:space="preserve"> </w:t>
      </w:r>
      <w:r>
        <w:t>u</w:t>
      </w:r>
      <w:r w:rsidR="00C843E8" w:rsidRPr="00C843E8">
        <w:t>niversal base model</w:t>
      </w:r>
      <w:r w:rsidR="00C843E8">
        <w:t xml:space="preserve"> </w:t>
      </w:r>
      <w:r w:rsidR="003B4335">
        <w:rPr>
          <w:lang w:eastAsia="zh-CN"/>
        </w:rPr>
        <w:t xml:space="preserve">to support multiple </w:t>
      </w:r>
      <w:proofErr w:type="gramStart"/>
      <w:r w:rsidR="003B4335">
        <w:rPr>
          <w:lang w:eastAsia="zh-CN"/>
        </w:rPr>
        <w:t>functionalities</w:t>
      </w:r>
      <w:proofErr w:type="gramEnd"/>
    </w:p>
    <w:p w14:paraId="206A5F2C" w14:textId="77777777" w:rsidR="00E56E00" w:rsidRDefault="00E56E00" w:rsidP="00231C0A">
      <w:pPr>
        <w:jc w:val="both"/>
      </w:pPr>
      <w:r w:rsidRPr="00E56E00">
        <w:t xml:space="preserve">For AI/ML positioning cases </w:t>
      </w:r>
      <w:proofErr w:type="gramStart"/>
      <w:r w:rsidRPr="00E56E00">
        <w:t>in a given</w:t>
      </w:r>
      <w:proofErr w:type="gramEnd"/>
      <w:r w:rsidRPr="00E56E00">
        <w:t xml:space="preserve"> environment, it’s noteworthy that many functionalities (e.g., AI-assisted positioning and AI-direct positioning) are intrinsically coherent. However, in legacy ‘functionality-model’ framework, one model is trained for one specific functionality, which wastes the fundamental common features and leads to superfluous training-effort as well as model-storage.</w:t>
      </w:r>
    </w:p>
    <w:p w14:paraId="7A7AC248" w14:textId="1A9B5011" w:rsidR="002D0348" w:rsidRDefault="002D0348" w:rsidP="00231C0A">
      <w:pPr>
        <w:jc w:val="both"/>
      </w:pPr>
      <w:r>
        <w:rPr>
          <w:rFonts w:hint="eastAsia"/>
        </w:rPr>
        <w:t>T</w:t>
      </w:r>
      <w:r>
        <w:t xml:space="preserve">o leverage the intrinsic coherence between </w:t>
      </w:r>
      <w:r w:rsidR="00FB517E" w:rsidRPr="00FB517E">
        <w:t>multiple functionalities</w:t>
      </w:r>
      <w:r>
        <w:t xml:space="preserve"> in the given wireless environment, a universal</w:t>
      </w:r>
      <w:r w:rsidR="00FB517E" w:rsidRPr="00FB517E">
        <w:t xml:space="preserve"> base </w:t>
      </w:r>
      <w:r>
        <w:t xml:space="preserve">model is pretrained to accommodate multiple </w:t>
      </w:r>
      <w:r w:rsidR="00FB517E" w:rsidRPr="00FB517E">
        <w:t>functionalities</w:t>
      </w:r>
      <w:r>
        <w:t xml:space="preserve">, e.g., direct AI/ML positioning, assisted AI/ML positioning, etc. </w:t>
      </w:r>
      <w:r w:rsidR="00FB517E" w:rsidRPr="00FB517E">
        <w:t>Such pretrained universal base model can be selected and deployed at UE per UE’s request and capability</w:t>
      </w:r>
      <w:r w:rsidR="00CF6A1E">
        <w:t xml:space="preserve"> in </w:t>
      </w:r>
      <w:r w:rsidR="00CF6A1E">
        <w:fldChar w:fldCharType="begin"/>
      </w:r>
      <w:r w:rsidR="00CF6A1E">
        <w:instrText xml:space="preserve"> REF _Ref142577678 \h </w:instrText>
      </w:r>
      <w:r w:rsidR="001923F7">
        <w:fldChar w:fldCharType="separate"/>
      </w:r>
      <w:r w:rsidR="00CF6A1E">
        <w:fldChar w:fldCharType="end"/>
      </w:r>
      <w:r w:rsidR="00CF6A1E">
        <w:t xml:space="preserve"> and </w:t>
      </w:r>
      <w:r w:rsidR="00CF6A1E">
        <w:fldChar w:fldCharType="begin"/>
      </w:r>
      <w:r w:rsidR="00CF6A1E">
        <w:instrText xml:space="preserve"> REF _Ref142577683 \h </w:instrText>
      </w:r>
      <w:r w:rsidR="001923F7">
        <w:fldChar w:fldCharType="separate"/>
      </w:r>
      <w:r w:rsidR="00CF6A1E">
        <w:fldChar w:fldCharType="end"/>
      </w:r>
      <w:r>
        <w:t xml:space="preserve">. The </w:t>
      </w:r>
      <w:r w:rsidRPr="00E3362B">
        <w:t>universal base model can be pretrained following the paradigm of most current large language model (LLM), including auto-regression</w:t>
      </w:r>
      <w:r>
        <w:t>,</w:t>
      </w:r>
      <w:r w:rsidRPr="00E3362B">
        <w:t xml:space="preserve"> multi-modal alignment.</w:t>
      </w:r>
      <w:r>
        <w:t xml:space="preserve"> A </w:t>
      </w:r>
      <w:r w:rsidR="00A52643">
        <w:t>channel</w:t>
      </w:r>
      <w:r>
        <w:t xml:space="preserve">-encoder would convert the input </w:t>
      </w:r>
      <w:r w:rsidR="00A52643">
        <w:t>wireless channel state</w:t>
      </w:r>
      <w:r>
        <w:t xml:space="preserve"> into a common latent space, which </w:t>
      </w:r>
      <w:r w:rsidR="00990F3D">
        <w:t>establish</w:t>
      </w:r>
      <w:r w:rsidR="005C6DBA">
        <w:t>es</w:t>
      </w:r>
      <w:r>
        <w:t xml:space="preserve"> an open interface of light weighted NNs oriented for specific downstream </w:t>
      </w:r>
      <w:r w:rsidR="00797898" w:rsidRPr="00797898">
        <w:t>functionalities</w:t>
      </w:r>
      <w:r>
        <w:t>.</w:t>
      </w:r>
    </w:p>
    <w:p w14:paraId="181F428B" w14:textId="29574602" w:rsidR="00C87BF9" w:rsidRDefault="00023003" w:rsidP="00C87BF9">
      <w:pPr>
        <w:keepNext/>
        <w:jc w:val="center"/>
      </w:pPr>
      <w:r>
        <w:rPr>
          <w:noProof/>
        </w:rPr>
        <w:drawing>
          <wp:inline distT="0" distB="0" distL="0" distR="0" wp14:anchorId="75A73418" wp14:editId="6C84B889">
            <wp:extent cx="5560971" cy="1251715"/>
            <wp:effectExtent l="0" t="0" r="1905" b="571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12605" cy="1263337"/>
                    </a:xfrm>
                    <a:prstGeom prst="rect">
                      <a:avLst/>
                    </a:prstGeom>
                    <a:noFill/>
                  </pic:spPr>
                </pic:pic>
              </a:graphicData>
            </a:graphic>
          </wp:inline>
        </w:drawing>
      </w:r>
    </w:p>
    <w:p w14:paraId="02489C33" w14:textId="06D2E2BD" w:rsidR="00C87BF9" w:rsidRDefault="00C87BF9" w:rsidP="00C87BF9">
      <w:pPr>
        <w:pStyle w:val="Caption"/>
        <w:jc w:val="center"/>
        <w:rPr>
          <w:lang w:eastAsia="x-none"/>
        </w:rPr>
      </w:pPr>
      <w:bookmarkStart w:id="333" w:name="_Ref142577678"/>
      <w:bookmarkStart w:id="334" w:name="_Ref142477526"/>
      <w:r>
        <w:t xml:space="preserve">Figure </w:t>
      </w:r>
      <w:fldSimple w:instr=" SEQ Figure \* ARABIC "/>
      <w:bookmarkEnd w:id="333"/>
      <w:r>
        <w:t xml:space="preserve"> </w:t>
      </w:r>
      <w:r w:rsidRPr="00856F53">
        <w:t xml:space="preserve">Illustration of the </w:t>
      </w:r>
      <w:r w:rsidR="00185328">
        <w:t>functionality</w:t>
      </w:r>
      <w:r w:rsidRPr="00856F53">
        <w:t>-cluster-oriented model request for universal base model</w:t>
      </w:r>
      <w:bookmarkEnd w:id="334"/>
    </w:p>
    <w:p w14:paraId="369D11DE" w14:textId="421E7FB2" w:rsidR="00C87BF9" w:rsidRDefault="00754FF2" w:rsidP="00C87BF9">
      <w:pPr>
        <w:keepNext/>
        <w:jc w:val="center"/>
      </w:pPr>
      <w:r>
        <w:rPr>
          <w:noProof/>
        </w:rPr>
        <w:drawing>
          <wp:inline distT="0" distB="0" distL="0" distR="0" wp14:anchorId="3B57D44F" wp14:editId="2C06800D">
            <wp:extent cx="2998236" cy="1745673"/>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9343" cy="1775429"/>
                    </a:xfrm>
                    <a:prstGeom prst="rect">
                      <a:avLst/>
                    </a:prstGeom>
                    <a:noFill/>
                  </pic:spPr>
                </pic:pic>
              </a:graphicData>
            </a:graphic>
          </wp:inline>
        </w:drawing>
      </w:r>
    </w:p>
    <w:p w14:paraId="42C3341D" w14:textId="136D0550" w:rsidR="00C87BF9" w:rsidRDefault="00C87BF9" w:rsidP="00C87BF9">
      <w:pPr>
        <w:pStyle w:val="Caption"/>
        <w:jc w:val="center"/>
        <w:rPr>
          <w:lang w:eastAsia="x-none"/>
        </w:rPr>
      </w:pPr>
      <w:bookmarkStart w:id="335" w:name="_Ref142577683"/>
      <w:r>
        <w:t xml:space="preserve">Figure </w:t>
      </w:r>
      <w:fldSimple w:instr=" SEQ Figure \* ARABIC "/>
      <w:bookmarkEnd w:id="335"/>
      <w:r>
        <w:t xml:space="preserve"> </w:t>
      </w:r>
      <w:r w:rsidR="00185328">
        <w:t>Using</w:t>
      </w:r>
      <w:r w:rsidRPr="00202C1E">
        <w:t xml:space="preserve"> universal</w:t>
      </w:r>
      <w:r w:rsidR="00185328">
        <w:t xml:space="preserve"> </w:t>
      </w:r>
      <w:r w:rsidRPr="00202C1E">
        <w:t>base model</w:t>
      </w:r>
      <w:r w:rsidR="00185328">
        <w:t xml:space="preserve"> to accommodate different </w:t>
      </w:r>
      <w:proofErr w:type="gramStart"/>
      <w:r w:rsidR="00185328">
        <w:t>functionalities</w:t>
      </w:r>
      <w:proofErr w:type="gramEnd"/>
    </w:p>
    <w:p w14:paraId="551FB44E" w14:textId="67AFF891" w:rsidR="0083410D" w:rsidRDefault="00DB2FD9" w:rsidP="00231C0A">
      <w:pPr>
        <w:jc w:val="both"/>
      </w:pPr>
      <w:r w:rsidRPr="00DB2FD9">
        <w:t>To accommodate different functionalities, per the</w:t>
      </w:r>
      <w:r w:rsidR="00814536">
        <w:t>ir</w:t>
      </w:r>
      <w:r w:rsidRPr="00DB2FD9">
        <w:t xml:space="preserve"> characteristic</w:t>
      </w:r>
      <w:r w:rsidR="00814536">
        <w:t>s</w:t>
      </w:r>
      <w:r w:rsidRPr="00DB2FD9">
        <w:t>, the pretrained universal base model can be directed used for inference or cascaded with a light-weighted functionality-oriented NN module. For instance, in a</w:t>
      </w:r>
      <w:r w:rsidR="00710CDF">
        <w:t>n</w:t>
      </w:r>
      <w:r w:rsidRPr="00DB2FD9">
        <w:t xml:space="preserve"> AI/ML positioning case where the input TRP number varies amongst UEs, the pretrained universal model </w:t>
      </w:r>
      <w:r w:rsidR="00710CDF">
        <w:t>would</w:t>
      </w:r>
      <w:r w:rsidRPr="00DB2FD9">
        <w:t xml:space="preserve"> be trained using signals from single TRP</w:t>
      </w:r>
      <w:r w:rsidR="00CC012D">
        <w:t>s</w:t>
      </w:r>
      <w:r w:rsidRPr="00DB2FD9">
        <w:t xml:space="preserve"> and a TRP</w:t>
      </w:r>
      <w:r w:rsidR="00631BE3">
        <w:t>-combination</w:t>
      </w:r>
      <w:r w:rsidRPr="00DB2FD9">
        <w:t xml:space="preserve">-dependent light weighted NN module </w:t>
      </w:r>
      <w:r w:rsidR="00631BE3">
        <w:t>would</w:t>
      </w:r>
      <w:r w:rsidRPr="00DB2FD9">
        <w:t xml:space="preserve"> be trained per UE's requirement. Cascading the TRP</w:t>
      </w:r>
      <w:r w:rsidR="00631BE3">
        <w:t>-combination</w:t>
      </w:r>
      <w:r w:rsidRPr="00DB2FD9">
        <w:t xml:space="preserve">-dependent light weighted NN module to the pretrained TRP-agnostic universal base model, a full neural network is tailored for UE, which </w:t>
      </w:r>
      <w:r w:rsidR="00631BE3">
        <w:t xml:space="preserve">can both </w:t>
      </w:r>
      <w:r w:rsidRPr="00DB2FD9">
        <w:t>guarantee inference performance and reduce training consumption</w:t>
      </w:r>
      <w:r w:rsidR="00F358A2">
        <w:rPr>
          <w:rFonts w:hint="eastAsia"/>
        </w:rPr>
        <w:t>.</w:t>
      </w:r>
    </w:p>
    <w:p w14:paraId="402E03AE" w14:textId="66D2DE83" w:rsidR="003B24BC" w:rsidRDefault="001D45FF">
      <w:pPr>
        <w:pStyle w:val="Observationstylenokia2023"/>
        <w:rPr>
          <w:lang w:eastAsia="zh-CN"/>
        </w:rPr>
      </w:pPr>
      <w:bookmarkStart w:id="336" w:name="_Toc142650385"/>
      <w:bookmarkStart w:id="337" w:name="_Toc142655702"/>
      <w:bookmarkStart w:id="338" w:name="_Toc142655767"/>
      <w:bookmarkStart w:id="339" w:name="_Toc142655894"/>
      <w:bookmarkStart w:id="340" w:name="_Toc142656729"/>
      <w:bookmarkStart w:id="341" w:name="_Toc142657047"/>
      <w:bookmarkStart w:id="342" w:name="_Toc142657157"/>
      <w:bookmarkStart w:id="343" w:name="_Toc142657246"/>
      <w:bookmarkStart w:id="344" w:name="_Toc142650386"/>
      <w:bookmarkStart w:id="345" w:name="_Toc142655703"/>
      <w:bookmarkStart w:id="346" w:name="_Toc142655768"/>
      <w:bookmarkStart w:id="347" w:name="_Toc142655895"/>
      <w:bookmarkStart w:id="348" w:name="_Toc142656730"/>
      <w:bookmarkStart w:id="349" w:name="_Toc142657048"/>
      <w:bookmarkStart w:id="350" w:name="_Toc142657158"/>
      <w:bookmarkStart w:id="351" w:name="_Toc142657247"/>
      <w:bookmarkStart w:id="352" w:name="_Toc142650387"/>
      <w:bookmarkStart w:id="353" w:name="_Toc142655704"/>
      <w:bookmarkStart w:id="354" w:name="_Toc142655769"/>
      <w:bookmarkStart w:id="355" w:name="_Toc142655896"/>
      <w:bookmarkStart w:id="356" w:name="_Toc142656731"/>
      <w:bookmarkStart w:id="357" w:name="_Toc142657049"/>
      <w:bookmarkStart w:id="358" w:name="_Toc142657159"/>
      <w:bookmarkStart w:id="359" w:name="_Toc142657248"/>
      <w:bookmarkStart w:id="360" w:name="_Toc142650388"/>
      <w:bookmarkStart w:id="361" w:name="_Toc142655705"/>
      <w:bookmarkStart w:id="362" w:name="_Toc142655770"/>
      <w:bookmarkStart w:id="363" w:name="_Toc142655897"/>
      <w:bookmarkStart w:id="364" w:name="_Toc142656732"/>
      <w:bookmarkStart w:id="365" w:name="_Toc142657050"/>
      <w:bookmarkStart w:id="366" w:name="_Toc142657160"/>
      <w:bookmarkStart w:id="367" w:name="_Toc142657249"/>
      <w:bookmarkStart w:id="368" w:name="_Toc142650389"/>
      <w:bookmarkStart w:id="369" w:name="_Toc142655706"/>
      <w:bookmarkStart w:id="370" w:name="_Toc142655771"/>
      <w:bookmarkStart w:id="371" w:name="_Toc142655898"/>
      <w:bookmarkStart w:id="372" w:name="_Toc142656733"/>
      <w:bookmarkStart w:id="373" w:name="_Toc142657051"/>
      <w:bookmarkStart w:id="374" w:name="_Toc142657161"/>
      <w:bookmarkStart w:id="375" w:name="_Toc142657250"/>
      <w:bookmarkStart w:id="376" w:name="_Toc142657337"/>
      <w:bookmarkStart w:id="377" w:name="_Toc142657488"/>
      <w:bookmarkStart w:id="378" w:name="_Toc142657759"/>
      <w:bookmarkStart w:id="379" w:name="_Toc142657809"/>
      <w:bookmarkStart w:id="380" w:name="_Toc142657904"/>
      <w:bookmarkStart w:id="381" w:name="_Toc142658001"/>
      <w:bookmarkStart w:id="382" w:name="_Toc142658101"/>
      <w:bookmarkStart w:id="383" w:name="_Toc142658195"/>
      <w:bookmarkStart w:id="384" w:name="_Toc142672199"/>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EE14FA">
        <w:rPr>
          <w:lang w:eastAsia="zh-CN"/>
        </w:rPr>
        <w:t xml:space="preserve">Considering the intrinsic coherence amongst the AI/ML positioning </w:t>
      </w:r>
      <w:r w:rsidR="006A2014">
        <w:rPr>
          <w:lang w:eastAsia="zh-CN"/>
        </w:rPr>
        <w:t>functionalities</w:t>
      </w:r>
      <w:r w:rsidRPr="00EE14FA">
        <w:rPr>
          <w:lang w:eastAsia="zh-CN"/>
        </w:rPr>
        <w:t xml:space="preserve"> (e.g., AI-</w:t>
      </w:r>
      <w:proofErr w:type="gramStart"/>
      <w:r w:rsidRPr="00EE14FA">
        <w:rPr>
          <w:lang w:eastAsia="zh-CN"/>
        </w:rPr>
        <w:t>assisted</w:t>
      </w:r>
      <w:proofErr w:type="gramEnd"/>
      <w:r w:rsidRPr="00EE14FA">
        <w:rPr>
          <w:lang w:eastAsia="zh-CN"/>
        </w:rPr>
        <w:t xml:space="preserve"> and AI-direct positioning), the legacy "one model for one task" paradigm would waste the fundamental common features within these </w:t>
      </w:r>
      <w:r w:rsidR="00A615A7">
        <w:rPr>
          <w:lang w:eastAsia="zh-CN"/>
        </w:rPr>
        <w:t>functionalities</w:t>
      </w:r>
      <w:r w:rsidRPr="00EE14FA">
        <w:rPr>
          <w:lang w:eastAsia="zh-CN"/>
        </w:rPr>
        <w:t xml:space="preserve"> and lead to unnecessary training-effort as well as model-storage.</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1B6C09E9" w14:textId="1BB8D5A6" w:rsidR="00426683" w:rsidRDefault="00426683" w:rsidP="00426683">
      <w:pPr>
        <w:pStyle w:val="Observationstylenokia2023"/>
        <w:rPr>
          <w:lang w:eastAsia="zh-CN"/>
        </w:rPr>
      </w:pPr>
      <w:bookmarkStart w:id="385" w:name="_Toc142657052"/>
      <w:bookmarkStart w:id="386" w:name="_Toc142657162"/>
      <w:bookmarkStart w:id="387" w:name="_Toc142657251"/>
      <w:bookmarkStart w:id="388" w:name="_Toc142657338"/>
      <w:bookmarkStart w:id="389" w:name="_Toc142657489"/>
      <w:bookmarkStart w:id="390" w:name="_Toc142657760"/>
      <w:bookmarkStart w:id="391" w:name="_Toc142657810"/>
      <w:bookmarkStart w:id="392" w:name="_Toc142657905"/>
      <w:bookmarkStart w:id="393" w:name="_Toc142658002"/>
      <w:bookmarkStart w:id="394" w:name="_Toc142658102"/>
      <w:bookmarkStart w:id="395" w:name="_Toc142658196"/>
      <w:bookmarkStart w:id="396" w:name="_Toc142672200"/>
      <w:r>
        <w:rPr>
          <w:lang w:eastAsia="zh-CN"/>
        </w:rPr>
        <w:t xml:space="preserve">A universal base model </w:t>
      </w:r>
      <w:r w:rsidR="00130793">
        <w:rPr>
          <w:lang w:eastAsia="zh-CN"/>
        </w:rPr>
        <w:t>may</w:t>
      </w:r>
      <w:r>
        <w:rPr>
          <w:lang w:eastAsia="zh-CN"/>
        </w:rPr>
        <w:t xml:space="preserve"> be pretrained to accommodate multiple functionalities at UE by direct inference or training a </w:t>
      </w:r>
      <w:proofErr w:type="gramStart"/>
      <w:r>
        <w:rPr>
          <w:lang w:eastAsia="zh-CN"/>
        </w:rPr>
        <w:t>functionality-oriented</w:t>
      </w:r>
      <w:proofErr w:type="gramEnd"/>
      <w:r>
        <w:rPr>
          <w:lang w:eastAsia="zh-CN"/>
        </w:rPr>
        <w:t xml:space="preserve"> NN module cascaded after the pretrained base model.</w:t>
      </w:r>
      <w:bookmarkEnd w:id="385"/>
      <w:bookmarkEnd w:id="386"/>
      <w:bookmarkEnd w:id="387"/>
      <w:bookmarkEnd w:id="388"/>
      <w:bookmarkEnd w:id="389"/>
      <w:bookmarkEnd w:id="390"/>
      <w:bookmarkEnd w:id="391"/>
      <w:bookmarkEnd w:id="392"/>
      <w:bookmarkEnd w:id="393"/>
      <w:bookmarkEnd w:id="394"/>
      <w:bookmarkEnd w:id="395"/>
      <w:bookmarkEnd w:id="396"/>
    </w:p>
    <w:p w14:paraId="5A558781" w14:textId="367BAA00" w:rsidR="00392408" w:rsidRPr="00231C0A" w:rsidRDefault="00392408" w:rsidP="00231C0A">
      <w:pPr>
        <w:pStyle w:val="Observationstylenokia2023"/>
        <w:numPr>
          <w:ilvl w:val="0"/>
          <w:numId w:val="0"/>
        </w:numPr>
        <w:rPr>
          <w:strike/>
          <w:lang w:eastAsia="zh-CN"/>
        </w:rPr>
      </w:pPr>
      <w:bookmarkStart w:id="397" w:name="_Toc142650391"/>
      <w:bookmarkStart w:id="398" w:name="_Toc142655708"/>
      <w:bookmarkStart w:id="399" w:name="_Toc142655773"/>
      <w:bookmarkStart w:id="400" w:name="_Toc142655900"/>
      <w:bookmarkStart w:id="401" w:name="_Toc142656735"/>
      <w:bookmarkEnd w:id="397"/>
      <w:bookmarkEnd w:id="398"/>
      <w:bookmarkEnd w:id="399"/>
      <w:bookmarkEnd w:id="400"/>
      <w:bookmarkEnd w:id="401"/>
    </w:p>
    <w:p w14:paraId="6E123627" w14:textId="17A33BB2" w:rsidR="00C658FA" w:rsidRPr="00514D68" w:rsidRDefault="00C658FA" w:rsidP="00C658FA">
      <w:pPr>
        <w:pStyle w:val="Heading1"/>
      </w:pPr>
      <w:bookmarkStart w:id="402" w:name="_Ref134526323"/>
      <w:r>
        <w:lastRenderedPageBreak/>
        <w:t>Data Collection</w:t>
      </w:r>
      <w:r w:rsidR="00F511CF">
        <w:t xml:space="preserve"> </w:t>
      </w:r>
      <w:bookmarkEnd w:id="402"/>
    </w:p>
    <w:p w14:paraId="1C12284A" w14:textId="7EFA24B9" w:rsidR="00334E5D" w:rsidRDefault="00334E5D" w:rsidP="002C5372">
      <w:r>
        <w:t xml:space="preserve">During the </w:t>
      </w:r>
      <w:r w:rsidR="00423D62">
        <w:t>3GPP</w:t>
      </w:r>
      <w:r>
        <w:t xml:space="preserve"> meeting RAN1#112, there has been agreements made in </w:t>
      </w:r>
      <w:r w:rsidR="008D421C">
        <w:t xml:space="preserve">the </w:t>
      </w:r>
      <w:r>
        <w:t>co</w:t>
      </w:r>
      <w:r w:rsidR="008D421C">
        <w:t>n</w:t>
      </w:r>
      <w:r>
        <w:t>text of training data generation and collection.</w:t>
      </w:r>
      <w:r w:rsidR="00441DE5">
        <w:t xml:space="preserve"> </w:t>
      </w:r>
      <w:r>
        <w:t xml:space="preserve">Furthermore, data collection related to model monitoring </w:t>
      </w:r>
      <w:r w:rsidR="00394B29">
        <w:t>h</w:t>
      </w:r>
      <w:r>
        <w:t>as been also discuss. In this section, we will continue discuss data collection and highlight the common and use-case specific challenges.</w:t>
      </w:r>
    </w:p>
    <w:tbl>
      <w:tblPr>
        <w:tblStyle w:val="TableGrid"/>
        <w:tblW w:w="0" w:type="auto"/>
        <w:tblInd w:w="421" w:type="dxa"/>
        <w:tblLook w:val="04A0" w:firstRow="1" w:lastRow="0" w:firstColumn="1" w:lastColumn="0" w:noHBand="0" w:noVBand="1"/>
      </w:tblPr>
      <w:tblGrid>
        <w:gridCol w:w="8924"/>
      </w:tblGrid>
      <w:tr w:rsidR="00446C40" w14:paraId="5BDCD887" w14:textId="77777777" w:rsidTr="00446C40">
        <w:tc>
          <w:tcPr>
            <w:tcW w:w="9208" w:type="dxa"/>
          </w:tcPr>
          <w:p w14:paraId="69BE0EB4" w14:textId="77777777" w:rsidR="00446C40" w:rsidRPr="00DC15D8" w:rsidRDefault="00446C40" w:rsidP="00446C40">
            <w:pPr>
              <w:overflowPunct/>
              <w:autoSpaceDE/>
              <w:autoSpaceDN/>
              <w:adjustRightInd/>
              <w:spacing w:after="0"/>
              <w:textAlignment w:val="auto"/>
              <w:rPr>
                <w:rFonts w:ascii="Times" w:eastAsia="DengXian" w:hAnsi="Times"/>
                <w:szCs w:val="24"/>
                <w:highlight w:val="green"/>
                <w:lang w:eastAsia="zh-CN"/>
              </w:rPr>
            </w:pPr>
            <w:r w:rsidRPr="00DC15D8">
              <w:rPr>
                <w:rFonts w:ascii="Times" w:eastAsia="DengXian" w:hAnsi="Times"/>
                <w:szCs w:val="24"/>
                <w:highlight w:val="green"/>
                <w:lang w:eastAsia="zh-CN"/>
              </w:rPr>
              <w:t>Agreement</w:t>
            </w:r>
          </w:p>
          <w:p w14:paraId="3B46F212" w14:textId="77777777" w:rsidR="00446C40" w:rsidRPr="00DC15D8" w:rsidRDefault="00446C40" w:rsidP="00446C40">
            <w:pPr>
              <w:overflowPunct/>
              <w:autoSpaceDE/>
              <w:autoSpaceDN/>
              <w:adjustRightInd/>
              <w:spacing w:after="0"/>
              <w:textAlignment w:val="auto"/>
              <w:rPr>
                <w:rFonts w:ascii="Times" w:eastAsia="Batang" w:hAnsi="Times"/>
                <w:szCs w:val="24"/>
                <w:lang w:eastAsia="zh-CN"/>
              </w:rPr>
            </w:pPr>
            <w:r w:rsidRPr="00DC15D8">
              <w:rPr>
                <w:rFonts w:ascii="Times" w:eastAsia="Batang" w:hAnsi="Times"/>
                <w:szCs w:val="24"/>
                <w:lang w:eastAsia="zh-CN"/>
              </w:rPr>
              <w:t xml:space="preserve">Regarding </w:t>
            </w:r>
            <w:r w:rsidRPr="007B3C4D">
              <w:rPr>
                <w:rFonts w:ascii="Times" w:eastAsia="Batang" w:hAnsi="Times"/>
                <w:szCs w:val="24"/>
                <w:lang w:eastAsia="zh-CN"/>
              </w:rPr>
              <w:t>training data generation for AI/</w:t>
            </w:r>
            <w:r w:rsidRPr="00DC15D8">
              <w:rPr>
                <w:rFonts w:ascii="Times" w:eastAsia="Batang" w:hAnsi="Times"/>
                <w:szCs w:val="24"/>
                <w:lang w:eastAsia="zh-CN"/>
              </w:rPr>
              <w:t xml:space="preserve">ML based positioning, </w:t>
            </w:r>
          </w:p>
          <w:p w14:paraId="2BC17ED9" w14:textId="77777777" w:rsidR="00446C40" w:rsidRPr="00DC15D8" w:rsidRDefault="00446C40" w:rsidP="00DC15D8">
            <w:pPr>
              <w:numPr>
                <w:ilvl w:val="0"/>
                <w:numId w:val="5"/>
              </w:numPr>
              <w:overflowPunct/>
              <w:autoSpaceDE/>
              <w:autoSpaceDN/>
              <w:adjustRightInd/>
              <w:spacing w:after="0"/>
              <w:textAlignment w:val="auto"/>
              <w:rPr>
                <w:rFonts w:ascii="Times" w:eastAsia="Batang" w:hAnsi="Times"/>
                <w:szCs w:val="24"/>
                <w:lang w:eastAsia="zh-CN"/>
              </w:rPr>
            </w:pPr>
            <w:r w:rsidRPr="00DC15D8">
              <w:rPr>
                <w:rFonts w:ascii="Times" w:eastAsia="Batang" w:hAnsi="Times"/>
                <w:szCs w:val="24"/>
              </w:rPr>
              <w:t xml:space="preserve">The following options of </w:t>
            </w:r>
            <w:r w:rsidRPr="00456714">
              <w:rPr>
                <w:rFonts w:ascii="Times" w:eastAsia="Batang" w:hAnsi="Times"/>
                <w:szCs w:val="24"/>
              </w:rPr>
              <w:t>entity and mechanisms</w:t>
            </w:r>
            <w:r w:rsidRPr="00DC15D8">
              <w:rPr>
                <w:rFonts w:ascii="Times" w:eastAsia="Batang" w:hAnsi="Times"/>
                <w:szCs w:val="24"/>
              </w:rPr>
              <w:t xml:space="preserve"> to generate ground truth label are </w:t>
            </w:r>
            <w:proofErr w:type="gramStart"/>
            <w:r w:rsidRPr="00DC15D8">
              <w:rPr>
                <w:rFonts w:ascii="Times" w:eastAsia="Batang" w:hAnsi="Times"/>
                <w:szCs w:val="24"/>
              </w:rPr>
              <w:t>identified</w:t>
            </w:r>
            <w:proofErr w:type="gramEnd"/>
          </w:p>
          <w:p w14:paraId="392C0A4C" w14:textId="77777777" w:rsidR="00446C40" w:rsidRPr="00DC15D8" w:rsidRDefault="00446C40" w:rsidP="00DC15D8">
            <w:pPr>
              <w:numPr>
                <w:ilvl w:val="1"/>
                <w:numId w:val="5"/>
              </w:numPr>
              <w:overflowPunct/>
              <w:autoSpaceDE/>
              <w:autoSpaceDN/>
              <w:adjustRightInd/>
              <w:spacing w:after="0"/>
              <w:textAlignment w:val="auto"/>
              <w:rPr>
                <w:rFonts w:ascii="Times" w:eastAsia="Batang" w:hAnsi="Times"/>
                <w:szCs w:val="24"/>
                <w:lang w:eastAsia="zh-CN"/>
              </w:rPr>
            </w:pPr>
            <w:r w:rsidRPr="00DC15D8">
              <w:rPr>
                <w:rFonts w:ascii="Times" w:eastAsia="Batang" w:hAnsi="Times"/>
                <w:szCs w:val="24"/>
                <w:lang w:eastAsia="zh-CN"/>
              </w:rPr>
              <w:t xml:space="preserve">At least PRU is identified to generate </w:t>
            </w:r>
            <w:r w:rsidRPr="00456714">
              <w:rPr>
                <w:rFonts w:ascii="Times" w:eastAsia="Batang" w:hAnsi="Times"/>
                <w:szCs w:val="24"/>
              </w:rPr>
              <w:t>ground truth</w:t>
            </w:r>
            <w:r w:rsidRPr="00456714">
              <w:rPr>
                <w:rFonts w:ascii="Times" w:eastAsia="Batang" w:hAnsi="Times"/>
                <w:szCs w:val="24"/>
                <w:lang w:eastAsia="zh-CN"/>
              </w:rPr>
              <w:t xml:space="preserve"> label for UE-based positioning</w:t>
            </w:r>
            <w:r w:rsidRPr="00DC15D8">
              <w:rPr>
                <w:rFonts w:ascii="Times" w:eastAsia="Batang" w:hAnsi="Times"/>
                <w:szCs w:val="24"/>
                <w:lang w:eastAsia="zh-CN"/>
              </w:rPr>
              <w:t xml:space="preserve"> with UE-side model (Case 1) and UE-assisted positioning with UE-side model (Case 2a)</w:t>
            </w:r>
          </w:p>
          <w:p w14:paraId="6993D9AD" w14:textId="77777777" w:rsidR="00446C40" w:rsidRPr="00DC15D8" w:rsidRDefault="00446C40" w:rsidP="00DC15D8">
            <w:pPr>
              <w:numPr>
                <w:ilvl w:val="1"/>
                <w:numId w:val="5"/>
              </w:numPr>
              <w:overflowPunct/>
              <w:autoSpaceDE/>
              <w:autoSpaceDN/>
              <w:adjustRightInd/>
              <w:spacing w:after="0"/>
              <w:textAlignment w:val="auto"/>
              <w:rPr>
                <w:rFonts w:ascii="Times" w:eastAsia="Batang" w:hAnsi="Times"/>
                <w:szCs w:val="24"/>
                <w:lang w:eastAsia="zh-CN"/>
              </w:rPr>
            </w:pPr>
            <w:r w:rsidRPr="00DC15D8">
              <w:rPr>
                <w:rFonts w:ascii="Times" w:eastAsia="Batang" w:hAnsi="Times"/>
                <w:szCs w:val="24"/>
                <w:lang w:eastAsia="zh-CN"/>
              </w:rPr>
              <w:t>At least LMF with known PRU location is identified to generate ground truth label for UE-assisted/LMF-based positioning with LMF-side model (Case 2b) and NG-RAN node assisted positioning with LMF-side model (Case 3b)</w:t>
            </w:r>
          </w:p>
          <w:p w14:paraId="6812BA68" w14:textId="77777777" w:rsidR="00446C40" w:rsidRPr="00DC15D8" w:rsidRDefault="00446C40" w:rsidP="00DC15D8">
            <w:pPr>
              <w:numPr>
                <w:ilvl w:val="1"/>
                <w:numId w:val="5"/>
              </w:numPr>
              <w:overflowPunct/>
              <w:autoSpaceDE/>
              <w:autoSpaceDN/>
              <w:adjustRightInd/>
              <w:spacing w:after="0"/>
              <w:textAlignment w:val="auto"/>
              <w:rPr>
                <w:rFonts w:ascii="Times" w:eastAsia="Batang" w:hAnsi="Times"/>
                <w:szCs w:val="24"/>
                <w:lang w:eastAsia="zh-CN"/>
              </w:rPr>
            </w:pPr>
            <w:r w:rsidRPr="00DC15D8">
              <w:rPr>
                <w:rFonts w:ascii="Times" w:eastAsia="Batang" w:hAnsi="Times"/>
                <w:szCs w:val="24"/>
                <w:lang w:eastAsia="zh-CN"/>
              </w:rPr>
              <w:t xml:space="preserve">At least network entity with known PRU location is identified to generate </w:t>
            </w:r>
            <w:r w:rsidRPr="00DC15D8">
              <w:rPr>
                <w:rFonts w:ascii="Times" w:eastAsia="Batang" w:hAnsi="Times"/>
                <w:szCs w:val="24"/>
              </w:rPr>
              <w:t>ground truth</w:t>
            </w:r>
            <w:r w:rsidRPr="00DC15D8">
              <w:rPr>
                <w:rFonts w:ascii="Times" w:eastAsia="Batang" w:hAnsi="Times"/>
                <w:szCs w:val="24"/>
                <w:lang w:eastAsia="zh-CN"/>
              </w:rPr>
              <w:t xml:space="preserve"> label for </w:t>
            </w:r>
            <w:r w:rsidRPr="00DC15D8">
              <w:rPr>
                <w:rFonts w:ascii="Times" w:eastAsia="Batang" w:hAnsi="Times"/>
                <w:szCs w:val="24"/>
              </w:rPr>
              <w:t xml:space="preserve">NG-RAN node assisted positioning with </w:t>
            </w:r>
            <w:proofErr w:type="spellStart"/>
            <w:r w:rsidRPr="00DC15D8">
              <w:rPr>
                <w:rFonts w:ascii="Times" w:eastAsia="Batang" w:hAnsi="Times"/>
                <w:szCs w:val="24"/>
              </w:rPr>
              <w:t>gNB</w:t>
            </w:r>
            <w:proofErr w:type="spellEnd"/>
            <w:r w:rsidRPr="00DC15D8">
              <w:rPr>
                <w:rFonts w:ascii="Times" w:eastAsia="Batang" w:hAnsi="Times"/>
                <w:szCs w:val="24"/>
              </w:rPr>
              <w:t>-side model (Case 3a)</w:t>
            </w:r>
          </w:p>
          <w:p w14:paraId="31860B96" w14:textId="77777777" w:rsidR="00446C40" w:rsidRPr="00DC15D8" w:rsidRDefault="00446C40" w:rsidP="00DC15D8">
            <w:pPr>
              <w:numPr>
                <w:ilvl w:val="1"/>
                <w:numId w:val="5"/>
              </w:numPr>
              <w:overflowPunct/>
              <w:autoSpaceDE/>
              <w:autoSpaceDN/>
              <w:adjustRightInd/>
              <w:spacing w:after="0"/>
              <w:textAlignment w:val="auto"/>
              <w:rPr>
                <w:rFonts w:ascii="Times" w:eastAsia="Batang" w:hAnsi="Times"/>
                <w:szCs w:val="24"/>
                <w:lang w:eastAsia="zh-CN"/>
              </w:rPr>
            </w:pPr>
            <w:r w:rsidRPr="00DC15D8">
              <w:rPr>
                <w:rFonts w:ascii="Times" w:eastAsia="Batang" w:hAnsi="Times"/>
                <w:szCs w:val="24"/>
                <w:lang w:eastAsia="zh-CN"/>
              </w:rPr>
              <w:t xml:space="preserve">FFS whether and if so, applicable conditions and potential specification impact for the following options to generate ground truth </w:t>
            </w:r>
            <w:proofErr w:type="gramStart"/>
            <w:r w:rsidRPr="00DC15D8">
              <w:rPr>
                <w:rFonts w:ascii="Times" w:eastAsia="Batang" w:hAnsi="Times"/>
                <w:szCs w:val="24"/>
                <w:lang w:eastAsia="zh-CN"/>
              </w:rPr>
              <w:t>label</w:t>
            </w:r>
            <w:proofErr w:type="gramEnd"/>
          </w:p>
          <w:p w14:paraId="7E77513B" w14:textId="77777777" w:rsidR="00446C40" w:rsidRPr="00DC15D8" w:rsidRDefault="00446C40" w:rsidP="00DC15D8">
            <w:pPr>
              <w:numPr>
                <w:ilvl w:val="2"/>
                <w:numId w:val="5"/>
              </w:numPr>
              <w:overflowPunct/>
              <w:autoSpaceDE/>
              <w:autoSpaceDN/>
              <w:adjustRightInd/>
              <w:spacing w:after="0"/>
              <w:textAlignment w:val="auto"/>
              <w:rPr>
                <w:rFonts w:ascii="Times" w:eastAsia="Batang" w:hAnsi="Times"/>
                <w:szCs w:val="24"/>
                <w:lang w:eastAsia="zh-CN"/>
              </w:rPr>
            </w:pPr>
            <w:r w:rsidRPr="00DC15D8">
              <w:rPr>
                <w:rFonts w:ascii="Times" w:eastAsia="Batang" w:hAnsi="Times"/>
                <w:szCs w:val="24"/>
                <w:lang w:eastAsia="zh-CN"/>
              </w:rPr>
              <w:t xml:space="preserve">UE generates ground truth label based on non-NR and/or NR RAT-dependent positioning </w:t>
            </w:r>
            <w:proofErr w:type="gramStart"/>
            <w:r w:rsidRPr="00DC15D8">
              <w:rPr>
                <w:rFonts w:ascii="Times" w:eastAsia="Batang" w:hAnsi="Times"/>
                <w:szCs w:val="24"/>
                <w:lang w:eastAsia="zh-CN"/>
              </w:rPr>
              <w:t>methods</w:t>
            </w:r>
            <w:proofErr w:type="gramEnd"/>
          </w:p>
          <w:p w14:paraId="4274392C" w14:textId="77777777" w:rsidR="00446C40" w:rsidRPr="00DC15D8" w:rsidRDefault="00446C40" w:rsidP="00DC15D8">
            <w:pPr>
              <w:numPr>
                <w:ilvl w:val="2"/>
                <w:numId w:val="5"/>
              </w:numPr>
              <w:overflowPunct/>
              <w:autoSpaceDE/>
              <w:autoSpaceDN/>
              <w:adjustRightInd/>
              <w:spacing w:after="0"/>
              <w:textAlignment w:val="auto"/>
              <w:rPr>
                <w:rFonts w:ascii="Times" w:eastAsia="Batang" w:hAnsi="Times"/>
                <w:szCs w:val="24"/>
                <w:lang w:eastAsia="zh-CN"/>
              </w:rPr>
            </w:pPr>
            <w:r w:rsidRPr="00DC15D8">
              <w:rPr>
                <w:rFonts w:ascii="Times" w:eastAsia="Batang" w:hAnsi="Times"/>
                <w:szCs w:val="24"/>
                <w:lang w:eastAsia="zh-CN"/>
              </w:rPr>
              <w:t xml:space="preserve">Network entity generates ground truth label based on positioning </w:t>
            </w:r>
            <w:proofErr w:type="gramStart"/>
            <w:r w:rsidRPr="00DC15D8">
              <w:rPr>
                <w:rFonts w:ascii="Times" w:eastAsia="Batang" w:hAnsi="Times"/>
                <w:szCs w:val="24"/>
                <w:lang w:eastAsia="zh-CN"/>
              </w:rPr>
              <w:t>methods</w:t>
            </w:r>
            <w:proofErr w:type="gramEnd"/>
          </w:p>
          <w:p w14:paraId="7FC226D2" w14:textId="77777777" w:rsidR="00446C40" w:rsidRPr="00DC15D8" w:rsidRDefault="00446C40" w:rsidP="00DC15D8">
            <w:pPr>
              <w:numPr>
                <w:ilvl w:val="0"/>
                <w:numId w:val="5"/>
              </w:numPr>
              <w:overflowPunct/>
              <w:autoSpaceDE/>
              <w:autoSpaceDN/>
              <w:adjustRightInd/>
              <w:spacing w:after="0"/>
              <w:textAlignment w:val="auto"/>
              <w:rPr>
                <w:rFonts w:ascii="Times" w:eastAsia="Batang" w:hAnsi="Times"/>
                <w:szCs w:val="24"/>
              </w:rPr>
            </w:pPr>
            <w:r w:rsidRPr="00DC15D8">
              <w:rPr>
                <w:rFonts w:ascii="Times" w:eastAsia="Batang" w:hAnsi="Times"/>
                <w:szCs w:val="24"/>
              </w:rPr>
              <w:t xml:space="preserve">The following options of entity to generate other training data (at least measurement corresponding to model input) are </w:t>
            </w:r>
            <w:proofErr w:type="gramStart"/>
            <w:r w:rsidRPr="00DC15D8">
              <w:rPr>
                <w:rFonts w:ascii="Times" w:eastAsia="Batang" w:hAnsi="Times"/>
                <w:szCs w:val="24"/>
              </w:rPr>
              <w:t>identified</w:t>
            </w:r>
            <w:proofErr w:type="gramEnd"/>
          </w:p>
          <w:p w14:paraId="56583E53" w14:textId="77777777" w:rsidR="00446C40" w:rsidRPr="00DC15D8" w:rsidRDefault="00446C40" w:rsidP="00DC15D8">
            <w:pPr>
              <w:numPr>
                <w:ilvl w:val="1"/>
                <w:numId w:val="5"/>
              </w:numPr>
              <w:overflowPunct/>
              <w:autoSpaceDE/>
              <w:autoSpaceDN/>
              <w:adjustRightInd/>
              <w:spacing w:after="0"/>
              <w:textAlignment w:val="auto"/>
              <w:rPr>
                <w:rFonts w:ascii="Times" w:eastAsia="Batang" w:hAnsi="Times"/>
                <w:szCs w:val="24"/>
              </w:rPr>
            </w:pPr>
            <w:r w:rsidRPr="00DC15D8">
              <w:rPr>
                <w:rFonts w:ascii="Times" w:eastAsia="Batang" w:hAnsi="Times"/>
                <w:szCs w:val="24"/>
              </w:rPr>
              <w:t>For UE-based with UE-side model (Case 1) and UE-assisted positioning with UE-side (Case 2a) or LMF-side model (Case 2b)</w:t>
            </w:r>
          </w:p>
          <w:p w14:paraId="125BCFB2" w14:textId="77777777" w:rsidR="00446C40" w:rsidRPr="00DC15D8" w:rsidRDefault="00446C40" w:rsidP="00DC15D8">
            <w:pPr>
              <w:numPr>
                <w:ilvl w:val="2"/>
                <w:numId w:val="5"/>
              </w:numPr>
              <w:overflowPunct/>
              <w:autoSpaceDE/>
              <w:autoSpaceDN/>
              <w:adjustRightInd/>
              <w:spacing w:after="0"/>
              <w:textAlignment w:val="auto"/>
              <w:rPr>
                <w:rFonts w:ascii="Times" w:eastAsia="Batang" w:hAnsi="Times"/>
                <w:szCs w:val="24"/>
              </w:rPr>
            </w:pPr>
            <w:r w:rsidRPr="00DC15D8">
              <w:rPr>
                <w:rFonts w:ascii="Times" w:eastAsia="Batang" w:hAnsi="Times"/>
                <w:szCs w:val="24"/>
              </w:rPr>
              <w:t xml:space="preserve">PRU </w:t>
            </w:r>
          </w:p>
          <w:p w14:paraId="673B9576" w14:textId="77777777" w:rsidR="00446C40" w:rsidRPr="00DC15D8" w:rsidRDefault="00446C40" w:rsidP="00DC15D8">
            <w:pPr>
              <w:numPr>
                <w:ilvl w:val="2"/>
                <w:numId w:val="5"/>
              </w:numPr>
              <w:overflowPunct/>
              <w:autoSpaceDE/>
              <w:autoSpaceDN/>
              <w:adjustRightInd/>
              <w:spacing w:after="0"/>
              <w:textAlignment w:val="auto"/>
              <w:rPr>
                <w:rFonts w:ascii="Times" w:eastAsia="Batang" w:hAnsi="Times"/>
                <w:szCs w:val="24"/>
              </w:rPr>
            </w:pPr>
            <w:r w:rsidRPr="00DC15D8">
              <w:rPr>
                <w:rFonts w:ascii="Times" w:eastAsia="Batang" w:hAnsi="Times"/>
                <w:szCs w:val="24"/>
              </w:rPr>
              <w:t>UE</w:t>
            </w:r>
          </w:p>
          <w:p w14:paraId="73E1B9BD" w14:textId="77777777" w:rsidR="00446C40" w:rsidRPr="00DC15D8" w:rsidRDefault="00446C40" w:rsidP="00DC15D8">
            <w:pPr>
              <w:numPr>
                <w:ilvl w:val="1"/>
                <w:numId w:val="5"/>
              </w:numPr>
              <w:overflowPunct/>
              <w:autoSpaceDE/>
              <w:autoSpaceDN/>
              <w:adjustRightInd/>
              <w:spacing w:after="0"/>
              <w:textAlignment w:val="auto"/>
              <w:rPr>
                <w:rFonts w:ascii="Times" w:eastAsia="Batang" w:hAnsi="Times"/>
                <w:szCs w:val="24"/>
              </w:rPr>
            </w:pPr>
            <w:r w:rsidRPr="00DC15D8">
              <w:rPr>
                <w:rFonts w:ascii="Times" w:eastAsia="Batang" w:hAnsi="Times"/>
                <w:szCs w:val="24"/>
              </w:rPr>
              <w:t>For NG-RAN node assisted positioning with Network-side model (Case 3a and Case 3b)</w:t>
            </w:r>
          </w:p>
          <w:p w14:paraId="359F7AC0" w14:textId="77777777" w:rsidR="00446C40" w:rsidRPr="00DC15D8" w:rsidRDefault="00446C40" w:rsidP="00DC15D8">
            <w:pPr>
              <w:numPr>
                <w:ilvl w:val="2"/>
                <w:numId w:val="5"/>
              </w:numPr>
              <w:overflowPunct/>
              <w:autoSpaceDE/>
              <w:autoSpaceDN/>
              <w:adjustRightInd/>
              <w:spacing w:after="0"/>
              <w:textAlignment w:val="auto"/>
              <w:rPr>
                <w:rFonts w:ascii="Times" w:eastAsia="Batang" w:hAnsi="Times"/>
                <w:szCs w:val="24"/>
              </w:rPr>
            </w:pPr>
            <w:r w:rsidRPr="00DC15D8">
              <w:rPr>
                <w:rFonts w:ascii="Times" w:eastAsia="Batang" w:hAnsi="Times"/>
                <w:szCs w:val="24"/>
              </w:rPr>
              <w:t>TRP</w:t>
            </w:r>
          </w:p>
          <w:p w14:paraId="4234F197" w14:textId="77777777" w:rsidR="00446C40" w:rsidRPr="00DC15D8" w:rsidRDefault="00446C40" w:rsidP="00DC15D8">
            <w:pPr>
              <w:numPr>
                <w:ilvl w:val="0"/>
                <w:numId w:val="5"/>
              </w:numPr>
              <w:overflowPunct/>
              <w:autoSpaceDE/>
              <w:autoSpaceDN/>
              <w:adjustRightInd/>
              <w:spacing w:after="0"/>
              <w:textAlignment w:val="auto"/>
              <w:rPr>
                <w:rFonts w:ascii="Times" w:eastAsia="Batang" w:hAnsi="Times"/>
                <w:szCs w:val="24"/>
              </w:rPr>
            </w:pPr>
            <w:r w:rsidRPr="00DC15D8">
              <w:rPr>
                <w:rFonts w:ascii="Times" w:eastAsia="Batang" w:hAnsi="Times"/>
                <w:szCs w:val="24"/>
              </w:rPr>
              <w:t>Note: transfer of training data from the entity generating training data to a different entity is not precluded and associated potential specification impact is for further study</w:t>
            </w:r>
          </w:p>
          <w:p w14:paraId="4459A2D3" w14:textId="3A6F26CF" w:rsidR="00DC15D8" w:rsidRDefault="00DC15D8" w:rsidP="00446C40">
            <w:pPr>
              <w:overflowPunct/>
              <w:autoSpaceDE/>
              <w:autoSpaceDN/>
              <w:adjustRightInd/>
              <w:spacing w:after="0"/>
              <w:textAlignment w:val="auto"/>
              <w:rPr>
                <w:rFonts w:ascii="Times" w:eastAsia="DengXian" w:hAnsi="Times"/>
                <w:color w:val="001135"/>
                <w:kern w:val="24"/>
                <w:sz w:val="18"/>
                <w:szCs w:val="18"/>
                <w:highlight w:val="green"/>
              </w:rPr>
            </w:pPr>
          </w:p>
          <w:p w14:paraId="3AEC10BB" w14:textId="77777777" w:rsidR="00446C40" w:rsidRPr="00E676DC" w:rsidRDefault="00446C40" w:rsidP="00446C40">
            <w:pPr>
              <w:overflowPunct/>
              <w:autoSpaceDE/>
              <w:autoSpaceDN/>
              <w:adjustRightInd/>
              <w:spacing w:after="0"/>
              <w:textAlignment w:val="auto"/>
              <w:rPr>
                <w:rFonts w:ascii="Times" w:eastAsia="DengXian" w:hAnsi="Times"/>
                <w:highlight w:val="green"/>
                <w:lang w:eastAsia="zh-CN"/>
              </w:rPr>
            </w:pPr>
            <w:r w:rsidRPr="00E676DC">
              <w:rPr>
                <w:rFonts w:ascii="Times" w:eastAsia="DengXian" w:hAnsi="Times"/>
                <w:highlight w:val="green"/>
                <w:lang w:eastAsia="zh-CN"/>
              </w:rPr>
              <w:t>Agreement</w:t>
            </w:r>
          </w:p>
          <w:p w14:paraId="0D4AB5EC" w14:textId="77777777" w:rsidR="00446C40" w:rsidRPr="00E676DC" w:rsidRDefault="00446C40" w:rsidP="00446C40">
            <w:pPr>
              <w:overflowPunct/>
              <w:autoSpaceDE/>
              <w:autoSpaceDN/>
              <w:adjustRightInd/>
              <w:spacing w:after="0"/>
              <w:textAlignment w:val="auto"/>
              <w:rPr>
                <w:rFonts w:ascii="Times" w:eastAsia="Batang" w:hAnsi="Times"/>
                <w:szCs w:val="24"/>
                <w:lang w:eastAsia="zh-CN"/>
              </w:rPr>
            </w:pPr>
            <w:r w:rsidRPr="007B3C4D">
              <w:rPr>
                <w:rFonts w:ascii="Times" w:eastAsia="Batang" w:hAnsi="Times"/>
                <w:szCs w:val="24"/>
                <w:lang w:eastAsia="zh-CN"/>
              </w:rPr>
              <w:t>Regarding training data collection for</w:t>
            </w:r>
            <w:r w:rsidRPr="00E676DC">
              <w:rPr>
                <w:rFonts w:ascii="Times" w:eastAsia="Batang" w:hAnsi="Times"/>
                <w:szCs w:val="24"/>
                <w:lang w:eastAsia="zh-CN"/>
              </w:rPr>
              <w:t xml:space="preserve"> AI/ML based positioning, study benefit(s) and potential specification impact (including necessity) at least for the following </w:t>
            </w:r>
            <w:proofErr w:type="gramStart"/>
            <w:r w:rsidRPr="00E676DC">
              <w:rPr>
                <w:rFonts w:ascii="Times" w:eastAsia="Batang" w:hAnsi="Times"/>
                <w:szCs w:val="24"/>
                <w:lang w:eastAsia="zh-CN"/>
              </w:rPr>
              <w:t>aspects</w:t>
            </w:r>
            <w:proofErr w:type="gramEnd"/>
          </w:p>
          <w:p w14:paraId="0631C600" w14:textId="77777777" w:rsidR="00446C40" w:rsidRPr="00E676DC" w:rsidRDefault="00446C40" w:rsidP="00E676DC">
            <w:pPr>
              <w:numPr>
                <w:ilvl w:val="0"/>
                <w:numId w:val="5"/>
              </w:numPr>
              <w:overflowPunct/>
              <w:autoSpaceDE/>
              <w:autoSpaceDN/>
              <w:adjustRightInd/>
              <w:spacing w:after="0"/>
              <w:textAlignment w:val="auto"/>
              <w:rPr>
                <w:lang w:eastAsia="zh-CN"/>
              </w:rPr>
            </w:pPr>
            <w:r w:rsidRPr="00E676DC">
              <w:rPr>
                <w:lang w:eastAsia="zh-CN"/>
              </w:rPr>
              <w:t>Associated information of training data</w:t>
            </w:r>
          </w:p>
          <w:p w14:paraId="3E85A85F" w14:textId="77777777" w:rsidR="00446C40" w:rsidRPr="00E676DC" w:rsidRDefault="00446C40" w:rsidP="00E676DC">
            <w:pPr>
              <w:numPr>
                <w:ilvl w:val="1"/>
                <w:numId w:val="5"/>
              </w:numPr>
              <w:overflowPunct/>
              <w:autoSpaceDE/>
              <w:autoSpaceDN/>
              <w:adjustRightInd/>
              <w:spacing w:after="0"/>
              <w:textAlignment w:val="auto"/>
              <w:rPr>
                <w:rFonts w:ascii="Times" w:eastAsia="Batang" w:hAnsi="Times"/>
                <w:szCs w:val="24"/>
                <w:lang w:eastAsia="zh-CN"/>
              </w:rPr>
            </w:pPr>
            <w:r w:rsidRPr="00E676DC">
              <w:rPr>
                <w:rFonts w:ascii="Times" w:eastAsia="Batang" w:hAnsi="Times"/>
                <w:szCs w:val="24"/>
                <w:lang w:eastAsia="zh-CN"/>
              </w:rPr>
              <w:t>Quality indicator at least for ground truth label (if needed)</w:t>
            </w:r>
          </w:p>
          <w:p w14:paraId="28990B19" w14:textId="77777777" w:rsidR="00446C40" w:rsidRPr="00E676DC" w:rsidRDefault="00446C40" w:rsidP="00E676DC">
            <w:pPr>
              <w:numPr>
                <w:ilvl w:val="1"/>
                <w:numId w:val="5"/>
              </w:numPr>
              <w:overflowPunct/>
              <w:autoSpaceDE/>
              <w:autoSpaceDN/>
              <w:adjustRightInd/>
              <w:spacing w:after="0"/>
              <w:textAlignment w:val="auto"/>
              <w:rPr>
                <w:rFonts w:ascii="Times" w:eastAsia="Batang" w:hAnsi="Times"/>
                <w:szCs w:val="24"/>
                <w:lang w:eastAsia="zh-CN"/>
              </w:rPr>
            </w:pPr>
            <w:r w:rsidRPr="00E676DC">
              <w:rPr>
                <w:rFonts w:ascii="Times" w:eastAsia="Batang" w:hAnsi="Times"/>
                <w:szCs w:val="24"/>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124B759B" w14:textId="77777777" w:rsidR="00446C40" w:rsidRPr="00E676DC" w:rsidRDefault="00446C40" w:rsidP="00E676DC">
            <w:pPr>
              <w:numPr>
                <w:ilvl w:val="0"/>
                <w:numId w:val="5"/>
              </w:numPr>
              <w:overflowPunct/>
              <w:autoSpaceDE/>
              <w:autoSpaceDN/>
              <w:adjustRightInd/>
              <w:spacing w:after="0"/>
              <w:textAlignment w:val="auto"/>
              <w:rPr>
                <w:rFonts w:ascii="Times" w:eastAsia="Batang" w:hAnsi="Times"/>
                <w:szCs w:val="24"/>
                <w:lang w:eastAsia="zh-CN"/>
              </w:rPr>
            </w:pPr>
            <w:r w:rsidRPr="00E676DC">
              <w:rPr>
                <w:rFonts w:ascii="Times" w:eastAsia="Batang" w:hAnsi="Times"/>
                <w:szCs w:val="24"/>
                <w:lang w:eastAsia="zh-CN"/>
              </w:rPr>
              <w:t xml:space="preserve">Assistance signaling and procedure to facilitate generating/collecting training </w:t>
            </w:r>
            <w:proofErr w:type="gramStart"/>
            <w:r w:rsidRPr="00E676DC">
              <w:rPr>
                <w:rFonts w:ascii="Times" w:eastAsia="Batang" w:hAnsi="Times"/>
                <w:szCs w:val="24"/>
                <w:lang w:eastAsia="zh-CN"/>
              </w:rPr>
              <w:t>data</w:t>
            </w:r>
            <w:proofErr w:type="gramEnd"/>
          </w:p>
          <w:p w14:paraId="73EB85A2" w14:textId="77777777" w:rsidR="00446C40" w:rsidRPr="00E676DC" w:rsidRDefault="00446C40" w:rsidP="00E676DC">
            <w:pPr>
              <w:numPr>
                <w:ilvl w:val="1"/>
                <w:numId w:val="5"/>
              </w:numPr>
              <w:overflowPunct/>
              <w:autoSpaceDE/>
              <w:autoSpaceDN/>
              <w:adjustRightInd/>
              <w:spacing w:after="0"/>
              <w:textAlignment w:val="auto"/>
              <w:rPr>
                <w:rFonts w:ascii="Times" w:eastAsia="Batang" w:hAnsi="Times"/>
                <w:szCs w:val="24"/>
                <w:lang w:eastAsia="zh-CN"/>
              </w:rPr>
            </w:pPr>
            <w:r w:rsidRPr="00E676DC">
              <w:rPr>
                <w:rFonts w:ascii="Times" w:eastAsia="Batang" w:hAnsi="Times"/>
                <w:szCs w:val="24"/>
                <w:lang w:eastAsia="zh-CN"/>
              </w:rPr>
              <w:t xml:space="preserve">Potential determination of the UE/PRU/TRP which can provide the training </w:t>
            </w:r>
            <w:proofErr w:type="gramStart"/>
            <w:r w:rsidRPr="00E676DC">
              <w:rPr>
                <w:rFonts w:ascii="Times" w:eastAsia="Batang" w:hAnsi="Times"/>
                <w:szCs w:val="24"/>
                <w:lang w:eastAsia="zh-CN"/>
              </w:rPr>
              <w:t>data</w:t>
            </w:r>
            <w:proofErr w:type="gramEnd"/>
          </w:p>
          <w:p w14:paraId="2D729F40" w14:textId="77777777" w:rsidR="00446C40" w:rsidRPr="00E676DC" w:rsidRDefault="00446C40" w:rsidP="00E676DC">
            <w:pPr>
              <w:numPr>
                <w:ilvl w:val="1"/>
                <w:numId w:val="5"/>
              </w:numPr>
              <w:overflowPunct/>
              <w:autoSpaceDE/>
              <w:autoSpaceDN/>
              <w:adjustRightInd/>
              <w:spacing w:after="0"/>
              <w:textAlignment w:val="auto"/>
              <w:rPr>
                <w:rFonts w:ascii="Times" w:eastAsia="Batang" w:hAnsi="Times"/>
                <w:szCs w:val="24"/>
                <w:lang w:eastAsia="zh-CN"/>
              </w:rPr>
            </w:pPr>
            <w:r w:rsidRPr="00E676DC">
              <w:rPr>
                <w:rFonts w:ascii="Times" w:eastAsia="Batang" w:hAnsi="Times"/>
                <w:szCs w:val="24"/>
                <w:lang w:eastAsia="zh-CN"/>
              </w:rPr>
              <w:t xml:space="preserve">Configuration of reference signal (for measurement and/or label) </w:t>
            </w:r>
          </w:p>
          <w:p w14:paraId="2154166B" w14:textId="77777777" w:rsidR="00446C40" w:rsidRPr="00E676DC" w:rsidRDefault="00446C40" w:rsidP="00E676DC">
            <w:pPr>
              <w:numPr>
                <w:ilvl w:val="1"/>
                <w:numId w:val="5"/>
              </w:numPr>
              <w:overflowPunct/>
              <w:autoSpaceDE/>
              <w:autoSpaceDN/>
              <w:adjustRightInd/>
              <w:spacing w:after="0"/>
              <w:textAlignment w:val="auto"/>
              <w:rPr>
                <w:lang w:eastAsia="zh-CN"/>
              </w:rPr>
            </w:pPr>
            <w:r w:rsidRPr="00E676DC">
              <w:rPr>
                <w:lang w:eastAsia="zh-CN"/>
              </w:rPr>
              <w:t>Signaling other than above 2 for data collection</w:t>
            </w:r>
          </w:p>
          <w:p w14:paraId="31ECDB3E" w14:textId="77777777" w:rsidR="00446C40" w:rsidRDefault="00446C40" w:rsidP="00E676DC">
            <w:pPr>
              <w:overflowPunct/>
              <w:autoSpaceDE/>
              <w:autoSpaceDN/>
              <w:adjustRightInd/>
              <w:spacing w:after="0"/>
              <w:textAlignment w:val="auto"/>
              <w:rPr>
                <w:rFonts w:ascii="Times" w:eastAsia="DengXian" w:hAnsi="Times"/>
                <w:color w:val="001135"/>
                <w:kern w:val="24"/>
                <w:sz w:val="18"/>
                <w:szCs w:val="18"/>
                <w:highlight w:val="green"/>
              </w:rPr>
            </w:pPr>
            <w:r w:rsidRPr="00E676DC">
              <w:rPr>
                <w:lang w:eastAsia="zh-CN"/>
              </w:rPr>
              <w:t>E.g., requested quality of training data</w:t>
            </w:r>
          </w:p>
          <w:p w14:paraId="66A3A13A" w14:textId="0C35A766" w:rsidR="00446C40" w:rsidRDefault="00446C40" w:rsidP="00446C40">
            <w:pPr>
              <w:overflowPunct/>
              <w:autoSpaceDE/>
              <w:autoSpaceDN/>
              <w:adjustRightInd/>
              <w:spacing w:after="0"/>
              <w:textAlignment w:val="auto"/>
              <w:rPr>
                <w:rFonts w:ascii="Times" w:eastAsia="DengXian" w:hAnsi="Times"/>
                <w:color w:val="001135"/>
                <w:kern w:val="24"/>
                <w:sz w:val="18"/>
                <w:szCs w:val="18"/>
                <w:highlight w:val="green"/>
              </w:rPr>
            </w:pPr>
          </w:p>
          <w:p w14:paraId="3C712673" w14:textId="77777777" w:rsidR="00446C40" w:rsidRDefault="00446C40" w:rsidP="00E676DC">
            <w:pPr>
              <w:overflowPunct/>
              <w:autoSpaceDE/>
              <w:autoSpaceDN/>
              <w:adjustRightInd/>
              <w:spacing w:after="0"/>
              <w:ind w:left="1267"/>
              <w:contextualSpacing/>
              <w:textAlignment w:val="auto"/>
              <w:rPr>
                <w:rFonts w:eastAsia="Times New Roman"/>
                <w:sz w:val="18"/>
                <w:szCs w:val="24"/>
              </w:rPr>
            </w:pPr>
          </w:p>
        </w:tc>
      </w:tr>
    </w:tbl>
    <w:p w14:paraId="3B19A2D7" w14:textId="77777777" w:rsidR="00995D63" w:rsidRDefault="00995D63" w:rsidP="00A379F5">
      <w:pPr>
        <w:rPr>
          <w:szCs w:val="18"/>
          <w:lang w:eastAsia="ja-JP"/>
        </w:rPr>
      </w:pPr>
    </w:p>
    <w:p w14:paraId="6C33363B" w14:textId="36F9FDD2" w:rsidR="00B06B8D" w:rsidRDefault="002B5A18" w:rsidP="00A379F5">
      <w:pPr>
        <w:rPr>
          <w:szCs w:val="18"/>
          <w:lang w:eastAsia="ja-JP"/>
        </w:rPr>
      </w:pPr>
      <w:r>
        <w:rPr>
          <w:szCs w:val="18"/>
          <w:lang w:eastAsia="ja-JP"/>
        </w:rPr>
        <w:t>The following working assumption was agreed between companies in the 3GPP RAN1#112bis-e meeting.</w:t>
      </w:r>
    </w:p>
    <w:tbl>
      <w:tblPr>
        <w:tblStyle w:val="TableGrid"/>
        <w:tblW w:w="0" w:type="auto"/>
        <w:tblLook w:val="04A0" w:firstRow="1" w:lastRow="0" w:firstColumn="1" w:lastColumn="0" w:noHBand="0" w:noVBand="1"/>
      </w:tblPr>
      <w:tblGrid>
        <w:gridCol w:w="9345"/>
      </w:tblGrid>
      <w:tr w:rsidR="002B5A18" w14:paraId="71EE19EF" w14:textId="77777777" w:rsidTr="002B5A18">
        <w:tc>
          <w:tcPr>
            <w:tcW w:w="9629" w:type="dxa"/>
          </w:tcPr>
          <w:p w14:paraId="18BC1C26" w14:textId="77777777" w:rsidR="005C3215" w:rsidRPr="00A74D48" w:rsidRDefault="005C3215" w:rsidP="005C3215">
            <w:pPr>
              <w:rPr>
                <w:highlight w:val="darkYellow"/>
                <w:lang w:eastAsia="zh-CN"/>
              </w:rPr>
            </w:pPr>
            <w:r w:rsidRPr="00A74D48">
              <w:rPr>
                <w:highlight w:val="darkYellow"/>
                <w:lang w:eastAsia="zh-CN"/>
              </w:rPr>
              <w:t>Working Assumption</w:t>
            </w:r>
          </w:p>
          <w:p w14:paraId="0390903C" w14:textId="77777777" w:rsidR="005C3215" w:rsidRPr="00C34AD8" w:rsidRDefault="005C3215" w:rsidP="005C3215">
            <w:pPr>
              <w:rPr>
                <w:rFonts w:ascii="Times" w:eastAsia="Batang" w:hAnsi="Times"/>
                <w:szCs w:val="24"/>
                <w:lang w:eastAsia="zh-CN"/>
              </w:rPr>
            </w:pPr>
            <w:r w:rsidRPr="00C34AD8">
              <w:rPr>
                <w:rFonts w:ascii="Times" w:eastAsia="Batang" w:hAnsi="Times"/>
                <w:szCs w:val="24"/>
                <w:lang w:eastAsia="zh-CN"/>
              </w:rPr>
              <w:t>Regarding data collection at least for model training for AI/ML based positioning, at least the following information of data with potential specification impact are identified.</w:t>
            </w:r>
          </w:p>
          <w:p w14:paraId="5BFA0AA3" w14:textId="77777777" w:rsidR="005C3215" w:rsidRPr="00C34AD8" w:rsidRDefault="005C3215" w:rsidP="005C3215">
            <w:pPr>
              <w:pStyle w:val="ListParagraph"/>
              <w:numPr>
                <w:ilvl w:val="0"/>
                <w:numId w:val="5"/>
              </w:numPr>
              <w:contextualSpacing w:val="0"/>
              <w:rPr>
                <w:rFonts w:ascii="Times" w:eastAsia="Batang" w:hAnsi="Times"/>
                <w:sz w:val="20"/>
                <w:lang w:val="en-GB"/>
              </w:rPr>
            </w:pPr>
            <w:r w:rsidRPr="00C34AD8">
              <w:rPr>
                <w:rFonts w:ascii="Times" w:eastAsia="Batang" w:hAnsi="Times"/>
                <w:sz w:val="20"/>
                <w:lang w:val="en-GB"/>
              </w:rPr>
              <w:t>Ground truth label</w:t>
            </w:r>
          </w:p>
          <w:p w14:paraId="2276FBF0" w14:textId="77777777" w:rsidR="005C3215" w:rsidRPr="00C34AD8" w:rsidRDefault="005C3215" w:rsidP="005C3215">
            <w:pPr>
              <w:numPr>
                <w:ilvl w:val="1"/>
                <w:numId w:val="5"/>
              </w:numPr>
              <w:overflowPunct/>
              <w:autoSpaceDE/>
              <w:autoSpaceDN/>
              <w:adjustRightInd/>
              <w:spacing w:after="0"/>
              <w:textAlignment w:val="auto"/>
              <w:rPr>
                <w:rFonts w:ascii="Times" w:eastAsia="Batang" w:hAnsi="Times"/>
                <w:szCs w:val="24"/>
                <w:lang w:eastAsia="zh-CN"/>
              </w:rPr>
            </w:pPr>
            <w:r w:rsidRPr="00C34AD8">
              <w:rPr>
                <w:rFonts w:ascii="Times" w:eastAsia="Batang" w:hAnsi="Times"/>
                <w:szCs w:val="24"/>
                <w:lang w:eastAsia="zh-CN"/>
              </w:rPr>
              <w:t>At least for model training</w:t>
            </w:r>
          </w:p>
          <w:p w14:paraId="49ABEF2B" w14:textId="77777777" w:rsidR="005C3215" w:rsidRPr="00C34AD8" w:rsidRDefault="005C3215" w:rsidP="005C3215">
            <w:pPr>
              <w:numPr>
                <w:ilvl w:val="1"/>
                <w:numId w:val="5"/>
              </w:numPr>
              <w:overflowPunct/>
              <w:autoSpaceDE/>
              <w:autoSpaceDN/>
              <w:adjustRightInd/>
              <w:spacing w:after="0"/>
              <w:textAlignment w:val="auto"/>
              <w:rPr>
                <w:rFonts w:ascii="Times" w:eastAsia="Batang" w:hAnsi="Times"/>
                <w:szCs w:val="24"/>
                <w:lang w:eastAsia="zh-CN"/>
              </w:rPr>
            </w:pPr>
            <w:r w:rsidRPr="00C34AD8">
              <w:rPr>
                <w:rFonts w:ascii="Times" w:eastAsia="Batang" w:hAnsi="Times"/>
                <w:szCs w:val="24"/>
                <w:lang w:eastAsia="zh-CN"/>
              </w:rPr>
              <w:t>Report from the label data generation entity</w:t>
            </w:r>
          </w:p>
          <w:p w14:paraId="64031B50" w14:textId="77777777" w:rsidR="005C3215" w:rsidRPr="00C34AD8" w:rsidRDefault="005C3215" w:rsidP="005C3215">
            <w:pPr>
              <w:pStyle w:val="ListParagraph"/>
              <w:numPr>
                <w:ilvl w:val="0"/>
                <w:numId w:val="5"/>
              </w:numPr>
              <w:contextualSpacing w:val="0"/>
              <w:rPr>
                <w:rFonts w:ascii="Times" w:eastAsia="Batang" w:hAnsi="Times"/>
                <w:sz w:val="20"/>
                <w:lang w:val="en-GB"/>
              </w:rPr>
            </w:pPr>
            <w:r w:rsidRPr="00C34AD8">
              <w:rPr>
                <w:rFonts w:ascii="Times" w:eastAsia="Batang" w:hAnsi="Times"/>
                <w:sz w:val="20"/>
                <w:lang w:val="en-GB"/>
              </w:rPr>
              <w:t>Measurement (corresponding to model input)</w:t>
            </w:r>
          </w:p>
          <w:p w14:paraId="663BABF8" w14:textId="77777777" w:rsidR="005C3215" w:rsidRPr="00C34AD8" w:rsidRDefault="005C3215" w:rsidP="005C3215">
            <w:pPr>
              <w:numPr>
                <w:ilvl w:val="1"/>
                <w:numId w:val="5"/>
              </w:numPr>
              <w:overflowPunct/>
              <w:autoSpaceDE/>
              <w:autoSpaceDN/>
              <w:adjustRightInd/>
              <w:spacing w:after="0"/>
              <w:textAlignment w:val="auto"/>
              <w:rPr>
                <w:rFonts w:ascii="Times" w:eastAsia="Batang" w:hAnsi="Times"/>
                <w:szCs w:val="24"/>
                <w:lang w:eastAsia="zh-CN"/>
              </w:rPr>
            </w:pPr>
            <w:r w:rsidRPr="00C34AD8">
              <w:rPr>
                <w:rFonts w:ascii="Times" w:eastAsia="Batang" w:hAnsi="Times"/>
                <w:szCs w:val="24"/>
                <w:lang w:eastAsia="zh-CN"/>
              </w:rPr>
              <w:t>At least for model training</w:t>
            </w:r>
          </w:p>
          <w:p w14:paraId="1A41361E" w14:textId="77777777" w:rsidR="005C3215" w:rsidRPr="00C34AD8" w:rsidRDefault="005C3215" w:rsidP="005C3215">
            <w:pPr>
              <w:numPr>
                <w:ilvl w:val="1"/>
                <w:numId w:val="5"/>
              </w:numPr>
              <w:overflowPunct/>
              <w:autoSpaceDE/>
              <w:autoSpaceDN/>
              <w:adjustRightInd/>
              <w:spacing w:after="0"/>
              <w:textAlignment w:val="auto"/>
              <w:rPr>
                <w:rFonts w:ascii="Times" w:eastAsia="Batang" w:hAnsi="Times"/>
                <w:szCs w:val="24"/>
                <w:lang w:eastAsia="zh-CN"/>
              </w:rPr>
            </w:pPr>
            <w:r w:rsidRPr="00C34AD8">
              <w:rPr>
                <w:rFonts w:ascii="Times" w:eastAsia="Batang" w:hAnsi="Times"/>
                <w:szCs w:val="24"/>
                <w:lang w:eastAsia="zh-CN"/>
              </w:rPr>
              <w:lastRenderedPageBreak/>
              <w:t>Report from the measurement data generation entity</w:t>
            </w:r>
          </w:p>
          <w:p w14:paraId="52C5DB63" w14:textId="77777777" w:rsidR="005C3215" w:rsidRPr="00C34AD8" w:rsidRDefault="005C3215" w:rsidP="005C3215">
            <w:pPr>
              <w:pStyle w:val="ListParagraph"/>
              <w:numPr>
                <w:ilvl w:val="0"/>
                <w:numId w:val="5"/>
              </w:numPr>
              <w:contextualSpacing w:val="0"/>
              <w:rPr>
                <w:rFonts w:ascii="Times" w:eastAsia="Batang" w:hAnsi="Times"/>
                <w:sz w:val="20"/>
                <w:lang w:val="en-GB"/>
              </w:rPr>
            </w:pPr>
            <w:r w:rsidRPr="00C34AD8">
              <w:rPr>
                <w:rFonts w:ascii="Times" w:eastAsia="Batang" w:hAnsi="Times"/>
                <w:sz w:val="20"/>
                <w:lang w:val="en-GB"/>
              </w:rPr>
              <w:t>Quality indicator</w:t>
            </w:r>
          </w:p>
          <w:p w14:paraId="0B7E518A" w14:textId="77777777" w:rsidR="005C3215" w:rsidRPr="00C34AD8" w:rsidRDefault="005C3215" w:rsidP="005C3215">
            <w:pPr>
              <w:numPr>
                <w:ilvl w:val="1"/>
                <w:numId w:val="5"/>
              </w:numPr>
              <w:overflowPunct/>
              <w:autoSpaceDE/>
              <w:autoSpaceDN/>
              <w:adjustRightInd/>
              <w:spacing w:after="0"/>
              <w:textAlignment w:val="auto"/>
              <w:rPr>
                <w:rFonts w:ascii="Times" w:eastAsia="Batang" w:hAnsi="Times"/>
                <w:szCs w:val="24"/>
                <w:lang w:eastAsia="zh-CN"/>
              </w:rPr>
            </w:pPr>
            <w:r w:rsidRPr="00C34AD8">
              <w:rPr>
                <w:rFonts w:ascii="Times" w:eastAsia="Batang" w:hAnsi="Times"/>
                <w:szCs w:val="24"/>
                <w:lang w:eastAsia="zh-CN"/>
              </w:rPr>
              <w:t xml:space="preserve">For and/or associated with ground truth label and/or measurement at least for model </w:t>
            </w:r>
            <w:proofErr w:type="gramStart"/>
            <w:r w:rsidRPr="00C34AD8">
              <w:rPr>
                <w:rFonts w:ascii="Times" w:eastAsia="Batang" w:hAnsi="Times"/>
                <w:szCs w:val="24"/>
                <w:lang w:eastAsia="zh-CN"/>
              </w:rPr>
              <w:t>training</w:t>
            </w:r>
            <w:proofErr w:type="gramEnd"/>
          </w:p>
          <w:p w14:paraId="080AD62E" w14:textId="77777777" w:rsidR="005C3215" w:rsidRPr="00C34AD8" w:rsidRDefault="005C3215" w:rsidP="005C3215">
            <w:pPr>
              <w:numPr>
                <w:ilvl w:val="1"/>
                <w:numId w:val="5"/>
              </w:numPr>
              <w:overflowPunct/>
              <w:autoSpaceDE/>
              <w:autoSpaceDN/>
              <w:adjustRightInd/>
              <w:spacing w:after="0"/>
              <w:textAlignment w:val="auto"/>
              <w:rPr>
                <w:rFonts w:ascii="Times" w:eastAsia="Batang" w:hAnsi="Times"/>
                <w:szCs w:val="24"/>
                <w:lang w:eastAsia="zh-CN"/>
              </w:rPr>
            </w:pPr>
            <w:r w:rsidRPr="00C34AD8">
              <w:rPr>
                <w:rFonts w:ascii="Times" w:eastAsia="Batang" w:hAnsi="Times"/>
                <w:szCs w:val="24"/>
                <w:lang w:eastAsia="zh-CN"/>
              </w:rPr>
              <w:t>Report from the label and/or the measurement data generation entity and/or as request from a different (e.g., data collection, etc.) entity</w:t>
            </w:r>
          </w:p>
          <w:p w14:paraId="22C75B49" w14:textId="77777777" w:rsidR="005C3215" w:rsidRPr="00C34AD8" w:rsidRDefault="005C3215" w:rsidP="005C3215">
            <w:pPr>
              <w:pStyle w:val="ListParagraph"/>
              <w:numPr>
                <w:ilvl w:val="0"/>
                <w:numId w:val="5"/>
              </w:numPr>
              <w:contextualSpacing w:val="0"/>
              <w:rPr>
                <w:rFonts w:ascii="Times" w:eastAsia="Batang" w:hAnsi="Times"/>
                <w:sz w:val="20"/>
                <w:lang w:val="en-GB"/>
              </w:rPr>
            </w:pPr>
            <w:r w:rsidRPr="00C34AD8">
              <w:rPr>
                <w:rFonts w:ascii="Times" w:eastAsia="Batang" w:hAnsi="Times"/>
                <w:sz w:val="20"/>
                <w:lang w:val="en-GB"/>
              </w:rPr>
              <w:t>RS configuration(s)</w:t>
            </w:r>
          </w:p>
          <w:p w14:paraId="5505B850" w14:textId="77777777" w:rsidR="005C3215" w:rsidRPr="00C34AD8" w:rsidRDefault="005C3215" w:rsidP="005C3215">
            <w:pPr>
              <w:numPr>
                <w:ilvl w:val="1"/>
                <w:numId w:val="5"/>
              </w:numPr>
              <w:overflowPunct/>
              <w:autoSpaceDE/>
              <w:autoSpaceDN/>
              <w:adjustRightInd/>
              <w:spacing w:after="0"/>
              <w:textAlignment w:val="auto"/>
              <w:rPr>
                <w:rFonts w:ascii="Times" w:eastAsia="Batang" w:hAnsi="Times"/>
                <w:szCs w:val="24"/>
                <w:lang w:eastAsia="zh-CN"/>
              </w:rPr>
            </w:pPr>
            <w:r w:rsidRPr="00C34AD8">
              <w:rPr>
                <w:rFonts w:ascii="Times" w:eastAsia="Batang" w:hAnsi="Times"/>
                <w:szCs w:val="24"/>
                <w:lang w:eastAsia="zh-CN"/>
              </w:rPr>
              <w:t>At least for deriving measurement</w:t>
            </w:r>
          </w:p>
          <w:p w14:paraId="577CC920" w14:textId="77777777" w:rsidR="005C3215" w:rsidRPr="00C34AD8" w:rsidRDefault="005C3215" w:rsidP="005C3215">
            <w:pPr>
              <w:numPr>
                <w:ilvl w:val="1"/>
                <w:numId w:val="5"/>
              </w:numPr>
              <w:overflowPunct/>
              <w:autoSpaceDE/>
              <w:autoSpaceDN/>
              <w:adjustRightInd/>
              <w:spacing w:after="0"/>
              <w:textAlignment w:val="auto"/>
              <w:rPr>
                <w:rFonts w:ascii="Times" w:eastAsia="Batang" w:hAnsi="Times"/>
                <w:szCs w:val="24"/>
                <w:lang w:eastAsia="zh-CN"/>
              </w:rPr>
            </w:pPr>
            <w:r w:rsidRPr="00C34AD8">
              <w:rPr>
                <w:rFonts w:ascii="Times" w:eastAsia="Batang" w:hAnsi="Times"/>
                <w:szCs w:val="24"/>
                <w:lang w:eastAsia="zh-CN"/>
              </w:rPr>
              <w:t>Request from data generation entity (UE/PRU/TRP) to LMF and/or as LMF assistance signaling to UE/PRU/TRP</w:t>
            </w:r>
          </w:p>
          <w:p w14:paraId="693CB853" w14:textId="16D99D1A" w:rsidR="005C3215" w:rsidRPr="00C34AD8" w:rsidRDefault="005C3215" w:rsidP="005C3215">
            <w:pPr>
              <w:numPr>
                <w:ilvl w:val="1"/>
                <w:numId w:val="5"/>
              </w:numPr>
              <w:overflowPunct/>
              <w:autoSpaceDE/>
              <w:autoSpaceDN/>
              <w:adjustRightInd/>
              <w:spacing w:after="0"/>
              <w:textAlignment w:val="auto"/>
              <w:rPr>
                <w:rFonts w:ascii="Times" w:eastAsia="Batang" w:hAnsi="Times"/>
                <w:szCs w:val="24"/>
                <w:lang w:eastAsia="zh-CN"/>
              </w:rPr>
            </w:pPr>
            <w:r w:rsidRPr="00C34AD8">
              <w:rPr>
                <w:rFonts w:ascii="Times" w:eastAsia="Batang" w:hAnsi="Times"/>
                <w:szCs w:val="24"/>
                <w:lang w:eastAsia="zh-CN"/>
              </w:rPr>
              <w:t xml:space="preserve">Note1: there may not be any enhancements on top of </w:t>
            </w:r>
            <w:proofErr w:type="spellStart"/>
            <w:r w:rsidRPr="00C34AD8">
              <w:rPr>
                <w:rFonts w:ascii="Times" w:eastAsia="Batang" w:hAnsi="Times"/>
                <w:szCs w:val="24"/>
                <w:lang w:eastAsia="zh-CN"/>
              </w:rPr>
              <w:t>existi</w:t>
            </w:r>
            <w:proofErr w:type="spellEnd"/>
            <w:r w:rsidR="00F72BD7">
              <w:rPr>
                <w:rFonts w:ascii="Times" w:eastAsia="Batang" w:hAnsi="Times"/>
                <w:szCs w:val="24"/>
                <w:lang w:eastAsia="zh-CN"/>
              </w:rPr>
              <w:t xml:space="preserve"> </w:t>
            </w:r>
            <w:r w:rsidRPr="00C34AD8">
              <w:rPr>
                <w:rFonts w:ascii="Times" w:eastAsia="Batang" w:hAnsi="Times"/>
                <w:szCs w:val="24"/>
                <w:lang w:eastAsia="zh-CN"/>
              </w:rPr>
              <w:t xml:space="preserve">ng RS configuration(s) or any new RS configuration(s) for positioning </w:t>
            </w:r>
            <w:proofErr w:type="gramStart"/>
            <w:r w:rsidRPr="00C34AD8">
              <w:rPr>
                <w:rFonts w:ascii="Times" w:eastAsia="Batang" w:hAnsi="Times"/>
                <w:szCs w:val="24"/>
                <w:lang w:eastAsia="zh-CN"/>
              </w:rPr>
              <w:t>measurement</w:t>
            </w:r>
            <w:proofErr w:type="gramEnd"/>
          </w:p>
          <w:p w14:paraId="597830FA" w14:textId="77777777" w:rsidR="005C3215" w:rsidRPr="00C34AD8" w:rsidRDefault="005C3215" w:rsidP="005C3215">
            <w:pPr>
              <w:numPr>
                <w:ilvl w:val="0"/>
                <w:numId w:val="5"/>
              </w:numPr>
              <w:overflowPunct/>
              <w:autoSpaceDE/>
              <w:autoSpaceDN/>
              <w:adjustRightInd/>
              <w:spacing w:after="0"/>
              <w:textAlignment w:val="auto"/>
              <w:rPr>
                <w:rFonts w:ascii="Times" w:eastAsia="Batang" w:hAnsi="Times"/>
                <w:szCs w:val="24"/>
                <w:lang w:eastAsia="zh-CN"/>
              </w:rPr>
            </w:pPr>
            <w:r w:rsidRPr="00C34AD8">
              <w:rPr>
                <w:rFonts w:ascii="Times" w:eastAsia="Batang" w:hAnsi="Times"/>
                <w:szCs w:val="24"/>
                <w:lang w:eastAsia="zh-CN"/>
              </w:rPr>
              <w:t>Time stamp</w:t>
            </w:r>
          </w:p>
          <w:p w14:paraId="72FBC514" w14:textId="77777777" w:rsidR="005C3215" w:rsidRPr="00C34AD8" w:rsidRDefault="005C3215" w:rsidP="005C3215">
            <w:pPr>
              <w:numPr>
                <w:ilvl w:val="1"/>
                <w:numId w:val="5"/>
              </w:numPr>
              <w:overflowPunct/>
              <w:autoSpaceDE/>
              <w:autoSpaceDN/>
              <w:adjustRightInd/>
              <w:spacing w:after="0"/>
              <w:textAlignment w:val="auto"/>
              <w:rPr>
                <w:rFonts w:ascii="Times" w:eastAsia="Batang" w:hAnsi="Times"/>
                <w:szCs w:val="24"/>
                <w:lang w:eastAsia="zh-CN"/>
              </w:rPr>
            </w:pPr>
            <w:r w:rsidRPr="00C34AD8">
              <w:rPr>
                <w:rFonts w:ascii="Times" w:eastAsia="Batang" w:hAnsi="Times"/>
                <w:szCs w:val="24"/>
                <w:lang w:eastAsia="zh-CN"/>
              </w:rPr>
              <w:t xml:space="preserve">At least for and/or associated with training data for model </w:t>
            </w:r>
            <w:proofErr w:type="gramStart"/>
            <w:r w:rsidRPr="00C34AD8">
              <w:rPr>
                <w:rFonts w:ascii="Times" w:eastAsia="Batang" w:hAnsi="Times"/>
                <w:szCs w:val="24"/>
                <w:lang w:eastAsia="zh-CN"/>
              </w:rPr>
              <w:t>training</w:t>
            </w:r>
            <w:proofErr w:type="gramEnd"/>
          </w:p>
          <w:p w14:paraId="3FC47D70" w14:textId="77777777" w:rsidR="005C3215" w:rsidRPr="00C34AD8" w:rsidRDefault="005C3215" w:rsidP="005C3215">
            <w:pPr>
              <w:numPr>
                <w:ilvl w:val="2"/>
                <w:numId w:val="5"/>
              </w:numPr>
              <w:overflowPunct/>
              <w:autoSpaceDE/>
              <w:autoSpaceDN/>
              <w:adjustRightInd/>
              <w:spacing w:after="0"/>
              <w:textAlignment w:val="auto"/>
              <w:rPr>
                <w:rFonts w:ascii="Times" w:eastAsia="Batang" w:hAnsi="Times"/>
                <w:szCs w:val="24"/>
                <w:lang w:eastAsia="zh-CN"/>
              </w:rPr>
            </w:pPr>
            <w:r w:rsidRPr="00C34AD8">
              <w:rPr>
                <w:rFonts w:ascii="Times" w:eastAsia="Batang" w:hAnsi="Times"/>
                <w:szCs w:val="24"/>
                <w:lang w:eastAsia="zh-CN"/>
              </w:rPr>
              <w:t xml:space="preserve">Separate time stamp for measurement and ground truth label, when measurement and ground truth label are generated by different </w:t>
            </w:r>
            <w:proofErr w:type="gramStart"/>
            <w:r w:rsidRPr="00C34AD8">
              <w:rPr>
                <w:rFonts w:ascii="Times" w:eastAsia="Batang" w:hAnsi="Times"/>
                <w:szCs w:val="24"/>
                <w:lang w:eastAsia="zh-CN"/>
              </w:rPr>
              <w:t>entities</w:t>
            </w:r>
            <w:proofErr w:type="gramEnd"/>
          </w:p>
          <w:p w14:paraId="700CFE30" w14:textId="77777777" w:rsidR="005C3215" w:rsidRPr="00C34AD8" w:rsidRDefault="005C3215" w:rsidP="005C3215">
            <w:pPr>
              <w:numPr>
                <w:ilvl w:val="1"/>
                <w:numId w:val="5"/>
              </w:numPr>
              <w:overflowPunct/>
              <w:autoSpaceDE/>
              <w:autoSpaceDN/>
              <w:adjustRightInd/>
              <w:spacing w:after="0"/>
              <w:textAlignment w:val="auto"/>
              <w:rPr>
                <w:rFonts w:ascii="Times" w:eastAsia="Batang" w:hAnsi="Times"/>
                <w:szCs w:val="24"/>
                <w:lang w:eastAsia="zh-CN"/>
              </w:rPr>
            </w:pPr>
            <w:r w:rsidRPr="00C34AD8">
              <w:rPr>
                <w:rFonts w:ascii="Times" w:eastAsia="Batang" w:hAnsi="Times"/>
                <w:szCs w:val="24"/>
                <w:lang w:eastAsia="zh-CN"/>
              </w:rPr>
              <w:t xml:space="preserve">Report from data generation entity together with training data and/or as LMF assistance </w:t>
            </w:r>
            <w:proofErr w:type="gramStart"/>
            <w:r w:rsidRPr="00C34AD8">
              <w:rPr>
                <w:rFonts w:ascii="Times" w:eastAsia="Batang" w:hAnsi="Times"/>
                <w:szCs w:val="24"/>
                <w:lang w:eastAsia="zh-CN"/>
              </w:rPr>
              <w:t>signaling</w:t>
            </w:r>
            <w:proofErr w:type="gramEnd"/>
          </w:p>
          <w:p w14:paraId="3D8062BC" w14:textId="77777777" w:rsidR="005C3215" w:rsidRPr="00C34AD8" w:rsidRDefault="005C3215" w:rsidP="005C3215">
            <w:pPr>
              <w:numPr>
                <w:ilvl w:val="1"/>
                <w:numId w:val="5"/>
              </w:numPr>
              <w:overflowPunct/>
              <w:autoSpaceDE/>
              <w:autoSpaceDN/>
              <w:adjustRightInd/>
              <w:spacing w:after="0"/>
              <w:textAlignment w:val="auto"/>
              <w:rPr>
                <w:rFonts w:ascii="Times" w:eastAsia="Batang" w:hAnsi="Times"/>
                <w:szCs w:val="24"/>
                <w:lang w:eastAsia="zh-CN"/>
              </w:rPr>
            </w:pPr>
            <w:r w:rsidRPr="00C34AD8">
              <w:rPr>
                <w:rFonts w:ascii="Times" w:eastAsia="Batang" w:hAnsi="Times"/>
                <w:szCs w:val="24"/>
                <w:lang w:eastAsia="zh-CN"/>
              </w:rPr>
              <w:t xml:space="preserve">Note2: there may not be any enhancements on top of time stamp in existing positioning measurement report or any new time stamp report for positioning </w:t>
            </w:r>
            <w:proofErr w:type="gramStart"/>
            <w:r w:rsidRPr="00C34AD8">
              <w:rPr>
                <w:rFonts w:ascii="Times" w:eastAsia="Batang" w:hAnsi="Times"/>
                <w:szCs w:val="24"/>
                <w:lang w:eastAsia="zh-CN"/>
              </w:rPr>
              <w:t>measurement</w:t>
            </w:r>
            <w:proofErr w:type="gramEnd"/>
          </w:p>
          <w:p w14:paraId="0158A456" w14:textId="77777777" w:rsidR="005C3215" w:rsidRPr="00C34AD8" w:rsidRDefault="005C3215" w:rsidP="005C3215">
            <w:pPr>
              <w:numPr>
                <w:ilvl w:val="0"/>
                <w:numId w:val="5"/>
              </w:numPr>
              <w:overflowPunct/>
              <w:autoSpaceDE/>
              <w:autoSpaceDN/>
              <w:adjustRightInd/>
              <w:spacing w:after="0"/>
              <w:textAlignment w:val="auto"/>
              <w:rPr>
                <w:rFonts w:ascii="Times" w:eastAsia="Batang" w:hAnsi="Times"/>
                <w:szCs w:val="24"/>
                <w:lang w:eastAsia="zh-CN"/>
              </w:rPr>
            </w:pPr>
            <w:r w:rsidRPr="00C34AD8">
              <w:rPr>
                <w:rFonts w:ascii="Times" w:eastAsia="Batang" w:hAnsi="Times"/>
                <w:szCs w:val="24"/>
                <w:lang w:eastAsia="zh-CN"/>
              </w:rPr>
              <w:t>FFS other necessary information (e.g., scenario identifier. LOS/NLOS condition, timing error, etc.) for data collection</w:t>
            </w:r>
          </w:p>
          <w:p w14:paraId="40A52925" w14:textId="77777777" w:rsidR="005C3215" w:rsidRPr="00C34AD8" w:rsidRDefault="005C3215" w:rsidP="005C3215">
            <w:pPr>
              <w:pStyle w:val="ListParagraph"/>
              <w:numPr>
                <w:ilvl w:val="0"/>
                <w:numId w:val="5"/>
              </w:numPr>
              <w:contextualSpacing w:val="0"/>
              <w:rPr>
                <w:rFonts w:ascii="Times" w:eastAsia="Batang" w:hAnsi="Times"/>
                <w:sz w:val="20"/>
                <w:lang w:val="en-GB"/>
              </w:rPr>
            </w:pPr>
            <w:r w:rsidRPr="00C34AD8">
              <w:rPr>
                <w:rFonts w:ascii="Times" w:eastAsia="Batang" w:hAnsi="Times"/>
                <w:sz w:val="20"/>
                <w:lang w:val="en-GB"/>
              </w:rPr>
              <w:t xml:space="preserve">Note3: whether the above information can be applied to other aspects of AI/ML LCM (e.g., updating, monitoring, etc.) can also be </w:t>
            </w:r>
            <w:proofErr w:type="gramStart"/>
            <w:r w:rsidRPr="00C34AD8">
              <w:rPr>
                <w:rFonts w:ascii="Times" w:eastAsia="Batang" w:hAnsi="Times"/>
                <w:sz w:val="20"/>
                <w:lang w:val="en-GB"/>
              </w:rPr>
              <w:t>discussed</w:t>
            </w:r>
            <w:proofErr w:type="gramEnd"/>
          </w:p>
          <w:p w14:paraId="014C949E" w14:textId="71F2D145" w:rsidR="002B5A18" w:rsidRPr="005C3215" w:rsidRDefault="005C3215" w:rsidP="00A379F5">
            <w:pPr>
              <w:numPr>
                <w:ilvl w:val="0"/>
                <w:numId w:val="5"/>
              </w:numPr>
              <w:overflowPunct/>
              <w:autoSpaceDE/>
              <w:autoSpaceDN/>
              <w:adjustRightInd/>
              <w:spacing w:after="0"/>
              <w:textAlignment w:val="auto"/>
            </w:pPr>
            <w:r w:rsidRPr="00C34AD8">
              <w:rPr>
                <w:rFonts w:ascii="Times" w:eastAsia="Batang" w:hAnsi="Times"/>
                <w:szCs w:val="24"/>
                <w:lang w:eastAsia="zh-CN"/>
              </w:rPr>
              <w:t>Note4: transfer of data from the entity generating data to a different entity is not precluded from RAN1 perspective</w:t>
            </w:r>
          </w:p>
        </w:tc>
      </w:tr>
    </w:tbl>
    <w:p w14:paraId="0BEF4C96" w14:textId="77777777" w:rsidR="002B5A18" w:rsidRDefault="002B5A18" w:rsidP="00A379F5">
      <w:pPr>
        <w:rPr>
          <w:szCs w:val="18"/>
          <w:lang w:eastAsia="ja-JP"/>
        </w:rPr>
      </w:pPr>
    </w:p>
    <w:p w14:paraId="745D81F1" w14:textId="0D41FBEC" w:rsidR="0003451F" w:rsidRDefault="00480392" w:rsidP="00A379F5">
      <w:pPr>
        <w:rPr>
          <w:szCs w:val="18"/>
          <w:lang w:eastAsia="ja-JP"/>
        </w:rPr>
      </w:pPr>
      <w:r>
        <w:rPr>
          <w:szCs w:val="18"/>
          <w:lang w:eastAsia="ja-JP"/>
        </w:rPr>
        <w:t>After a long discussion during 3GPP RAN1#112bis-e meeting, the following proposal was not agreed</w:t>
      </w:r>
      <w:r w:rsidR="00230F9A">
        <w:rPr>
          <w:szCs w:val="18"/>
          <w:lang w:eastAsia="ja-JP"/>
        </w:rPr>
        <w:t xml:space="preserve">. However, we believe that </w:t>
      </w:r>
      <w:r w:rsidR="00250730">
        <w:rPr>
          <w:szCs w:val="18"/>
          <w:lang w:eastAsia="ja-JP"/>
        </w:rPr>
        <w:t>it should be further discussed</w:t>
      </w:r>
      <w:r w:rsidR="00F94508">
        <w:rPr>
          <w:szCs w:val="18"/>
          <w:lang w:eastAsia="ja-JP"/>
        </w:rPr>
        <w:t xml:space="preserve"> in the next meeting.</w:t>
      </w:r>
    </w:p>
    <w:tbl>
      <w:tblPr>
        <w:tblStyle w:val="TableGrid"/>
        <w:tblW w:w="0" w:type="auto"/>
        <w:tblLook w:val="04A0" w:firstRow="1" w:lastRow="0" w:firstColumn="1" w:lastColumn="0" w:noHBand="0" w:noVBand="1"/>
      </w:tblPr>
      <w:tblGrid>
        <w:gridCol w:w="9345"/>
      </w:tblGrid>
      <w:tr w:rsidR="00F94508" w14:paraId="717C389B" w14:textId="77777777" w:rsidTr="00F94508">
        <w:tc>
          <w:tcPr>
            <w:tcW w:w="9629" w:type="dxa"/>
          </w:tcPr>
          <w:p w14:paraId="3CAB166C" w14:textId="5370D486" w:rsidR="0078570D" w:rsidRPr="00574119" w:rsidRDefault="0078570D" w:rsidP="000748D2">
            <w:pPr>
              <w:pStyle w:val="Heading5"/>
              <w:numPr>
                <w:ilvl w:val="0"/>
                <w:numId w:val="0"/>
              </w:numPr>
              <w:ind w:left="1008" w:hanging="1008"/>
              <w:rPr>
                <w:rFonts w:ascii="Times" w:eastAsia="Batang" w:hAnsi="Times"/>
                <w:sz w:val="20"/>
                <w:lang w:eastAsia="zh-CN"/>
              </w:rPr>
            </w:pPr>
            <w:r w:rsidRPr="74B43E75">
              <w:rPr>
                <w:rFonts w:ascii="Times" w:eastAsia="Batang" w:hAnsi="Times"/>
                <w:sz w:val="20"/>
                <w:highlight w:val="cyan"/>
                <w:lang w:eastAsia="zh-CN"/>
              </w:rPr>
              <w:t>Proposal 1-1-1a</w:t>
            </w:r>
          </w:p>
          <w:p w14:paraId="0A880C66" w14:textId="5370D486" w:rsidR="0078570D" w:rsidRPr="00574119" w:rsidRDefault="0078570D" w:rsidP="0078570D">
            <w:pPr>
              <w:rPr>
                <w:rFonts w:ascii="Times" w:eastAsia="Batang" w:hAnsi="Times"/>
                <w:szCs w:val="24"/>
                <w:lang w:eastAsia="zh-CN"/>
              </w:rPr>
            </w:pPr>
            <w:r w:rsidRPr="00574119">
              <w:rPr>
                <w:rFonts w:ascii="Times" w:eastAsia="Batang" w:hAnsi="Times"/>
                <w:szCs w:val="24"/>
                <w:lang w:eastAsia="zh-CN"/>
              </w:rPr>
              <w:t>Regarding ground truth label generation for AI/ML based positioning, the following options of entity to generate ground truth label are identified (in addition to entities from previous agreement)</w:t>
            </w:r>
          </w:p>
          <w:p w14:paraId="20504C65" w14:textId="5370D486" w:rsidR="0078570D" w:rsidRPr="00574119" w:rsidRDefault="0078570D" w:rsidP="4057A635">
            <w:pPr>
              <w:pStyle w:val="ListParagraph"/>
              <w:numPr>
                <w:ilvl w:val="0"/>
                <w:numId w:val="5"/>
              </w:numPr>
              <w:rPr>
                <w:rFonts w:ascii="Times" w:eastAsia="Batang" w:hAnsi="Times"/>
                <w:sz w:val="20"/>
                <w:lang w:val="en-GB"/>
              </w:rPr>
            </w:pPr>
            <w:r w:rsidRPr="00574119">
              <w:rPr>
                <w:rFonts w:ascii="Times" w:eastAsia="Batang" w:hAnsi="Times"/>
                <w:sz w:val="20"/>
                <w:lang w:val="en-GB"/>
              </w:rPr>
              <w:t xml:space="preserve">UE generates ground truth label when label quality </w:t>
            </w:r>
            <w:proofErr w:type="gramStart"/>
            <w:r w:rsidRPr="00574119">
              <w:rPr>
                <w:rFonts w:ascii="Times" w:eastAsia="Batang" w:hAnsi="Times"/>
                <w:sz w:val="20"/>
                <w:lang w:val="en-GB"/>
              </w:rPr>
              <w:t>satisfy</w:t>
            </w:r>
            <w:proofErr w:type="gramEnd"/>
            <w:r w:rsidRPr="00574119">
              <w:rPr>
                <w:rFonts w:ascii="Times" w:eastAsia="Batang" w:hAnsi="Times"/>
                <w:sz w:val="20"/>
                <w:lang w:val="en-GB"/>
              </w:rPr>
              <w:t xml:space="preserve"> the requirement</w:t>
            </w:r>
          </w:p>
          <w:p w14:paraId="438F8007" w14:textId="5370D486" w:rsidR="0078570D" w:rsidRPr="00574119" w:rsidRDefault="0078570D" w:rsidP="4057A635">
            <w:pPr>
              <w:pStyle w:val="ListParagraph"/>
              <w:numPr>
                <w:ilvl w:val="1"/>
                <w:numId w:val="5"/>
              </w:numPr>
              <w:rPr>
                <w:rFonts w:ascii="Times" w:eastAsia="Batang" w:hAnsi="Times"/>
                <w:sz w:val="20"/>
                <w:lang w:val="en-GB"/>
              </w:rPr>
            </w:pPr>
            <w:r w:rsidRPr="00574119">
              <w:rPr>
                <w:rFonts w:ascii="Times" w:eastAsia="Batang" w:hAnsi="Times"/>
                <w:sz w:val="20"/>
                <w:lang w:val="en-GB"/>
              </w:rPr>
              <w:t>based on non-NR and/or NR RAT-dependent positioning methods</w:t>
            </w:r>
          </w:p>
          <w:p w14:paraId="732F755D" w14:textId="5370D486" w:rsidR="0078570D" w:rsidRPr="00574119" w:rsidRDefault="0078570D" w:rsidP="0078570D">
            <w:pPr>
              <w:numPr>
                <w:ilvl w:val="1"/>
                <w:numId w:val="5"/>
              </w:numPr>
              <w:overflowPunct/>
              <w:autoSpaceDE/>
              <w:autoSpaceDN/>
              <w:adjustRightInd/>
              <w:spacing w:after="0"/>
              <w:textAlignment w:val="auto"/>
              <w:rPr>
                <w:rFonts w:ascii="Times" w:eastAsia="Batang" w:hAnsi="Times"/>
                <w:szCs w:val="24"/>
                <w:lang w:eastAsia="zh-CN"/>
              </w:rPr>
            </w:pPr>
            <w:r w:rsidRPr="00574119">
              <w:rPr>
                <w:rFonts w:ascii="Times" w:eastAsia="Batang" w:hAnsi="Times"/>
                <w:szCs w:val="24"/>
                <w:lang w:eastAsia="zh-CN"/>
              </w:rPr>
              <w:t>At least for UE-based positioning with UE-side model (Case 1) and UE-assisted positioning with UE-side model (Case 2a)</w:t>
            </w:r>
          </w:p>
          <w:p w14:paraId="7EB67568" w14:textId="5370D486" w:rsidR="0078570D" w:rsidRPr="00574119" w:rsidRDefault="0078570D" w:rsidP="0078570D">
            <w:pPr>
              <w:numPr>
                <w:ilvl w:val="1"/>
                <w:numId w:val="5"/>
              </w:numPr>
              <w:overflowPunct/>
              <w:autoSpaceDE/>
              <w:autoSpaceDN/>
              <w:adjustRightInd/>
              <w:spacing w:after="0"/>
              <w:textAlignment w:val="auto"/>
              <w:rPr>
                <w:rFonts w:ascii="Times" w:eastAsia="Batang" w:hAnsi="Times"/>
                <w:szCs w:val="24"/>
                <w:lang w:eastAsia="zh-CN"/>
              </w:rPr>
            </w:pPr>
            <w:r w:rsidRPr="00574119">
              <w:rPr>
                <w:rFonts w:ascii="Times" w:eastAsia="Batang" w:hAnsi="Times"/>
                <w:szCs w:val="24"/>
                <w:lang w:eastAsia="zh-CN"/>
              </w:rPr>
              <w:t xml:space="preserve">FFS potential specification impact, e.g., the required label quality, necessary assistance signaling to </w:t>
            </w:r>
            <w:proofErr w:type="gramStart"/>
            <w:r w:rsidRPr="00574119">
              <w:rPr>
                <w:rFonts w:ascii="Times" w:eastAsia="Batang" w:hAnsi="Times"/>
                <w:szCs w:val="24"/>
                <w:lang w:eastAsia="zh-CN"/>
              </w:rPr>
              <w:t>UE</w:t>
            </w:r>
            <w:proofErr w:type="gramEnd"/>
          </w:p>
          <w:p w14:paraId="38C3041A" w14:textId="5370D486" w:rsidR="0078570D" w:rsidRPr="00574119" w:rsidRDefault="0078570D" w:rsidP="0078570D">
            <w:pPr>
              <w:numPr>
                <w:ilvl w:val="2"/>
                <w:numId w:val="5"/>
              </w:numPr>
              <w:overflowPunct/>
              <w:autoSpaceDE/>
              <w:autoSpaceDN/>
              <w:adjustRightInd/>
              <w:spacing w:after="0"/>
              <w:textAlignment w:val="auto"/>
              <w:rPr>
                <w:rFonts w:ascii="Times" w:eastAsia="Batang" w:hAnsi="Times"/>
                <w:szCs w:val="24"/>
                <w:lang w:eastAsia="zh-CN"/>
              </w:rPr>
            </w:pPr>
            <w:r w:rsidRPr="00574119">
              <w:rPr>
                <w:rFonts w:ascii="Times" w:eastAsia="Batang" w:hAnsi="Times"/>
                <w:szCs w:val="24"/>
                <w:lang w:eastAsia="zh-CN"/>
              </w:rPr>
              <w:t>Note: user data privacy needs to be preserved</w:t>
            </w:r>
          </w:p>
          <w:p w14:paraId="2C8133E3" w14:textId="5370D486" w:rsidR="0078570D" w:rsidRPr="00574119" w:rsidRDefault="0078570D" w:rsidP="0078570D">
            <w:pPr>
              <w:numPr>
                <w:ilvl w:val="0"/>
                <w:numId w:val="5"/>
              </w:numPr>
              <w:overflowPunct/>
              <w:autoSpaceDE/>
              <w:autoSpaceDN/>
              <w:adjustRightInd/>
              <w:spacing w:after="0"/>
              <w:textAlignment w:val="auto"/>
              <w:rPr>
                <w:rFonts w:ascii="Times" w:eastAsia="Batang" w:hAnsi="Times"/>
                <w:szCs w:val="24"/>
                <w:lang w:eastAsia="zh-CN"/>
              </w:rPr>
            </w:pPr>
            <w:r w:rsidRPr="00574119">
              <w:rPr>
                <w:rFonts w:ascii="Times" w:eastAsia="Batang" w:hAnsi="Times"/>
                <w:szCs w:val="24"/>
                <w:lang w:eastAsia="zh-CN"/>
              </w:rPr>
              <w:t xml:space="preserve">Network entity generates ground truth label when label quality </w:t>
            </w:r>
            <w:proofErr w:type="gramStart"/>
            <w:r w:rsidRPr="00574119">
              <w:rPr>
                <w:rFonts w:ascii="Times" w:eastAsia="Batang" w:hAnsi="Times"/>
                <w:szCs w:val="24"/>
                <w:lang w:eastAsia="zh-CN"/>
              </w:rPr>
              <w:t>satisfy</w:t>
            </w:r>
            <w:proofErr w:type="gramEnd"/>
            <w:r w:rsidRPr="00574119">
              <w:rPr>
                <w:rFonts w:ascii="Times" w:eastAsia="Batang" w:hAnsi="Times"/>
                <w:szCs w:val="24"/>
                <w:lang w:eastAsia="zh-CN"/>
              </w:rPr>
              <w:t xml:space="preserve"> the requirement </w:t>
            </w:r>
          </w:p>
          <w:p w14:paraId="73B04827" w14:textId="5370D486" w:rsidR="0078570D" w:rsidRPr="00574119" w:rsidRDefault="0078570D" w:rsidP="0078570D">
            <w:pPr>
              <w:numPr>
                <w:ilvl w:val="1"/>
                <w:numId w:val="5"/>
              </w:numPr>
              <w:overflowPunct/>
              <w:autoSpaceDE/>
              <w:autoSpaceDN/>
              <w:adjustRightInd/>
              <w:spacing w:after="0"/>
              <w:textAlignment w:val="auto"/>
              <w:rPr>
                <w:rFonts w:ascii="Times" w:eastAsia="Batang" w:hAnsi="Times"/>
                <w:szCs w:val="24"/>
                <w:lang w:eastAsia="zh-CN"/>
              </w:rPr>
            </w:pPr>
            <w:r w:rsidRPr="00574119">
              <w:rPr>
                <w:rFonts w:ascii="Times" w:eastAsia="Batang" w:hAnsi="Times"/>
                <w:szCs w:val="24"/>
                <w:lang w:eastAsia="zh-CN"/>
              </w:rPr>
              <w:t>based on positioning methods</w:t>
            </w:r>
          </w:p>
          <w:p w14:paraId="4CCD0551" w14:textId="5370D486" w:rsidR="0078570D" w:rsidRPr="00574119" w:rsidRDefault="0078570D" w:rsidP="0078570D">
            <w:pPr>
              <w:numPr>
                <w:ilvl w:val="1"/>
                <w:numId w:val="5"/>
              </w:numPr>
              <w:overflowPunct/>
              <w:autoSpaceDE/>
              <w:autoSpaceDN/>
              <w:adjustRightInd/>
              <w:spacing w:after="0"/>
              <w:textAlignment w:val="auto"/>
              <w:rPr>
                <w:rFonts w:ascii="Times" w:eastAsia="Batang" w:hAnsi="Times"/>
                <w:szCs w:val="24"/>
                <w:lang w:eastAsia="zh-CN"/>
              </w:rPr>
            </w:pPr>
            <w:r w:rsidRPr="00574119">
              <w:rPr>
                <w:rFonts w:ascii="Times" w:eastAsia="Batang" w:hAnsi="Times"/>
                <w:szCs w:val="24"/>
                <w:lang w:eastAsia="zh-CN"/>
              </w:rPr>
              <w:t>At least for UE-assisted/LMF-based positioning with LMF-side model (Case 2b</w:t>
            </w:r>
            <w:proofErr w:type="gramStart"/>
            <w:r w:rsidRPr="00574119">
              <w:rPr>
                <w:rFonts w:ascii="Times" w:eastAsia="Batang" w:hAnsi="Times"/>
                <w:szCs w:val="24"/>
                <w:lang w:eastAsia="zh-CN"/>
              </w:rPr>
              <w:t>),  NG</w:t>
            </w:r>
            <w:proofErr w:type="gramEnd"/>
            <w:r w:rsidRPr="00574119">
              <w:rPr>
                <w:rFonts w:ascii="Times" w:eastAsia="Batang" w:hAnsi="Times"/>
                <w:szCs w:val="24"/>
                <w:lang w:eastAsia="zh-CN"/>
              </w:rPr>
              <w:t xml:space="preserve">-RAN node assisted positioning with </w:t>
            </w:r>
            <w:proofErr w:type="spellStart"/>
            <w:r w:rsidRPr="00574119">
              <w:rPr>
                <w:rFonts w:ascii="Times" w:eastAsia="Batang" w:hAnsi="Times"/>
                <w:szCs w:val="24"/>
                <w:lang w:eastAsia="zh-CN"/>
              </w:rPr>
              <w:t>gNB</w:t>
            </w:r>
            <w:proofErr w:type="spellEnd"/>
            <w:r w:rsidRPr="00574119">
              <w:rPr>
                <w:rFonts w:ascii="Times" w:eastAsia="Batang" w:hAnsi="Times"/>
                <w:szCs w:val="24"/>
                <w:lang w:eastAsia="zh-CN"/>
              </w:rPr>
              <w:t>-side model (Case 3a) and NG-RAN node assisted positioning with LMF-side model (Case 3b)</w:t>
            </w:r>
          </w:p>
          <w:p w14:paraId="7051C5B8" w14:textId="5370D486" w:rsidR="0078570D" w:rsidRPr="00574119" w:rsidRDefault="0078570D" w:rsidP="0078570D">
            <w:pPr>
              <w:numPr>
                <w:ilvl w:val="1"/>
                <w:numId w:val="5"/>
              </w:numPr>
              <w:overflowPunct/>
              <w:autoSpaceDE/>
              <w:autoSpaceDN/>
              <w:adjustRightInd/>
              <w:spacing w:after="0"/>
              <w:textAlignment w:val="auto"/>
              <w:rPr>
                <w:rFonts w:ascii="Times" w:eastAsia="Batang" w:hAnsi="Times"/>
                <w:lang w:eastAsia="zh-CN"/>
              </w:rPr>
            </w:pPr>
            <w:r w:rsidRPr="74B43E75">
              <w:rPr>
                <w:rFonts w:ascii="Times" w:eastAsia="Batang" w:hAnsi="Times"/>
                <w:lang w:eastAsia="zh-CN"/>
              </w:rPr>
              <w:t xml:space="preserve">FFS potential specification impact, e.g., the required label </w:t>
            </w:r>
            <w:proofErr w:type="gramStart"/>
            <w:r w:rsidRPr="74B43E75">
              <w:rPr>
                <w:rFonts w:ascii="Times" w:eastAsia="Batang" w:hAnsi="Times"/>
                <w:lang w:eastAsia="zh-CN"/>
              </w:rPr>
              <w:t>quality</w:t>
            </w:r>
            <w:proofErr w:type="gramEnd"/>
          </w:p>
          <w:p w14:paraId="6A2A3D3D" w14:textId="5370D486" w:rsidR="00F94508" w:rsidRDefault="00F94508" w:rsidP="00A379F5">
            <w:pPr>
              <w:rPr>
                <w:lang w:eastAsia="ja-JP"/>
              </w:rPr>
            </w:pPr>
          </w:p>
        </w:tc>
      </w:tr>
    </w:tbl>
    <w:p w14:paraId="027EA5AC" w14:textId="77777777" w:rsidR="00F94508" w:rsidRDefault="00F94508" w:rsidP="00A379F5">
      <w:pPr>
        <w:rPr>
          <w:szCs w:val="18"/>
          <w:lang w:eastAsia="ja-JP"/>
        </w:rPr>
      </w:pPr>
    </w:p>
    <w:p w14:paraId="5176FB58" w14:textId="7FDCD002" w:rsidR="00F25D11" w:rsidRDefault="00F25D11" w:rsidP="00F25D11">
      <w:pPr>
        <w:pStyle w:val="Heading2"/>
        <w:rPr>
          <w:lang w:eastAsia="ja-JP"/>
        </w:rPr>
      </w:pPr>
      <w:r>
        <w:rPr>
          <w:lang w:eastAsia="ja-JP"/>
        </w:rPr>
        <w:t xml:space="preserve">Common </w:t>
      </w:r>
      <w:r w:rsidR="00A507CD">
        <w:rPr>
          <w:lang w:eastAsia="ja-JP"/>
        </w:rPr>
        <w:t>C</w:t>
      </w:r>
      <w:r w:rsidR="00C90B2D">
        <w:rPr>
          <w:lang w:eastAsia="ja-JP"/>
        </w:rPr>
        <w:t>hallenges</w:t>
      </w:r>
      <w:r>
        <w:rPr>
          <w:lang w:eastAsia="ja-JP"/>
        </w:rPr>
        <w:t xml:space="preserve"> for </w:t>
      </w:r>
      <w:r w:rsidR="00A507CD">
        <w:rPr>
          <w:lang w:eastAsia="ja-JP"/>
        </w:rPr>
        <w:t>D</w:t>
      </w:r>
      <w:r>
        <w:rPr>
          <w:lang w:eastAsia="ja-JP"/>
        </w:rPr>
        <w:t xml:space="preserve">ata </w:t>
      </w:r>
      <w:r w:rsidR="00A507CD">
        <w:rPr>
          <w:lang w:eastAsia="ja-JP"/>
        </w:rPr>
        <w:t>C</w:t>
      </w:r>
      <w:r>
        <w:rPr>
          <w:lang w:eastAsia="ja-JP"/>
        </w:rPr>
        <w:t>ollection (Applicable to all use cases)</w:t>
      </w:r>
    </w:p>
    <w:p w14:paraId="48389D56" w14:textId="3C47094D" w:rsidR="00B56031" w:rsidRDefault="000C44A8" w:rsidP="000C44A8">
      <w:pPr>
        <w:rPr>
          <w:lang w:eastAsia="ja-JP"/>
        </w:rPr>
      </w:pPr>
      <w:r w:rsidRPr="68C3427C">
        <w:rPr>
          <w:lang w:eastAsia="ja-JP"/>
        </w:rPr>
        <w:t>Data collection is a lengthy and computationally expensive process. The process include</w:t>
      </w:r>
      <w:r w:rsidR="00FD6473">
        <w:rPr>
          <w:lang w:eastAsia="ja-JP"/>
        </w:rPr>
        <w:t>s</w:t>
      </w:r>
      <w:r w:rsidRPr="68C3427C">
        <w:rPr>
          <w:lang w:eastAsia="ja-JP"/>
        </w:rPr>
        <w:t xml:space="preserve"> generation of data</w:t>
      </w:r>
      <w:r w:rsidR="00B56031">
        <w:rPr>
          <w:lang w:eastAsia="ja-JP"/>
        </w:rPr>
        <w:t xml:space="preserve"> samples</w:t>
      </w:r>
      <w:r w:rsidRPr="68C3427C">
        <w:rPr>
          <w:lang w:eastAsia="ja-JP"/>
        </w:rPr>
        <w:t>, entity</w:t>
      </w:r>
      <w:r w:rsidR="00B56031">
        <w:rPr>
          <w:lang w:eastAsia="ja-JP"/>
        </w:rPr>
        <w:t xml:space="preserve"> generating data samples</w:t>
      </w:r>
      <w:r w:rsidRPr="68C3427C">
        <w:rPr>
          <w:lang w:eastAsia="ja-JP"/>
        </w:rPr>
        <w:t>, mechanism</w:t>
      </w:r>
      <w:r w:rsidR="00AA3485">
        <w:rPr>
          <w:lang w:eastAsia="ja-JP"/>
        </w:rPr>
        <w:t>s,</w:t>
      </w:r>
      <w:r w:rsidRPr="68C3427C">
        <w:rPr>
          <w:lang w:eastAsia="ja-JP"/>
        </w:rPr>
        <w:t xml:space="preserve"> and transfer of generated data samples. </w:t>
      </w:r>
      <w:r w:rsidR="00D90B86">
        <w:rPr>
          <w:lang w:eastAsia="ja-JP"/>
        </w:rPr>
        <w:t>In</w:t>
      </w:r>
      <w:r w:rsidRPr="68C3427C">
        <w:rPr>
          <w:lang w:eastAsia="ja-JP"/>
        </w:rPr>
        <w:t xml:space="preserve"> the </w:t>
      </w:r>
      <w:r w:rsidR="007D2781">
        <w:rPr>
          <w:lang w:eastAsia="ja-JP"/>
        </w:rPr>
        <w:t xml:space="preserve">current </w:t>
      </w:r>
      <w:r w:rsidR="00FC167D">
        <w:rPr>
          <w:lang w:eastAsia="ja-JP"/>
        </w:rPr>
        <w:t>functionality identification framework</w:t>
      </w:r>
      <w:r w:rsidR="00C70046">
        <w:rPr>
          <w:lang w:eastAsia="ja-JP"/>
        </w:rPr>
        <w:t xml:space="preserve">, </w:t>
      </w:r>
      <w:r w:rsidR="005944E4">
        <w:rPr>
          <w:lang w:eastAsia="ja-JP"/>
        </w:rPr>
        <w:t xml:space="preserve">we </w:t>
      </w:r>
      <w:r w:rsidR="00F27E60">
        <w:rPr>
          <w:lang w:eastAsia="ja-JP"/>
        </w:rPr>
        <w:t>prioritize</w:t>
      </w:r>
      <w:r w:rsidR="00B56031">
        <w:rPr>
          <w:lang w:eastAsia="ja-JP"/>
        </w:rPr>
        <w:t xml:space="preserve"> data collection for </w:t>
      </w:r>
      <w:r w:rsidR="0015658F">
        <w:rPr>
          <w:lang w:eastAsia="ja-JP"/>
        </w:rPr>
        <w:t xml:space="preserve">model </w:t>
      </w:r>
      <w:r w:rsidR="00FD6473">
        <w:rPr>
          <w:lang w:eastAsia="ja-JP"/>
        </w:rPr>
        <w:t>updating (</w:t>
      </w:r>
      <w:r w:rsidR="00B56031">
        <w:rPr>
          <w:lang w:eastAsia="ja-JP"/>
        </w:rPr>
        <w:t xml:space="preserve">re-tunning </w:t>
      </w:r>
      <w:r w:rsidR="00390381">
        <w:rPr>
          <w:lang w:eastAsia="ja-JP"/>
        </w:rPr>
        <w:t>or fine tuning)</w:t>
      </w:r>
      <w:r w:rsidR="00B56031">
        <w:rPr>
          <w:lang w:eastAsia="ja-JP"/>
        </w:rPr>
        <w:t xml:space="preserve"> and monitoring</w:t>
      </w:r>
      <w:r w:rsidR="00A16D12">
        <w:rPr>
          <w:lang w:eastAsia="ja-JP"/>
        </w:rPr>
        <w:t xml:space="preserve"> can</w:t>
      </w:r>
      <w:r w:rsidR="00390381">
        <w:rPr>
          <w:lang w:eastAsia="ja-JP"/>
        </w:rPr>
        <w:t>. However</w:t>
      </w:r>
      <w:r w:rsidR="00B56031">
        <w:rPr>
          <w:lang w:eastAsia="ja-JP"/>
        </w:rPr>
        <w:t xml:space="preserve">, the aspects related to </w:t>
      </w:r>
      <w:r w:rsidR="0015658F">
        <w:rPr>
          <w:lang w:eastAsia="ja-JP"/>
        </w:rPr>
        <w:t xml:space="preserve">model </w:t>
      </w:r>
      <w:r w:rsidR="00B56031">
        <w:rPr>
          <w:lang w:eastAsia="ja-JP"/>
        </w:rPr>
        <w:t>training may not be precluded.</w:t>
      </w:r>
    </w:p>
    <w:p w14:paraId="63082D62" w14:textId="73EAB094" w:rsidR="00DA5766" w:rsidRDefault="327153E1" w:rsidP="006D5FA8">
      <w:pPr>
        <w:pStyle w:val="Proposalstylenokia2023"/>
        <w:jc w:val="both"/>
        <w:rPr>
          <w:b w:val="0"/>
          <w:lang w:eastAsia="ja-JP"/>
        </w:rPr>
      </w:pPr>
      <w:bookmarkStart w:id="403" w:name="_Toc134052154"/>
      <w:bookmarkStart w:id="404" w:name="_Toc134521647"/>
      <w:bookmarkStart w:id="405" w:name="_Toc135042327"/>
      <w:bookmarkStart w:id="406" w:name="_Toc142570031"/>
      <w:bookmarkStart w:id="407" w:name="_Toc142650473"/>
      <w:bookmarkStart w:id="408" w:name="_Toc142658760"/>
      <w:bookmarkStart w:id="409" w:name="_Toc142658881"/>
      <w:bookmarkStart w:id="410" w:name="_Toc142658993"/>
      <w:bookmarkStart w:id="411" w:name="_Toc142672345"/>
      <w:bookmarkStart w:id="412" w:name="_Toc142672400"/>
      <w:bookmarkStart w:id="413" w:name="_Toc142672487"/>
      <w:bookmarkStart w:id="414" w:name="_Toc142672594"/>
      <w:r w:rsidRPr="7760EBD8">
        <w:rPr>
          <w:lang w:eastAsia="ja-JP"/>
        </w:rPr>
        <w:lastRenderedPageBreak/>
        <w:t>R</w:t>
      </w:r>
      <w:r w:rsidR="22A235FC" w:rsidRPr="7760EBD8">
        <w:rPr>
          <w:lang w:eastAsia="ja-JP"/>
        </w:rPr>
        <w:t>AN1</w:t>
      </w:r>
      <w:r w:rsidR="2C14578E" w:rsidRPr="7760EBD8">
        <w:rPr>
          <w:lang w:eastAsia="ja-JP"/>
        </w:rPr>
        <w:t xml:space="preserve"> to</w:t>
      </w:r>
      <w:r w:rsidR="408D6B7E" w:rsidRPr="7760EBD8">
        <w:rPr>
          <w:lang w:eastAsia="ja-JP"/>
        </w:rPr>
        <w:t xml:space="preserve"> </w:t>
      </w:r>
      <w:r w:rsidR="771BE0B0" w:rsidRPr="7760EBD8">
        <w:rPr>
          <w:lang w:eastAsia="ja-JP"/>
        </w:rPr>
        <w:t xml:space="preserve">deprioritize </w:t>
      </w:r>
      <w:r w:rsidR="408D6B7E" w:rsidRPr="7760EBD8">
        <w:rPr>
          <w:lang w:eastAsia="ja-JP"/>
        </w:rPr>
        <w:t>the</w:t>
      </w:r>
      <w:r w:rsidR="2C14578E" w:rsidRPr="7760EBD8">
        <w:rPr>
          <w:lang w:eastAsia="ja-JP"/>
        </w:rPr>
        <w:t xml:space="preserve"> discuss</w:t>
      </w:r>
      <w:r w:rsidR="408D6B7E" w:rsidRPr="7760EBD8">
        <w:rPr>
          <w:lang w:eastAsia="ja-JP"/>
        </w:rPr>
        <w:t>ion</w:t>
      </w:r>
      <w:r w:rsidR="3914B765" w:rsidRPr="7760EBD8">
        <w:rPr>
          <w:lang w:eastAsia="ja-JP"/>
        </w:rPr>
        <w:t xml:space="preserve"> o</w:t>
      </w:r>
      <w:r w:rsidR="3ADC42FE" w:rsidRPr="7760EBD8">
        <w:rPr>
          <w:lang w:eastAsia="ja-JP"/>
        </w:rPr>
        <w:t>f</w:t>
      </w:r>
      <w:r w:rsidR="2C14578E" w:rsidRPr="7760EBD8">
        <w:rPr>
          <w:lang w:eastAsia="ja-JP"/>
        </w:rPr>
        <w:t xml:space="preserve"> the specification </w:t>
      </w:r>
      <w:r w:rsidR="2C14578E" w:rsidRPr="00946C19">
        <w:rPr>
          <w:lang w:eastAsia="ja-JP"/>
        </w:rPr>
        <w:t xml:space="preserve">impact </w:t>
      </w:r>
      <w:r w:rsidR="44E83687" w:rsidRPr="00946C19">
        <w:rPr>
          <w:lang w:eastAsia="ja-JP"/>
        </w:rPr>
        <w:t xml:space="preserve">of data collection for </w:t>
      </w:r>
      <w:r w:rsidR="615B3CC8" w:rsidRPr="00946C19">
        <w:rPr>
          <w:lang w:eastAsia="ja-JP"/>
        </w:rPr>
        <w:t xml:space="preserve">model training </w:t>
      </w:r>
      <w:r w:rsidR="00C87D32">
        <w:rPr>
          <w:lang w:eastAsia="ja-JP"/>
        </w:rPr>
        <w:t>for the current functionality identification framework</w:t>
      </w:r>
      <w:r w:rsidR="3AAC320B" w:rsidRPr="7760EBD8">
        <w:rPr>
          <w:lang w:eastAsia="ja-JP"/>
        </w:rPr>
        <w:t>.</w:t>
      </w:r>
      <w:bookmarkEnd w:id="403"/>
      <w:bookmarkEnd w:id="404"/>
      <w:bookmarkEnd w:id="405"/>
      <w:bookmarkEnd w:id="406"/>
      <w:bookmarkEnd w:id="407"/>
      <w:bookmarkEnd w:id="408"/>
      <w:bookmarkEnd w:id="409"/>
      <w:bookmarkEnd w:id="410"/>
      <w:bookmarkEnd w:id="411"/>
      <w:bookmarkEnd w:id="412"/>
      <w:bookmarkEnd w:id="413"/>
      <w:bookmarkEnd w:id="414"/>
    </w:p>
    <w:p w14:paraId="47009D7A" w14:textId="0243A3BF" w:rsidR="00255E45" w:rsidRPr="00B97552" w:rsidRDefault="00255E45" w:rsidP="006D5FA8">
      <w:pPr>
        <w:pStyle w:val="Proposalstylenokia2023"/>
        <w:jc w:val="both"/>
        <w:rPr>
          <w:b w:val="0"/>
          <w:lang w:eastAsia="ja-JP"/>
        </w:rPr>
      </w:pPr>
      <w:bookmarkStart w:id="415" w:name="_Toc134052155"/>
      <w:bookmarkStart w:id="416" w:name="_Toc134521648"/>
      <w:bookmarkStart w:id="417" w:name="_Toc135042328"/>
      <w:bookmarkStart w:id="418" w:name="_Toc142570032"/>
      <w:bookmarkStart w:id="419" w:name="_Toc142650474"/>
      <w:bookmarkStart w:id="420" w:name="_Toc142658761"/>
      <w:bookmarkStart w:id="421" w:name="_Toc142658882"/>
      <w:bookmarkStart w:id="422" w:name="_Toc142658994"/>
      <w:bookmarkStart w:id="423" w:name="_Toc142672346"/>
      <w:bookmarkStart w:id="424" w:name="_Toc142672401"/>
      <w:bookmarkStart w:id="425" w:name="_Toc142672488"/>
      <w:bookmarkStart w:id="426" w:name="_Toc142672595"/>
      <w:r>
        <w:rPr>
          <w:lang w:eastAsia="ja-JP"/>
        </w:rPr>
        <w:t xml:space="preserve">RAN1 to prioritize the discussion of the specification impact of </w:t>
      </w:r>
      <w:r w:rsidR="00842B45">
        <w:rPr>
          <w:lang w:eastAsia="ja-JP"/>
        </w:rPr>
        <w:t>data collection for model updat</w:t>
      </w:r>
      <w:r w:rsidR="005C1536">
        <w:rPr>
          <w:lang w:eastAsia="ja-JP"/>
        </w:rPr>
        <w:t>e/re-tunning</w:t>
      </w:r>
      <w:r w:rsidR="00842B45">
        <w:rPr>
          <w:lang w:eastAsia="ja-JP"/>
        </w:rPr>
        <w:t xml:space="preserve"> and </w:t>
      </w:r>
      <w:r w:rsidR="003163DD">
        <w:rPr>
          <w:lang w:eastAsia="ja-JP"/>
        </w:rPr>
        <w:t>performance monitoring</w:t>
      </w:r>
      <w:r w:rsidR="00695222">
        <w:rPr>
          <w:lang w:eastAsia="ja-JP"/>
        </w:rPr>
        <w:t xml:space="preserve"> </w:t>
      </w:r>
      <w:r w:rsidR="005C1536">
        <w:rPr>
          <w:lang w:eastAsia="ja-JP"/>
        </w:rPr>
        <w:t>considering</w:t>
      </w:r>
      <w:r w:rsidR="00695222">
        <w:rPr>
          <w:lang w:eastAsia="ja-JP"/>
        </w:rPr>
        <w:t xml:space="preserve"> legacy 3GPP framework for </w:t>
      </w:r>
      <w:r w:rsidR="000B659A">
        <w:rPr>
          <w:lang w:eastAsia="ja-JP"/>
        </w:rPr>
        <w:t>positioning.</w:t>
      </w:r>
      <w:bookmarkEnd w:id="415"/>
      <w:bookmarkEnd w:id="416"/>
      <w:bookmarkEnd w:id="417"/>
      <w:bookmarkEnd w:id="418"/>
      <w:bookmarkEnd w:id="419"/>
      <w:bookmarkEnd w:id="420"/>
      <w:bookmarkEnd w:id="421"/>
      <w:bookmarkEnd w:id="422"/>
      <w:bookmarkEnd w:id="423"/>
      <w:bookmarkEnd w:id="424"/>
      <w:bookmarkEnd w:id="425"/>
      <w:bookmarkEnd w:id="426"/>
    </w:p>
    <w:p w14:paraId="33C42485" w14:textId="58BC512B" w:rsidR="000C44A8" w:rsidRDefault="000C44A8" w:rsidP="000C44A8">
      <w:pPr>
        <w:rPr>
          <w:lang w:eastAsia="ja-JP"/>
        </w:rPr>
      </w:pPr>
      <w:r w:rsidRPr="68C3427C">
        <w:rPr>
          <w:lang w:eastAsia="ja-JP"/>
        </w:rPr>
        <w:t xml:space="preserve">For </w:t>
      </w:r>
      <w:r w:rsidR="00B56031">
        <w:rPr>
          <w:lang w:eastAsia="ja-JP"/>
        </w:rPr>
        <w:t xml:space="preserve">model </w:t>
      </w:r>
      <w:r w:rsidR="0015658F">
        <w:rPr>
          <w:lang w:eastAsia="ja-JP"/>
        </w:rPr>
        <w:t>updating</w:t>
      </w:r>
      <w:r w:rsidR="00B56031">
        <w:rPr>
          <w:lang w:eastAsia="ja-JP"/>
        </w:rPr>
        <w:t xml:space="preserve"> and monitoring</w:t>
      </w:r>
      <w:r w:rsidRPr="68C3427C">
        <w:rPr>
          <w:lang w:eastAsia="ja-JP"/>
        </w:rPr>
        <w:t>, each sample along with ground truth label is required. Based on the RAN1</w:t>
      </w:r>
      <w:r w:rsidR="003638D6">
        <w:rPr>
          <w:lang w:eastAsia="ja-JP"/>
        </w:rPr>
        <w:t>#</w:t>
      </w:r>
      <w:r w:rsidRPr="68C3427C">
        <w:rPr>
          <w:lang w:eastAsia="ja-JP"/>
        </w:rPr>
        <w:t xml:space="preserve">112 meeting </w:t>
      </w:r>
      <w:r w:rsidR="00446C40">
        <w:rPr>
          <w:lang w:eastAsia="ja-JP"/>
        </w:rPr>
        <w:t xml:space="preserve">and before </w:t>
      </w:r>
      <w:r w:rsidRPr="68C3427C">
        <w:rPr>
          <w:lang w:eastAsia="ja-JP"/>
        </w:rPr>
        <w:t xml:space="preserve">agreements, there are multiple </w:t>
      </w:r>
      <w:r>
        <w:rPr>
          <w:lang w:eastAsia="ja-JP"/>
        </w:rPr>
        <w:t xml:space="preserve">aspects </w:t>
      </w:r>
      <w:r w:rsidR="00D373A4">
        <w:rPr>
          <w:lang w:eastAsia="ja-JP"/>
        </w:rPr>
        <w:t>related to</w:t>
      </w:r>
      <w:r w:rsidRPr="68C3427C">
        <w:rPr>
          <w:lang w:eastAsia="ja-JP"/>
        </w:rPr>
        <w:t xml:space="preserve"> data collection which </w:t>
      </w:r>
      <w:r w:rsidR="009A6AEC">
        <w:rPr>
          <w:lang w:eastAsia="ja-JP"/>
        </w:rPr>
        <w:t>are</w:t>
      </w:r>
      <w:r w:rsidRPr="68C3427C">
        <w:rPr>
          <w:lang w:eastAsia="ja-JP"/>
        </w:rPr>
        <w:t xml:space="preserve"> not limited to</w:t>
      </w:r>
      <w:r w:rsidR="00D373A4">
        <w:rPr>
          <w:lang w:eastAsia="ja-JP"/>
        </w:rPr>
        <w:t xml:space="preserve"> the following list</w:t>
      </w:r>
      <w:r w:rsidRPr="68C3427C">
        <w:rPr>
          <w:lang w:eastAsia="ja-JP"/>
        </w:rPr>
        <w:t>:</w:t>
      </w:r>
    </w:p>
    <w:p w14:paraId="06B9C8FA" w14:textId="7E487BFF" w:rsidR="000C44A8" w:rsidRPr="006549B3" w:rsidRDefault="000C44A8" w:rsidP="00F16C5B">
      <w:pPr>
        <w:pStyle w:val="ListParagraph"/>
        <w:numPr>
          <w:ilvl w:val="1"/>
          <w:numId w:val="7"/>
        </w:numPr>
        <w:rPr>
          <w:sz w:val="20"/>
          <w:szCs w:val="20"/>
          <w:lang w:val="en-US" w:eastAsia="ja-JP"/>
        </w:rPr>
      </w:pPr>
      <w:r w:rsidRPr="006549B3">
        <w:rPr>
          <w:sz w:val="20"/>
          <w:szCs w:val="20"/>
          <w:lang w:val="en-US" w:eastAsia="ja-JP"/>
        </w:rPr>
        <w:t xml:space="preserve">Entity and mechanism to generate ground </w:t>
      </w:r>
      <w:r w:rsidR="009B67FF" w:rsidRPr="006549B3">
        <w:rPr>
          <w:sz w:val="20"/>
          <w:szCs w:val="20"/>
          <w:lang w:val="en-US" w:eastAsia="ja-JP"/>
        </w:rPr>
        <w:t>truth</w:t>
      </w:r>
      <w:r w:rsidRPr="006549B3">
        <w:rPr>
          <w:sz w:val="20"/>
          <w:szCs w:val="20"/>
          <w:lang w:val="en-US" w:eastAsia="ja-JP"/>
        </w:rPr>
        <w:t xml:space="preserve"> </w:t>
      </w:r>
      <w:proofErr w:type="gramStart"/>
      <w:r w:rsidRPr="006549B3">
        <w:rPr>
          <w:sz w:val="20"/>
          <w:szCs w:val="20"/>
          <w:lang w:val="en-US" w:eastAsia="ja-JP"/>
        </w:rPr>
        <w:t>labels</w:t>
      </w:r>
      <w:proofErr w:type="gramEnd"/>
    </w:p>
    <w:p w14:paraId="205FDD50" w14:textId="77777777" w:rsidR="000C44A8" w:rsidRPr="006549B3" w:rsidRDefault="000C44A8" w:rsidP="00F16C5B">
      <w:pPr>
        <w:pStyle w:val="ListParagraph"/>
        <w:numPr>
          <w:ilvl w:val="1"/>
          <w:numId w:val="7"/>
        </w:numPr>
        <w:rPr>
          <w:sz w:val="20"/>
          <w:szCs w:val="20"/>
          <w:lang w:val="en-US" w:eastAsia="ja-JP"/>
        </w:rPr>
      </w:pPr>
      <w:r w:rsidRPr="006549B3">
        <w:rPr>
          <w:sz w:val="20"/>
          <w:szCs w:val="20"/>
          <w:lang w:val="en-US" w:eastAsia="ja-JP"/>
        </w:rPr>
        <w:t xml:space="preserve">Applicable conditions to generate the ground truth </w:t>
      </w:r>
      <w:proofErr w:type="gramStart"/>
      <w:r w:rsidRPr="006549B3">
        <w:rPr>
          <w:sz w:val="20"/>
          <w:szCs w:val="20"/>
          <w:lang w:val="en-US" w:eastAsia="ja-JP"/>
        </w:rPr>
        <w:t>label</w:t>
      </w:r>
      <w:proofErr w:type="gramEnd"/>
    </w:p>
    <w:p w14:paraId="18BA0C46" w14:textId="77777777" w:rsidR="000C44A8" w:rsidRPr="0091720E" w:rsidRDefault="000C44A8" w:rsidP="00F16C5B">
      <w:pPr>
        <w:pStyle w:val="ListParagraph"/>
        <w:numPr>
          <w:ilvl w:val="1"/>
          <w:numId w:val="7"/>
        </w:numPr>
        <w:rPr>
          <w:sz w:val="20"/>
          <w:szCs w:val="20"/>
          <w:lang w:val="en-US" w:eastAsia="ja-JP"/>
        </w:rPr>
      </w:pPr>
      <w:r w:rsidRPr="0091720E">
        <w:rPr>
          <w:sz w:val="20"/>
          <w:szCs w:val="20"/>
          <w:lang w:val="en-US" w:eastAsia="ja-JP"/>
        </w:rPr>
        <w:t>Other training data (measurement corresponding to the model inputs)</w:t>
      </w:r>
    </w:p>
    <w:p w14:paraId="2FBE194D" w14:textId="4FD6156A" w:rsidR="000C44A8" w:rsidRDefault="000C44A8" w:rsidP="00F16C5B">
      <w:pPr>
        <w:pStyle w:val="ListParagraph"/>
        <w:numPr>
          <w:ilvl w:val="1"/>
          <w:numId w:val="7"/>
        </w:numPr>
        <w:rPr>
          <w:sz w:val="20"/>
          <w:szCs w:val="20"/>
          <w:lang w:val="en-US" w:eastAsia="ja-JP"/>
        </w:rPr>
      </w:pPr>
      <w:r w:rsidRPr="006549B3">
        <w:rPr>
          <w:sz w:val="20"/>
          <w:szCs w:val="20"/>
          <w:lang w:val="en-US" w:eastAsia="ja-JP"/>
        </w:rPr>
        <w:t>Associate information of training data such as quality indicator for ground truth</w:t>
      </w:r>
      <w:r w:rsidR="00E72413">
        <w:rPr>
          <w:sz w:val="20"/>
          <w:szCs w:val="20"/>
          <w:lang w:val="en-US" w:eastAsia="ja-JP"/>
        </w:rPr>
        <w:t>, quality of training data</w:t>
      </w:r>
    </w:p>
    <w:p w14:paraId="64E2B034" w14:textId="53878C96" w:rsidR="002943F2" w:rsidRPr="00444B59" w:rsidRDefault="002943F2" w:rsidP="00F16C5B">
      <w:pPr>
        <w:pStyle w:val="ListParagraph"/>
        <w:numPr>
          <w:ilvl w:val="1"/>
          <w:numId w:val="7"/>
        </w:numPr>
        <w:rPr>
          <w:sz w:val="20"/>
          <w:szCs w:val="20"/>
          <w:lang w:val="en-US" w:eastAsia="ja-JP"/>
        </w:rPr>
      </w:pPr>
      <w:r w:rsidRPr="00444B59">
        <w:rPr>
          <w:sz w:val="20"/>
          <w:szCs w:val="20"/>
          <w:lang w:val="en-US" w:eastAsia="ja-JP"/>
        </w:rPr>
        <w:t xml:space="preserve">Transfer of training data between different network entities (UE, </w:t>
      </w:r>
      <w:proofErr w:type="spellStart"/>
      <w:r w:rsidRPr="00444B59">
        <w:rPr>
          <w:sz w:val="20"/>
          <w:szCs w:val="20"/>
          <w:lang w:val="en-US" w:eastAsia="ja-JP"/>
        </w:rPr>
        <w:t>gNB</w:t>
      </w:r>
      <w:proofErr w:type="spellEnd"/>
      <w:r w:rsidRPr="00444B59">
        <w:rPr>
          <w:sz w:val="20"/>
          <w:szCs w:val="20"/>
          <w:lang w:val="en-US" w:eastAsia="ja-JP"/>
        </w:rPr>
        <w:t xml:space="preserve"> and LMF)</w:t>
      </w:r>
    </w:p>
    <w:p w14:paraId="7A073DFC" w14:textId="77777777" w:rsidR="000C44A8" w:rsidRPr="006549B3" w:rsidRDefault="000C44A8" w:rsidP="00F16C5B">
      <w:pPr>
        <w:pStyle w:val="ListParagraph"/>
        <w:numPr>
          <w:ilvl w:val="1"/>
          <w:numId w:val="7"/>
        </w:numPr>
        <w:rPr>
          <w:sz w:val="20"/>
          <w:szCs w:val="20"/>
          <w:lang w:val="en-US" w:eastAsia="ja-JP"/>
        </w:rPr>
      </w:pPr>
      <w:r w:rsidRPr="006549B3">
        <w:rPr>
          <w:sz w:val="20"/>
          <w:szCs w:val="20"/>
          <w:lang w:val="en-US" w:eastAsia="ja-JP"/>
        </w:rPr>
        <w:t xml:space="preserve">Assistance signaling and procedures to facilitate generation/collection of training </w:t>
      </w:r>
      <w:proofErr w:type="gramStart"/>
      <w:r w:rsidRPr="006549B3">
        <w:rPr>
          <w:sz w:val="20"/>
          <w:szCs w:val="20"/>
          <w:lang w:val="en-US" w:eastAsia="ja-JP"/>
        </w:rPr>
        <w:t>data</w:t>
      </w:r>
      <w:proofErr w:type="gramEnd"/>
    </w:p>
    <w:p w14:paraId="0B1B93D7" w14:textId="77777777" w:rsidR="00C90B2D" w:rsidRDefault="00C90B2D" w:rsidP="00C90B2D">
      <w:pPr>
        <w:rPr>
          <w:lang w:eastAsia="ja-JP"/>
        </w:rPr>
      </w:pPr>
    </w:p>
    <w:p w14:paraId="67195EC1" w14:textId="34C812D1" w:rsidR="000C44A8" w:rsidRDefault="004377E7" w:rsidP="00C90B2D">
      <w:pPr>
        <w:rPr>
          <w:szCs w:val="18"/>
          <w:lang w:eastAsia="ja-JP"/>
        </w:rPr>
      </w:pPr>
      <w:r>
        <w:rPr>
          <w:szCs w:val="18"/>
          <w:lang w:eastAsia="ja-JP"/>
        </w:rPr>
        <w:t>In addition</w:t>
      </w:r>
      <w:r w:rsidR="00AC1B53">
        <w:rPr>
          <w:szCs w:val="18"/>
          <w:lang w:eastAsia="ja-JP"/>
        </w:rPr>
        <w:t xml:space="preserve">, </w:t>
      </w:r>
      <w:r w:rsidR="00BA78FE">
        <w:rPr>
          <w:szCs w:val="18"/>
          <w:lang w:eastAsia="ja-JP"/>
        </w:rPr>
        <w:t xml:space="preserve">data collection for </w:t>
      </w:r>
      <w:r w:rsidR="00AA518A">
        <w:rPr>
          <w:szCs w:val="18"/>
          <w:lang w:eastAsia="ja-JP"/>
        </w:rPr>
        <w:t xml:space="preserve">AI/ML </w:t>
      </w:r>
      <w:r w:rsidR="00BA78FE">
        <w:rPr>
          <w:szCs w:val="18"/>
          <w:lang w:eastAsia="ja-JP"/>
        </w:rPr>
        <w:t>positioning</w:t>
      </w:r>
      <w:r w:rsidR="00781DA5">
        <w:rPr>
          <w:szCs w:val="18"/>
          <w:lang w:eastAsia="ja-JP"/>
        </w:rPr>
        <w:t xml:space="preserve"> is exposed to impairments, such as</w:t>
      </w:r>
      <w:r w:rsidR="000C44A8" w:rsidRPr="001D258C">
        <w:rPr>
          <w:szCs w:val="18"/>
          <w:lang w:eastAsia="ja-JP"/>
        </w:rPr>
        <w:t xml:space="preserve"> </w:t>
      </w:r>
      <w:r w:rsidR="000C44A8">
        <w:rPr>
          <w:szCs w:val="18"/>
          <w:lang w:eastAsia="ja-JP"/>
        </w:rPr>
        <w:t>d</w:t>
      </w:r>
      <w:r w:rsidR="000C44A8" w:rsidRPr="001D258C">
        <w:rPr>
          <w:szCs w:val="18"/>
          <w:lang w:eastAsia="ja-JP"/>
        </w:rPr>
        <w:t xml:space="preserve">ata </w:t>
      </w:r>
      <w:r w:rsidR="00506F4C">
        <w:rPr>
          <w:szCs w:val="18"/>
          <w:lang w:eastAsia="ja-JP"/>
        </w:rPr>
        <w:t>availability</w:t>
      </w:r>
      <w:r w:rsidR="000C44A8" w:rsidRPr="001D258C">
        <w:rPr>
          <w:szCs w:val="18"/>
          <w:lang w:eastAsia="ja-JP"/>
        </w:rPr>
        <w:t xml:space="preserve">, noisy ground truth labels, </w:t>
      </w:r>
      <w:r w:rsidR="000C44A8">
        <w:rPr>
          <w:szCs w:val="18"/>
          <w:lang w:eastAsia="ja-JP"/>
        </w:rPr>
        <w:t>d</w:t>
      </w:r>
      <w:r w:rsidR="000C44A8" w:rsidRPr="001D258C">
        <w:rPr>
          <w:szCs w:val="18"/>
          <w:lang w:eastAsia="ja-JP"/>
        </w:rPr>
        <w:t>ata availability in abnormal propagation conditions</w:t>
      </w:r>
      <w:r w:rsidR="006731C3">
        <w:rPr>
          <w:szCs w:val="18"/>
          <w:lang w:eastAsia="ja-JP"/>
        </w:rPr>
        <w:t>,</w:t>
      </w:r>
      <w:r w:rsidR="000C44A8">
        <w:rPr>
          <w:szCs w:val="18"/>
          <w:lang w:eastAsia="ja-JP"/>
        </w:rPr>
        <w:t xml:space="preserve"> and </w:t>
      </w:r>
      <w:r w:rsidR="006731C3">
        <w:rPr>
          <w:szCs w:val="18"/>
          <w:lang w:eastAsia="ja-JP"/>
        </w:rPr>
        <w:t xml:space="preserve">RF </w:t>
      </w:r>
      <w:r w:rsidR="00167CF6">
        <w:rPr>
          <w:szCs w:val="18"/>
          <w:lang w:eastAsia="ja-JP"/>
        </w:rPr>
        <w:t>imperfection</w:t>
      </w:r>
      <w:r w:rsidR="00167657">
        <w:rPr>
          <w:szCs w:val="18"/>
          <w:lang w:eastAsia="ja-JP"/>
        </w:rPr>
        <w:t>. These issues</w:t>
      </w:r>
      <w:r w:rsidR="000C44A8" w:rsidRPr="00255A03">
        <w:rPr>
          <w:szCs w:val="18"/>
          <w:lang w:eastAsia="ja-JP"/>
        </w:rPr>
        <w:t xml:space="preserve"> </w:t>
      </w:r>
      <w:r w:rsidR="00D96A62">
        <w:rPr>
          <w:szCs w:val="18"/>
          <w:lang w:eastAsia="ja-JP"/>
        </w:rPr>
        <w:t>are discussed in the following subsections</w:t>
      </w:r>
      <w:r w:rsidR="00FF046E">
        <w:rPr>
          <w:szCs w:val="18"/>
          <w:lang w:eastAsia="ja-JP"/>
        </w:rPr>
        <w:t xml:space="preserve"> </w:t>
      </w:r>
      <w:r w:rsidR="008265E1" w:rsidRPr="008265E1">
        <w:rPr>
          <w:szCs w:val="18"/>
          <w:lang w:eastAsia="ja-JP"/>
        </w:rPr>
        <w:t xml:space="preserve">highlighting </w:t>
      </w:r>
      <w:r w:rsidR="00FF046E">
        <w:rPr>
          <w:szCs w:val="18"/>
          <w:lang w:eastAsia="ja-JP"/>
        </w:rPr>
        <w:t>potential specification impact</w:t>
      </w:r>
      <w:r w:rsidR="00056698">
        <w:rPr>
          <w:szCs w:val="18"/>
          <w:lang w:eastAsia="ja-JP"/>
        </w:rPr>
        <w:t>s</w:t>
      </w:r>
      <w:r w:rsidR="003628AD">
        <w:rPr>
          <w:szCs w:val="18"/>
          <w:lang w:eastAsia="ja-JP"/>
        </w:rPr>
        <w:t xml:space="preserve"> in each</w:t>
      </w:r>
      <w:r w:rsidR="000C44A8" w:rsidRPr="00255A03">
        <w:rPr>
          <w:szCs w:val="18"/>
          <w:lang w:eastAsia="ja-JP"/>
        </w:rPr>
        <w:t xml:space="preserve"> of </w:t>
      </w:r>
      <w:r w:rsidR="003628AD">
        <w:rPr>
          <w:szCs w:val="18"/>
          <w:lang w:eastAsia="ja-JP"/>
        </w:rPr>
        <w:t>them</w:t>
      </w:r>
      <w:r w:rsidR="000C44A8">
        <w:rPr>
          <w:szCs w:val="18"/>
          <w:lang w:eastAsia="ja-JP"/>
        </w:rPr>
        <w:t>.</w:t>
      </w:r>
    </w:p>
    <w:p w14:paraId="64490DA1" w14:textId="5916642F" w:rsidR="004F679B" w:rsidRPr="00231C0A" w:rsidRDefault="004F679B" w:rsidP="00231C0A">
      <w:pPr>
        <w:pStyle w:val="Proposalstylenokia2023"/>
        <w:jc w:val="both"/>
        <w:rPr>
          <w:lang w:eastAsia="ja-JP"/>
        </w:rPr>
      </w:pPr>
      <w:bookmarkStart w:id="427" w:name="_Toc142650475"/>
      <w:bookmarkStart w:id="428" w:name="_Toc142650476"/>
      <w:bookmarkStart w:id="429" w:name="_Toc142650477"/>
      <w:bookmarkStart w:id="430" w:name="_Toc134052156"/>
      <w:bookmarkStart w:id="431" w:name="_Toc134521649"/>
      <w:bookmarkStart w:id="432" w:name="_Toc135042329"/>
      <w:bookmarkStart w:id="433" w:name="_Toc142570034"/>
      <w:bookmarkStart w:id="434" w:name="_Toc142650478"/>
      <w:bookmarkStart w:id="435" w:name="_Toc142658762"/>
      <w:bookmarkStart w:id="436" w:name="_Toc142658883"/>
      <w:bookmarkStart w:id="437" w:name="_Toc142658995"/>
      <w:bookmarkStart w:id="438" w:name="_Toc142672347"/>
      <w:bookmarkStart w:id="439" w:name="_Toc142672402"/>
      <w:bookmarkStart w:id="440" w:name="_Toc142672489"/>
      <w:bookmarkStart w:id="441" w:name="_Toc142672596"/>
      <w:bookmarkEnd w:id="427"/>
      <w:bookmarkEnd w:id="428"/>
      <w:bookmarkEnd w:id="429"/>
      <w:r>
        <w:t xml:space="preserve">For data collection, </w:t>
      </w:r>
      <w:r w:rsidRPr="00186ACB">
        <w:t xml:space="preserve">RAN1 to </w:t>
      </w:r>
      <w:r w:rsidR="00EE0D97">
        <w:t>consider the</w:t>
      </w:r>
      <w:r w:rsidRPr="00186ACB">
        <w:t xml:space="preserve"> potential specification impact of </w:t>
      </w:r>
      <w:r w:rsidR="007F02DB">
        <w:t xml:space="preserve">solutions that aims to solve </w:t>
      </w:r>
      <w:r w:rsidRPr="00186ACB">
        <w:t>at least</w:t>
      </w:r>
      <w:r w:rsidR="00E3467A">
        <w:t xml:space="preserve"> the following challenges:</w:t>
      </w:r>
      <w:r w:rsidR="00D9223A">
        <w:t xml:space="preserve"> data availability, nois</w:t>
      </w:r>
      <w:r w:rsidR="001D5DB7">
        <w:t>y</w:t>
      </w:r>
      <w:r w:rsidR="00D9223A">
        <w:t xml:space="preserve"> ground truth, abnormal propagation conditions, and RF imperfection</w:t>
      </w:r>
      <w:r w:rsidR="001D5DB7">
        <w:t>s</w:t>
      </w:r>
      <w:r w:rsidRPr="00186ACB">
        <w:t>. Reusing</w:t>
      </w:r>
      <w:r w:rsidRPr="00B10CF9">
        <w:t xml:space="preserve"> as much as possible the</w:t>
      </w:r>
      <w:r w:rsidRPr="00186ACB">
        <w:t xml:space="preserve"> legacy 3GPP framework </w:t>
      </w:r>
      <w:r w:rsidRPr="00B10CF9">
        <w:t>on positioning</w:t>
      </w:r>
      <w:r w:rsidRPr="00186ACB">
        <w:t>.</w:t>
      </w:r>
      <w:bookmarkEnd w:id="430"/>
      <w:bookmarkEnd w:id="431"/>
      <w:bookmarkEnd w:id="432"/>
      <w:bookmarkEnd w:id="433"/>
      <w:bookmarkEnd w:id="434"/>
      <w:bookmarkEnd w:id="435"/>
      <w:bookmarkEnd w:id="436"/>
      <w:bookmarkEnd w:id="437"/>
      <w:bookmarkEnd w:id="438"/>
      <w:bookmarkEnd w:id="439"/>
      <w:bookmarkEnd w:id="440"/>
      <w:bookmarkEnd w:id="441"/>
      <w:r w:rsidRPr="00186ACB">
        <w:t xml:space="preserve"> </w:t>
      </w:r>
    </w:p>
    <w:p w14:paraId="656A3C79" w14:textId="430BA2A5" w:rsidR="00C90B2D" w:rsidRDefault="00C90B2D" w:rsidP="00C90B2D">
      <w:pPr>
        <w:pStyle w:val="Heading3"/>
        <w:rPr>
          <w:lang w:eastAsia="ja-JP"/>
        </w:rPr>
      </w:pPr>
      <w:r>
        <w:rPr>
          <w:lang w:eastAsia="ja-JP"/>
        </w:rPr>
        <w:t xml:space="preserve">Data availability </w:t>
      </w:r>
    </w:p>
    <w:p w14:paraId="05EB95EE" w14:textId="12E5706F" w:rsidR="00462348" w:rsidRDefault="009C3D73" w:rsidP="00661DB4">
      <w:pPr>
        <w:pStyle w:val="Doc-text2"/>
        <w:ind w:left="0" w:firstLine="0"/>
        <w:jc w:val="both"/>
        <w:rPr>
          <w:rFonts w:ascii="Times New Roman" w:eastAsia="SimSun" w:hAnsi="Times New Roman"/>
          <w:szCs w:val="18"/>
          <w:lang w:eastAsia="ja-JP"/>
        </w:rPr>
      </w:pPr>
      <w:r w:rsidRPr="009C3D73">
        <w:rPr>
          <w:rFonts w:ascii="Times New Roman" w:eastAsia="SimSun" w:hAnsi="Times New Roman"/>
          <w:b/>
          <w:bCs/>
          <w:szCs w:val="18"/>
          <w:lang w:eastAsia="ja-JP"/>
        </w:rPr>
        <w:t>Limited dataset:</w:t>
      </w:r>
      <w:r>
        <w:rPr>
          <w:rFonts w:ascii="Times New Roman" w:eastAsia="SimSun" w:hAnsi="Times New Roman"/>
          <w:b/>
          <w:bCs/>
          <w:szCs w:val="18"/>
          <w:lang w:eastAsia="ja-JP"/>
        </w:rPr>
        <w:t xml:space="preserve"> </w:t>
      </w:r>
      <w:r w:rsidR="009D76CF" w:rsidRPr="009C3D73">
        <w:rPr>
          <w:rFonts w:ascii="Times New Roman" w:eastAsia="SimSun" w:hAnsi="Times New Roman"/>
          <w:szCs w:val="18"/>
          <w:lang w:eastAsia="ja-JP"/>
        </w:rPr>
        <w:t xml:space="preserve">The availability of </w:t>
      </w:r>
      <w:r w:rsidR="009D76CF" w:rsidRPr="009C3D73" w:rsidDel="00427095">
        <w:rPr>
          <w:rFonts w:ascii="Times New Roman" w:eastAsia="SimSun" w:hAnsi="Times New Roman"/>
          <w:szCs w:val="18"/>
          <w:lang w:eastAsia="ja-JP"/>
        </w:rPr>
        <w:t>requi</w:t>
      </w:r>
      <w:r w:rsidR="009D76CF" w:rsidRPr="009C3D73">
        <w:rPr>
          <w:rFonts w:ascii="Times New Roman" w:eastAsia="SimSun" w:hAnsi="Times New Roman"/>
          <w:szCs w:val="18"/>
          <w:lang w:eastAsia="ja-JP"/>
        </w:rPr>
        <w:t>r</w:t>
      </w:r>
      <w:r w:rsidR="009D76CF" w:rsidRPr="009C3D73" w:rsidDel="00427095">
        <w:rPr>
          <w:rFonts w:ascii="Times New Roman" w:eastAsia="SimSun" w:hAnsi="Times New Roman"/>
          <w:szCs w:val="18"/>
          <w:lang w:eastAsia="ja-JP"/>
        </w:rPr>
        <w:t>ed</w:t>
      </w:r>
      <w:r w:rsidR="009D76CF" w:rsidRPr="009C3D73" w:rsidDel="00E966C8">
        <w:rPr>
          <w:rFonts w:ascii="Times New Roman" w:eastAsia="SimSun" w:hAnsi="Times New Roman"/>
          <w:szCs w:val="18"/>
          <w:lang w:eastAsia="ja-JP"/>
        </w:rPr>
        <w:t xml:space="preserve"> data</w:t>
      </w:r>
      <w:r w:rsidR="009D76CF" w:rsidRPr="009C3D73">
        <w:rPr>
          <w:rFonts w:ascii="Times New Roman" w:eastAsia="SimSun" w:hAnsi="Times New Roman"/>
          <w:szCs w:val="18"/>
          <w:lang w:eastAsia="ja-JP"/>
        </w:rPr>
        <w:t xml:space="preserve"> density for model training and testing/validation is one of the key challenges in machine learning, especially in the context of positioning, where obtaining the ground truth labels in terms of UE location, LOS / NLOS condition, etc., is challenging. </w:t>
      </w:r>
      <w:r w:rsidR="00462348">
        <w:rPr>
          <w:rFonts w:ascii="Times New Roman" w:eastAsia="SimSun" w:hAnsi="Times New Roman"/>
          <w:szCs w:val="18"/>
          <w:lang w:eastAsia="ja-JP"/>
        </w:rPr>
        <w:t xml:space="preserve">To </w:t>
      </w:r>
      <w:r w:rsidR="002E5BA3">
        <w:rPr>
          <w:rFonts w:ascii="Times New Roman" w:eastAsia="SimSun" w:hAnsi="Times New Roman"/>
          <w:szCs w:val="18"/>
          <w:lang w:eastAsia="ja-JP"/>
        </w:rPr>
        <w:t xml:space="preserve">overcome </w:t>
      </w:r>
      <w:r w:rsidR="00462348">
        <w:rPr>
          <w:rFonts w:ascii="Times New Roman" w:eastAsia="SimSun" w:hAnsi="Times New Roman"/>
          <w:szCs w:val="18"/>
          <w:lang w:eastAsia="ja-JP"/>
        </w:rPr>
        <w:t xml:space="preserve">the limited dataset </w:t>
      </w:r>
      <w:r w:rsidR="008A74E1">
        <w:rPr>
          <w:rFonts w:ascii="Times New Roman" w:eastAsia="SimSun" w:hAnsi="Times New Roman"/>
          <w:szCs w:val="18"/>
          <w:lang w:eastAsia="ja-JP"/>
        </w:rPr>
        <w:t>availability</w:t>
      </w:r>
      <w:r w:rsidR="00A76DC9">
        <w:rPr>
          <w:rFonts w:ascii="Times New Roman" w:eastAsia="SimSun" w:hAnsi="Times New Roman"/>
          <w:szCs w:val="18"/>
          <w:lang w:eastAsia="ja-JP"/>
        </w:rPr>
        <w:t xml:space="preserve"> in real world conditions, </w:t>
      </w:r>
      <w:r w:rsidR="00605424">
        <w:rPr>
          <w:rFonts w:ascii="Times New Roman" w:eastAsia="SimSun" w:hAnsi="Times New Roman"/>
          <w:szCs w:val="18"/>
          <w:lang w:eastAsia="ja-JP"/>
        </w:rPr>
        <w:t xml:space="preserve">additional dataset can be generated </w:t>
      </w:r>
      <w:r w:rsidR="00A90D70">
        <w:rPr>
          <w:rFonts w:ascii="Times New Roman" w:eastAsia="SimSun" w:hAnsi="Times New Roman"/>
          <w:szCs w:val="18"/>
          <w:lang w:eastAsia="ja-JP"/>
        </w:rPr>
        <w:t xml:space="preserve">using </w:t>
      </w:r>
      <w:r w:rsidR="00A067F9">
        <w:rPr>
          <w:rFonts w:ascii="Times New Roman" w:eastAsia="SimSun" w:hAnsi="Times New Roman"/>
          <w:szCs w:val="18"/>
          <w:lang w:eastAsia="ja-JP"/>
        </w:rPr>
        <w:t xml:space="preserve">simulation framework </w:t>
      </w:r>
      <w:r w:rsidR="000A5907">
        <w:rPr>
          <w:rFonts w:ascii="Times New Roman" w:eastAsia="SimSun" w:hAnsi="Times New Roman"/>
          <w:szCs w:val="18"/>
          <w:lang w:eastAsia="ja-JP"/>
        </w:rPr>
        <w:t xml:space="preserve">to </w:t>
      </w:r>
      <w:r w:rsidR="00933B12">
        <w:rPr>
          <w:rFonts w:ascii="Times New Roman" w:eastAsia="SimSun" w:hAnsi="Times New Roman"/>
          <w:szCs w:val="18"/>
          <w:lang w:eastAsia="ja-JP"/>
        </w:rPr>
        <w:t xml:space="preserve">reach a combined </w:t>
      </w:r>
      <w:r w:rsidR="005F6803">
        <w:rPr>
          <w:rFonts w:ascii="Times New Roman" w:eastAsia="SimSun" w:hAnsi="Times New Roman"/>
          <w:szCs w:val="18"/>
          <w:lang w:eastAsia="ja-JP"/>
        </w:rPr>
        <w:t xml:space="preserve">training dataset with targeted </w:t>
      </w:r>
      <w:r w:rsidR="006B744B">
        <w:rPr>
          <w:rFonts w:ascii="Times New Roman" w:eastAsia="SimSun" w:hAnsi="Times New Roman"/>
          <w:szCs w:val="18"/>
          <w:lang w:eastAsia="ja-JP"/>
        </w:rPr>
        <w:t xml:space="preserve">density (assuming grid based or uniform distribution). </w:t>
      </w:r>
    </w:p>
    <w:p w14:paraId="70235E58" w14:textId="54B2C78E" w:rsidR="009D76CF" w:rsidRDefault="009D76CF" w:rsidP="00661DB4">
      <w:pPr>
        <w:pStyle w:val="Doc-text2"/>
        <w:ind w:left="0" w:firstLine="0"/>
        <w:jc w:val="both"/>
        <w:rPr>
          <w:rFonts w:ascii="Times New Roman" w:eastAsia="SimSun" w:hAnsi="Times New Roman"/>
          <w:szCs w:val="18"/>
          <w:lang w:eastAsia="ja-JP"/>
        </w:rPr>
      </w:pPr>
      <w:r w:rsidRPr="009C3D73">
        <w:rPr>
          <w:rFonts w:ascii="Times New Roman" w:eastAsia="SimSun" w:hAnsi="Times New Roman"/>
          <w:szCs w:val="18"/>
          <w:lang w:eastAsia="ja-JP"/>
        </w:rPr>
        <w:t xml:space="preserve">As discussed in Sec. 3.1.3 of </w:t>
      </w:r>
      <w:r w:rsidRPr="009C3D73">
        <w:rPr>
          <w:rFonts w:ascii="Times New Roman" w:eastAsia="SimSun" w:hAnsi="Times New Roman"/>
          <w:szCs w:val="18"/>
          <w:lang w:eastAsia="ja-JP"/>
        </w:rPr>
        <w:fldChar w:fldCharType="begin"/>
      </w:r>
      <w:r w:rsidRPr="009C3D73">
        <w:rPr>
          <w:rFonts w:ascii="Times New Roman" w:eastAsia="SimSun" w:hAnsi="Times New Roman"/>
          <w:szCs w:val="18"/>
          <w:lang w:eastAsia="ja-JP"/>
        </w:rPr>
        <w:instrText xml:space="preserve"> REF _Ref110521134 \r \h  \* MERGEFORMAT </w:instrText>
      </w:r>
      <w:r w:rsidRPr="009C3D73">
        <w:rPr>
          <w:rFonts w:ascii="Times New Roman" w:eastAsia="SimSun" w:hAnsi="Times New Roman"/>
          <w:szCs w:val="18"/>
          <w:lang w:eastAsia="ja-JP"/>
        </w:rPr>
      </w:r>
      <w:r w:rsidRPr="009C3D73">
        <w:rPr>
          <w:rFonts w:ascii="Times New Roman" w:eastAsia="SimSun" w:hAnsi="Times New Roman"/>
          <w:szCs w:val="18"/>
          <w:lang w:eastAsia="ja-JP"/>
        </w:rPr>
        <w:fldChar w:fldCharType="separate"/>
      </w:r>
      <w:r w:rsidR="00B7682E">
        <w:rPr>
          <w:rFonts w:ascii="Times New Roman" w:eastAsia="SimSun" w:hAnsi="Times New Roman"/>
          <w:szCs w:val="18"/>
          <w:lang w:eastAsia="ja-JP"/>
        </w:rPr>
        <w:t>[3]</w:t>
      </w:r>
      <w:r w:rsidRPr="009C3D73">
        <w:rPr>
          <w:rFonts w:ascii="Times New Roman" w:eastAsia="SimSun" w:hAnsi="Times New Roman"/>
          <w:szCs w:val="18"/>
          <w:lang w:eastAsia="ja-JP"/>
        </w:rPr>
        <w:fldChar w:fldCharType="end"/>
      </w:r>
      <w:r w:rsidRPr="009C3D73">
        <w:rPr>
          <w:rFonts w:ascii="Times New Roman" w:eastAsia="SimSun" w:hAnsi="Times New Roman"/>
          <w:szCs w:val="18"/>
          <w:lang w:eastAsia="ja-JP"/>
        </w:rPr>
        <w:t xml:space="preserve">, there are various techniques, such as data augmentation, that could be applied in such scenarios to ensure sufficient model performance. </w:t>
      </w:r>
    </w:p>
    <w:p w14:paraId="0B10CACB" w14:textId="77777777" w:rsidR="00EE14FA" w:rsidRDefault="00EE14FA" w:rsidP="00661DB4">
      <w:pPr>
        <w:pStyle w:val="Doc-text2"/>
        <w:ind w:left="0" w:firstLine="0"/>
        <w:jc w:val="both"/>
        <w:rPr>
          <w:rFonts w:ascii="Times New Roman" w:eastAsia="SimSun" w:hAnsi="Times New Roman"/>
          <w:szCs w:val="18"/>
          <w:lang w:eastAsia="ja-JP"/>
        </w:rPr>
      </w:pPr>
    </w:p>
    <w:p w14:paraId="23BAED7C" w14:textId="5D74878C" w:rsidR="00792D78" w:rsidRPr="00AE6581" w:rsidRDefault="00792D78" w:rsidP="006D5FA8">
      <w:pPr>
        <w:pStyle w:val="Proposalstylenokia2023"/>
        <w:rPr>
          <w:lang w:eastAsia="ja-JP"/>
        </w:rPr>
      </w:pPr>
      <w:bookmarkStart w:id="442" w:name="_Toc142650479"/>
      <w:bookmarkStart w:id="443" w:name="_Toc134052157"/>
      <w:bookmarkStart w:id="444" w:name="_Toc134521650"/>
      <w:bookmarkStart w:id="445" w:name="_Toc135042330"/>
      <w:bookmarkStart w:id="446" w:name="_Toc142570035"/>
      <w:bookmarkStart w:id="447" w:name="_Toc142650480"/>
      <w:bookmarkStart w:id="448" w:name="_Toc142658763"/>
      <w:bookmarkStart w:id="449" w:name="_Toc142658884"/>
      <w:bookmarkStart w:id="450" w:name="_Toc142658996"/>
      <w:bookmarkStart w:id="451" w:name="_Toc142672348"/>
      <w:bookmarkStart w:id="452" w:name="_Toc142672403"/>
      <w:bookmarkStart w:id="453" w:name="_Toc142672490"/>
      <w:bookmarkStart w:id="454" w:name="_Toc142672597"/>
      <w:bookmarkEnd w:id="442"/>
      <w:r w:rsidRPr="00CB4D87">
        <w:t xml:space="preserve">For ground truth labels, RAN1 to </w:t>
      </w:r>
      <w:r w:rsidR="0079597C">
        <w:t>consider</w:t>
      </w:r>
      <w:r w:rsidRPr="00CB4D87">
        <w:t xml:space="preserve"> the potential specification impact of at least the UE distribution used for model updating and performance monitoring for </w:t>
      </w:r>
      <w:r w:rsidR="000C1F14">
        <w:t xml:space="preserve">AI/ML </w:t>
      </w:r>
      <w:r w:rsidRPr="00CB4D87">
        <w:t>positioning cases</w:t>
      </w:r>
      <w:r w:rsidR="00596E31">
        <w:t>, reusing</w:t>
      </w:r>
      <w:r w:rsidRPr="00CB4D87">
        <w:t xml:space="preserve"> as much as possible the legacy 3GPP framework.</w:t>
      </w:r>
      <w:bookmarkEnd w:id="443"/>
      <w:bookmarkEnd w:id="444"/>
      <w:bookmarkEnd w:id="445"/>
      <w:bookmarkEnd w:id="446"/>
      <w:bookmarkEnd w:id="447"/>
      <w:bookmarkEnd w:id="448"/>
      <w:bookmarkEnd w:id="449"/>
      <w:bookmarkEnd w:id="450"/>
      <w:bookmarkEnd w:id="451"/>
      <w:bookmarkEnd w:id="452"/>
      <w:bookmarkEnd w:id="453"/>
      <w:bookmarkEnd w:id="454"/>
      <w:r w:rsidRPr="00CB4D87">
        <w:t xml:space="preserve"> </w:t>
      </w:r>
    </w:p>
    <w:p w14:paraId="0D641563" w14:textId="4FD3EA0F" w:rsidR="00792D78" w:rsidRDefault="008A74E1" w:rsidP="00661DB4">
      <w:pPr>
        <w:pStyle w:val="Doc-text2"/>
        <w:ind w:left="0" w:firstLine="0"/>
        <w:jc w:val="both"/>
        <w:rPr>
          <w:rFonts w:ascii="Times New Roman" w:eastAsia="SimSun" w:hAnsi="Times New Roman"/>
          <w:szCs w:val="18"/>
          <w:lang w:eastAsia="ja-JP"/>
        </w:rPr>
      </w:pPr>
      <w:r>
        <w:rPr>
          <w:rFonts w:ascii="Times New Roman" w:eastAsia="SimSun" w:hAnsi="Times New Roman"/>
          <w:szCs w:val="18"/>
          <w:lang w:eastAsia="ja-JP"/>
        </w:rPr>
        <w:t xml:space="preserve">In case of limited labelled dataset availability, </w:t>
      </w:r>
      <w:proofErr w:type="spellStart"/>
      <w:r>
        <w:rPr>
          <w:rFonts w:ascii="Times New Roman" w:eastAsia="SimSun" w:hAnsi="Times New Roman"/>
          <w:szCs w:val="18"/>
          <w:lang w:eastAsia="ja-JP"/>
        </w:rPr>
        <w:t>unlabelled</w:t>
      </w:r>
      <w:proofErr w:type="spellEnd"/>
      <w:r>
        <w:rPr>
          <w:rFonts w:ascii="Times New Roman" w:eastAsia="SimSun" w:hAnsi="Times New Roman"/>
          <w:szCs w:val="18"/>
          <w:lang w:eastAsia="ja-JP"/>
        </w:rPr>
        <w:t xml:space="preserve"> data</w:t>
      </w:r>
      <w:r w:rsidR="009600CF">
        <w:rPr>
          <w:rFonts w:ascii="Times New Roman" w:eastAsia="SimSun" w:hAnsi="Times New Roman"/>
          <w:szCs w:val="18"/>
          <w:lang w:eastAsia="ja-JP"/>
        </w:rPr>
        <w:t>set</w:t>
      </w:r>
      <w:r>
        <w:rPr>
          <w:rFonts w:ascii="Times New Roman" w:eastAsia="SimSun" w:hAnsi="Times New Roman"/>
          <w:szCs w:val="18"/>
          <w:lang w:eastAsia="ja-JP"/>
        </w:rPr>
        <w:t xml:space="preserve"> (typically PRS measurements without corresponding </w:t>
      </w:r>
      <w:r w:rsidR="00EB18C5">
        <w:rPr>
          <w:rFonts w:ascii="Times New Roman" w:eastAsia="SimSun" w:hAnsi="Times New Roman"/>
          <w:szCs w:val="18"/>
          <w:lang w:eastAsia="ja-JP"/>
        </w:rPr>
        <w:t xml:space="preserve">geographical </w:t>
      </w:r>
      <w:r>
        <w:rPr>
          <w:rFonts w:ascii="Times New Roman" w:eastAsia="SimSun" w:hAnsi="Times New Roman"/>
          <w:szCs w:val="18"/>
          <w:lang w:eastAsia="ja-JP"/>
        </w:rPr>
        <w:t>position</w:t>
      </w:r>
      <w:r w:rsidR="00EB18C5">
        <w:rPr>
          <w:rFonts w:ascii="Times New Roman" w:eastAsia="SimSun" w:hAnsi="Times New Roman"/>
          <w:szCs w:val="18"/>
          <w:lang w:eastAsia="ja-JP"/>
        </w:rPr>
        <w:t>s</w:t>
      </w:r>
      <w:r>
        <w:rPr>
          <w:rFonts w:ascii="Times New Roman" w:eastAsia="SimSun" w:hAnsi="Times New Roman"/>
          <w:szCs w:val="18"/>
          <w:lang w:eastAsia="ja-JP"/>
        </w:rPr>
        <w:t xml:space="preserve">) </w:t>
      </w:r>
      <w:r w:rsidR="009600CF">
        <w:rPr>
          <w:rFonts w:ascii="Times New Roman" w:eastAsia="SimSun" w:hAnsi="Times New Roman"/>
          <w:szCs w:val="18"/>
          <w:lang w:eastAsia="ja-JP"/>
        </w:rPr>
        <w:t>can</w:t>
      </w:r>
      <w:r>
        <w:rPr>
          <w:rFonts w:ascii="Times New Roman" w:eastAsia="SimSun" w:hAnsi="Times New Roman"/>
          <w:szCs w:val="18"/>
          <w:lang w:eastAsia="ja-JP"/>
        </w:rPr>
        <w:t xml:space="preserve"> be collected and used</w:t>
      </w:r>
      <w:r w:rsidR="009600CF">
        <w:rPr>
          <w:rFonts w:ascii="Times New Roman" w:eastAsia="SimSun" w:hAnsi="Times New Roman"/>
          <w:szCs w:val="18"/>
          <w:lang w:eastAsia="ja-JP"/>
        </w:rPr>
        <w:t xml:space="preserve"> as complement </w:t>
      </w:r>
      <w:r w:rsidR="00E632DF">
        <w:rPr>
          <w:rFonts w:ascii="Times New Roman" w:eastAsia="SimSun" w:hAnsi="Times New Roman"/>
          <w:szCs w:val="18"/>
          <w:lang w:eastAsia="ja-JP"/>
        </w:rPr>
        <w:t>to</w:t>
      </w:r>
      <w:r w:rsidR="009600CF">
        <w:rPr>
          <w:rFonts w:ascii="Times New Roman" w:eastAsia="SimSun" w:hAnsi="Times New Roman"/>
          <w:szCs w:val="18"/>
          <w:lang w:eastAsia="ja-JP"/>
        </w:rPr>
        <w:t xml:space="preserve"> </w:t>
      </w:r>
      <w:proofErr w:type="gramStart"/>
      <w:r w:rsidR="009600CF">
        <w:rPr>
          <w:rFonts w:ascii="Times New Roman" w:eastAsia="SimSun" w:hAnsi="Times New Roman"/>
          <w:szCs w:val="18"/>
          <w:lang w:eastAsia="ja-JP"/>
        </w:rPr>
        <w:t>labelled</w:t>
      </w:r>
      <w:proofErr w:type="gramEnd"/>
      <w:r w:rsidR="009600CF">
        <w:rPr>
          <w:rFonts w:ascii="Times New Roman" w:eastAsia="SimSun" w:hAnsi="Times New Roman"/>
          <w:szCs w:val="18"/>
          <w:lang w:eastAsia="ja-JP"/>
        </w:rPr>
        <w:t xml:space="preserve"> dataset</w:t>
      </w:r>
      <w:r>
        <w:rPr>
          <w:rFonts w:ascii="Times New Roman" w:eastAsia="SimSun" w:hAnsi="Times New Roman"/>
          <w:szCs w:val="18"/>
          <w:lang w:eastAsia="ja-JP"/>
        </w:rPr>
        <w:t xml:space="preserve"> for semi supervised learning</w:t>
      </w:r>
      <w:r w:rsidR="009600CF">
        <w:rPr>
          <w:rFonts w:ascii="Times New Roman" w:eastAsia="SimSun" w:hAnsi="Times New Roman"/>
          <w:szCs w:val="18"/>
          <w:lang w:eastAsia="ja-JP"/>
        </w:rPr>
        <w:t xml:space="preserve"> training</w:t>
      </w:r>
      <w:r w:rsidR="003C5087">
        <w:rPr>
          <w:rFonts w:ascii="Times New Roman" w:eastAsia="SimSun" w:hAnsi="Times New Roman"/>
          <w:szCs w:val="18"/>
          <w:lang w:eastAsia="ja-JP"/>
        </w:rPr>
        <w:t xml:space="preserve"> (SSL)</w:t>
      </w:r>
      <w:r>
        <w:rPr>
          <w:rFonts w:ascii="Times New Roman" w:eastAsia="SimSun" w:hAnsi="Times New Roman"/>
          <w:szCs w:val="18"/>
          <w:lang w:eastAsia="ja-JP"/>
        </w:rPr>
        <w:t xml:space="preserve">. In this case, LMF </w:t>
      </w:r>
      <w:r w:rsidR="009600CF">
        <w:rPr>
          <w:rFonts w:ascii="Times New Roman" w:eastAsia="SimSun" w:hAnsi="Times New Roman"/>
          <w:szCs w:val="18"/>
          <w:lang w:eastAsia="ja-JP"/>
        </w:rPr>
        <w:t xml:space="preserve">can provide indications on the required </w:t>
      </w:r>
      <w:proofErr w:type="spellStart"/>
      <w:r w:rsidR="009600CF">
        <w:rPr>
          <w:rFonts w:ascii="Times New Roman" w:eastAsia="SimSun" w:hAnsi="Times New Roman"/>
          <w:szCs w:val="18"/>
          <w:lang w:eastAsia="ja-JP"/>
        </w:rPr>
        <w:t>unlabelled</w:t>
      </w:r>
      <w:proofErr w:type="spellEnd"/>
      <w:r w:rsidR="009600CF">
        <w:rPr>
          <w:rFonts w:ascii="Times New Roman" w:eastAsia="SimSun" w:hAnsi="Times New Roman"/>
          <w:szCs w:val="18"/>
          <w:lang w:eastAsia="ja-JP"/>
        </w:rPr>
        <w:t xml:space="preserve"> dataset (</w:t>
      </w:r>
      <w:r w:rsidR="00390114">
        <w:rPr>
          <w:rFonts w:ascii="Times New Roman" w:eastAsia="SimSun" w:hAnsi="Times New Roman"/>
          <w:szCs w:val="18"/>
          <w:lang w:eastAsia="ja-JP"/>
        </w:rPr>
        <w:t>e.g.,</w:t>
      </w:r>
      <w:r w:rsidR="009600CF">
        <w:rPr>
          <w:rFonts w:ascii="Times New Roman" w:eastAsia="SimSun" w:hAnsi="Times New Roman"/>
          <w:szCs w:val="18"/>
          <w:lang w:eastAsia="ja-JP"/>
        </w:rPr>
        <w:t xml:space="preserve"> portion, measurement type, filtering rules based on statistical distribution of labelled/</w:t>
      </w:r>
      <w:proofErr w:type="spellStart"/>
      <w:r w:rsidR="009600CF">
        <w:rPr>
          <w:rFonts w:ascii="Times New Roman" w:eastAsia="SimSun" w:hAnsi="Times New Roman"/>
          <w:szCs w:val="18"/>
          <w:lang w:eastAsia="ja-JP"/>
        </w:rPr>
        <w:t>unlabelled</w:t>
      </w:r>
      <w:proofErr w:type="spellEnd"/>
      <w:r w:rsidR="009600CF">
        <w:rPr>
          <w:rFonts w:ascii="Times New Roman" w:eastAsia="SimSun" w:hAnsi="Times New Roman"/>
          <w:szCs w:val="18"/>
          <w:lang w:eastAsia="ja-JP"/>
        </w:rPr>
        <w:t xml:space="preserve"> dataset)</w:t>
      </w:r>
      <w:r w:rsidR="00EB18C5">
        <w:rPr>
          <w:rFonts w:ascii="Times New Roman" w:eastAsia="SimSun" w:hAnsi="Times New Roman"/>
          <w:szCs w:val="18"/>
          <w:lang w:eastAsia="ja-JP"/>
        </w:rPr>
        <w:t>.</w:t>
      </w:r>
    </w:p>
    <w:p w14:paraId="561C96D9" w14:textId="29835C0D" w:rsidR="008A74E1" w:rsidRDefault="008A74E1" w:rsidP="00661DB4">
      <w:pPr>
        <w:pStyle w:val="Doc-text2"/>
        <w:ind w:left="0" w:firstLine="0"/>
        <w:jc w:val="both"/>
        <w:rPr>
          <w:rFonts w:ascii="Times New Roman" w:eastAsia="SimSun" w:hAnsi="Times New Roman"/>
          <w:szCs w:val="18"/>
          <w:lang w:eastAsia="ja-JP"/>
        </w:rPr>
      </w:pPr>
    </w:p>
    <w:p w14:paraId="2F6F1DD0" w14:textId="173785FB" w:rsidR="008A74E1" w:rsidRPr="00CA56CE" w:rsidRDefault="00390114" w:rsidP="006D5FA8">
      <w:pPr>
        <w:pStyle w:val="Proposalstylenokia2023"/>
        <w:rPr>
          <w:lang w:eastAsia="ja-JP"/>
        </w:rPr>
      </w:pPr>
      <w:bookmarkStart w:id="455" w:name="_Toc135042331"/>
      <w:bookmarkStart w:id="456" w:name="_Toc142570036"/>
      <w:bookmarkStart w:id="457" w:name="_Toc142650481"/>
      <w:bookmarkStart w:id="458" w:name="_Toc142658764"/>
      <w:bookmarkStart w:id="459" w:name="_Toc142658885"/>
      <w:bookmarkStart w:id="460" w:name="_Toc142658997"/>
      <w:bookmarkStart w:id="461" w:name="_Toc142672349"/>
      <w:bookmarkStart w:id="462" w:name="_Toc142672404"/>
      <w:bookmarkStart w:id="463" w:name="_Toc142672491"/>
      <w:bookmarkStart w:id="464" w:name="_Toc142672598"/>
      <w:r>
        <w:rPr>
          <w:lang w:eastAsia="ja-JP"/>
        </w:rPr>
        <w:t xml:space="preserve">To cope with limited labelled dataset availability, </w:t>
      </w:r>
      <w:r w:rsidR="00965AD0">
        <w:rPr>
          <w:lang w:eastAsia="ja-JP"/>
        </w:rPr>
        <w:t xml:space="preserve">RAN1 to </w:t>
      </w:r>
      <w:r w:rsidR="005855A0">
        <w:rPr>
          <w:lang w:eastAsia="ja-JP"/>
        </w:rPr>
        <w:t xml:space="preserve">consider </w:t>
      </w:r>
      <w:r w:rsidR="00965AD0">
        <w:rPr>
          <w:lang w:eastAsia="ja-JP"/>
        </w:rPr>
        <w:t xml:space="preserve">the specification impact </w:t>
      </w:r>
      <w:r w:rsidR="007C485E">
        <w:rPr>
          <w:lang w:eastAsia="ja-JP"/>
        </w:rPr>
        <w:t xml:space="preserve">of </w:t>
      </w:r>
      <w:r w:rsidR="00285BE5">
        <w:rPr>
          <w:lang w:eastAsia="ja-JP"/>
        </w:rPr>
        <w:t>semi supervised learning</w:t>
      </w:r>
      <w:r w:rsidR="00A16E77">
        <w:rPr>
          <w:lang w:eastAsia="ja-JP"/>
        </w:rPr>
        <w:t xml:space="preserve"> </w:t>
      </w:r>
      <w:r>
        <w:rPr>
          <w:lang w:eastAsia="ja-JP"/>
        </w:rPr>
        <w:t>consider</w:t>
      </w:r>
      <w:r w:rsidR="00120A3E">
        <w:rPr>
          <w:lang w:eastAsia="ja-JP"/>
        </w:rPr>
        <w:t xml:space="preserve">ing a large </w:t>
      </w:r>
      <w:proofErr w:type="spellStart"/>
      <w:r>
        <w:rPr>
          <w:lang w:eastAsia="ja-JP"/>
        </w:rPr>
        <w:t>unlabelled</w:t>
      </w:r>
      <w:proofErr w:type="spellEnd"/>
      <w:r>
        <w:rPr>
          <w:lang w:eastAsia="ja-JP"/>
        </w:rPr>
        <w:t xml:space="preserve"> dataset to improve model </w:t>
      </w:r>
      <w:r w:rsidR="00120A3E">
        <w:rPr>
          <w:lang w:eastAsia="ja-JP"/>
        </w:rPr>
        <w:t>accuracy.</w:t>
      </w:r>
      <w:bookmarkEnd w:id="455"/>
      <w:bookmarkEnd w:id="456"/>
      <w:bookmarkEnd w:id="457"/>
      <w:bookmarkEnd w:id="458"/>
      <w:bookmarkEnd w:id="459"/>
      <w:bookmarkEnd w:id="460"/>
      <w:bookmarkEnd w:id="461"/>
      <w:bookmarkEnd w:id="462"/>
      <w:bookmarkEnd w:id="463"/>
      <w:bookmarkEnd w:id="464"/>
    </w:p>
    <w:p w14:paraId="32A98576" w14:textId="0FC718D2" w:rsidR="00DF77BA" w:rsidRPr="00CA56CE" w:rsidRDefault="002E1737" w:rsidP="00661DB4">
      <w:pPr>
        <w:pStyle w:val="Doc-text2"/>
        <w:ind w:left="0" w:firstLine="0"/>
        <w:jc w:val="both"/>
        <w:rPr>
          <w:rFonts w:ascii="Times New Roman" w:eastAsia="SimSun" w:hAnsi="Times New Roman"/>
          <w:szCs w:val="18"/>
          <w:lang w:eastAsia="ja-JP"/>
        </w:rPr>
      </w:pPr>
      <w:r w:rsidRPr="00CA56CE">
        <w:rPr>
          <w:rFonts w:ascii="Times New Roman" w:eastAsia="SimSun" w:hAnsi="Times New Roman"/>
          <w:szCs w:val="18"/>
          <w:lang w:eastAsia="ja-JP"/>
        </w:rPr>
        <w:t xml:space="preserve">In </w:t>
      </w:r>
      <w:r w:rsidR="00300B0B">
        <w:rPr>
          <w:rFonts w:ascii="Times New Roman" w:eastAsia="SimSun" w:hAnsi="Times New Roman"/>
          <w:szCs w:val="18"/>
          <w:lang w:eastAsia="ja-JP"/>
        </w:rPr>
        <w:t xml:space="preserve">case of using </w:t>
      </w:r>
      <w:proofErr w:type="spellStart"/>
      <w:r w:rsidR="00300B0B">
        <w:rPr>
          <w:rFonts w:ascii="Times New Roman" w:eastAsia="SimSun" w:hAnsi="Times New Roman"/>
          <w:szCs w:val="18"/>
          <w:lang w:eastAsia="ja-JP"/>
        </w:rPr>
        <w:t>unlabelled</w:t>
      </w:r>
      <w:proofErr w:type="spellEnd"/>
      <w:r w:rsidR="00300B0B">
        <w:rPr>
          <w:rFonts w:ascii="Times New Roman" w:eastAsia="SimSun" w:hAnsi="Times New Roman"/>
          <w:szCs w:val="18"/>
          <w:lang w:eastAsia="ja-JP"/>
        </w:rPr>
        <w:t xml:space="preserve"> data as complement for labelled dataset for semi supervised learning training, </w:t>
      </w:r>
      <w:r w:rsidR="00DC5B06">
        <w:rPr>
          <w:rFonts w:ascii="Times New Roman" w:eastAsia="SimSun" w:hAnsi="Times New Roman"/>
          <w:szCs w:val="18"/>
          <w:lang w:eastAsia="ja-JP"/>
        </w:rPr>
        <w:t>the model</w:t>
      </w:r>
      <w:r w:rsidR="00F3397D">
        <w:rPr>
          <w:rFonts w:ascii="Times New Roman" w:eastAsia="SimSun" w:hAnsi="Times New Roman"/>
          <w:szCs w:val="18"/>
          <w:lang w:eastAsia="ja-JP"/>
        </w:rPr>
        <w:t xml:space="preserve"> </w:t>
      </w:r>
      <w:r w:rsidR="00B95568">
        <w:rPr>
          <w:rFonts w:ascii="Times New Roman" w:eastAsia="SimSun" w:hAnsi="Times New Roman"/>
          <w:szCs w:val="18"/>
          <w:lang w:eastAsia="ja-JP"/>
        </w:rPr>
        <w:t xml:space="preserve">should be </w:t>
      </w:r>
      <w:r w:rsidR="003D0D65">
        <w:rPr>
          <w:rFonts w:ascii="Times New Roman" w:eastAsia="SimSun" w:hAnsi="Times New Roman"/>
          <w:szCs w:val="18"/>
          <w:lang w:eastAsia="ja-JP"/>
        </w:rPr>
        <w:t xml:space="preserve">monitored </w:t>
      </w:r>
      <w:r w:rsidR="00385864">
        <w:rPr>
          <w:rFonts w:ascii="Times New Roman" w:eastAsia="SimSun" w:hAnsi="Times New Roman"/>
          <w:szCs w:val="18"/>
          <w:lang w:eastAsia="ja-JP"/>
        </w:rPr>
        <w:t>(</w:t>
      </w:r>
      <w:r w:rsidR="006953AA">
        <w:rPr>
          <w:rFonts w:ascii="Times New Roman" w:eastAsia="SimSun" w:hAnsi="Times New Roman"/>
          <w:szCs w:val="18"/>
          <w:lang w:eastAsia="ja-JP"/>
        </w:rPr>
        <w:t>e.g.</w:t>
      </w:r>
      <w:r w:rsidR="005D787A">
        <w:rPr>
          <w:rFonts w:ascii="Times New Roman" w:eastAsia="SimSun" w:hAnsi="Times New Roman"/>
          <w:szCs w:val="18"/>
          <w:lang w:eastAsia="ja-JP"/>
        </w:rPr>
        <w:t>,</w:t>
      </w:r>
      <w:r w:rsidR="006953AA">
        <w:rPr>
          <w:rFonts w:ascii="Times New Roman" w:eastAsia="SimSun" w:hAnsi="Times New Roman"/>
          <w:szCs w:val="18"/>
          <w:lang w:eastAsia="ja-JP"/>
        </w:rPr>
        <w:t xml:space="preserve"> </w:t>
      </w:r>
      <w:r w:rsidR="00003499">
        <w:rPr>
          <w:rFonts w:ascii="Times New Roman" w:eastAsia="SimSun" w:hAnsi="Times New Roman"/>
          <w:szCs w:val="18"/>
          <w:lang w:eastAsia="ja-JP"/>
        </w:rPr>
        <w:t>performance monitoring</w:t>
      </w:r>
      <w:r w:rsidR="005E1F4B">
        <w:rPr>
          <w:rFonts w:ascii="Times New Roman" w:eastAsia="SimSun" w:hAnsi="Times New Roman"/>
          <w:szCs w:val="18"/>
          <w:lang w:eastAsia="ja-JP"/>
        </w:rPr>
        <w:t>,</w:t>
      </w:r>
      <w:r w:rsidR="005E1F4B" w:rsidRPr="005E1F4B">
        <w:rPr>
          <w:rFonts w:ascii="Times New Roman" w:eastAsia="SimSun" w:hAnsi="Times New Roman"/>
          <w:szCs w:val="18"/>
          <w:lang w:eastAsia="ja-JP"/>
        </w:rPr>
        <w:t xml:space="preserve"> </w:t>
      </w:r>
      <w:r w:rsidR="005E1F4B">
        <w:rPr>
          <w:rFonts w:ascii="Times New Roman" w:eastAsia="SimSun" w:hAnsi="Times New Roman"/>
          <w:szCs w:val="18"/>
          <w:lang w:eastAsia="ja-JP"/>
        </w:rPr>
        <w:t>input-based monitoring</w:t>
      </w:r>
      <w:r w:rsidR="00385864">
        <w:rPr>
          <w:rFonts w:ascii="Times New Roman" w:eastAsia="SimSun" w:hAnsi="Times New Roman"/>
          <w:szCs w:val="18"/>
          <w:lang w:eastAsia="ja-JP"/>
        </w:rPr>
        <w:t>)</w:t>
      </w:r>
      <w:r w:rsidR="005D787A">
        <w:rPr>
          <w:rFonts w:ascii="Times New Roman" w:eastAsia="SimSun" w:hAnsi="Times New Roman"/>
          <w:szCs w:val="18"/>
          <w:lang w:eastAsia="ja-JP"/>
        </w:rPr>
        <w:t xml:space="preserve">. </w:t>
      </w:r>
      <w:r w:rsidR="003704EB">
        <w:rPr>
          <w:rFonts w:ascii="Times New Roman" w:eastAsia="SimSun" w:hAnsi="Times New Roman"/>
          <w:szCs w:val="18"/>
          <w:lang w:eastAsia="ja-JP"/>
        </w:rPr>
        <w:t xml:space="preserve">If </w:t>
      </w:r>
      <w:r w:rsidR="00CE4782">
        <w:rPr>
          <w:rFonts w:ascii="Times New Roman" w:eastAsia="SimSun" w:hAnsi="Times New Roman"/>
          <w:szCs w:val="18"/>
          <w:lang w:eastAsia="ja-JP"/>
        </w:rPr>
        <w:t xml:space="preserve">the </w:t>
      </w:r>
      <w:r w:rsidR="00451EC9">
        <w:rPr>
          <w:rFonts w:ascii="Times New Roman" w:eastAsia="SimSun" w:hAnsi="Times New Roman"/>
          <w:szCs w:val="18"/>
          <w:lang w:eastAsia="ja-JP"/>
        </w:rPr>
        <w:t xml:space="preserve">performance of the </w:t>
      </w:r>
      <w:r w:rsidR="00CE4782">
        <w:rPr>
          <w:rFonts w:ascii="Times New Roman" w:eastAsia="SimSun" w:hAnsi="Times New Roman"/>
          <w:szCs w:val="18"/>
          <w:lang w:eastAsia="ja-JP"/>
        </w:rPr>
        <w:t>SSL</w:t>
      </w:r>
      <w:r w:rsidR="00F11CD7">
        <w:rPr>
          <w:rFonts w:ascii="Times New Roman" w:eastAsia="SimSun" w:hAnsi="Times New Roman"/>
          <w:szCs w:val="18"/>
          <w:lang w:eastAsia="ja-JP"/>
        </w:rPr>
        <w:t xml:space="preserve"> positioning model</w:t>
      </w:r>
      <w:r w:rsidR="00151DEE">
        <w:rPr>
          <w:rFonts w:ascii="Times New Roman" w:eastAsia="SimSun" w:hAnsi="Times New Roman"/>
          <w:szCs w:val="18"/>
          <w:lang w:eastAsia="ja-JP"/>
        </w:rPr>
        <w:t xml:space="preserve"> cannot meet </w:t>
      </w:r>
      <w:r w:rsidR="005D6954">
        <w:rPr>
          <w:rFonts w:ascii="Times New Roman" w:eastAsia="SimSun" w:hAnsi="Times New Roman"/>
          <w:szCs w:val="18"/>
          <w:lang w:eastAsia="ja-JP"/>
        </w:rPr>
        <w:t>satisfaction</w:t>
      </w:r>
      <w:r w:rsidR="0086239F" w:rsidRPr="0086239F">
        <w:rPr>
          <w:rFonts w:ascii="Times New Roman" w:eastAsia="SimSun" w:hAnsi="Times New Roman"/>
          <w:szCs w:val="18"/>
          <w:lang w:eastAsia="ja-JP"/>
        </w:rPr>
        <w:t xml:space="preserve"> </w:t>
      </w:r>
      <w:r w:rsidR="0086239F">
        <w:rPr>
          <w:rFonts w:ascii="Times New Roman" w:eastAsia="SimSun" w:hAnsi="Times New Roman"/>
          <w:szCs w:val="18"/>
          <w:lang w:eastAsia="ja-JP"/>
        </w:rPr>
        <w:t xml:space="preserve">or the selected </w:t>
      </w:r>
      <w:proofErr w:type="spellStart"/>
      <w:r w:rsidR="0086239F">
        <w:rPr>
          <w:rFonts w:ascii="Times New Roman" w:eastAsia="SimSun" w:hAnsi="Times New Roman"/>
          <w:szCs w:val="18"/>
          <w:lang w:eastAsia="ja-JP"/>
        </w:rPr>
        <w:t>unlabelled</w:t>
      </w:r>
      <w:proofErr w:type="spellEnd"/>
      <w:r w:rsidR="0086239F">
        <w:rPr>
          <w:rFonts w:ascii="Times New Roman" w:eastAsia="SimSun" w:hAnsi="Times New Roman"/>
          <w:szCs w:val="18"/>
          <w:lang w:eastAsia="ja-JP"/>
        </w:rPr>
        <w:t xml:space="preserve"> data are unqualified</w:t>
      </w:r>
      <w:r w:rsidR="005D6954">
        <w:rPr>
          <w:rFonts w:ascii="Times New Roman" w:eastAsia="SimSun" w:hAnsi="Times New Roman"/>
          <w:szCs w:val="18"/>
          <w:lang w:eastAsia="ja-JP"/>
        </w:rPr>
        <w:t xml:space="preserve">, </w:t>
      </w:r>
      <w:r w:rsidR="00821749">
        <w:rPr>
          <w:rFonts w:ascii="Times New Roman" w:eastAsia="SimSun" w:hAnsi="Times New Roman"/>
          <w:szCs w:val="18"/>
          <w:lang w:eastAsia="ja-JP"/>
        </w:rPr>
        <w:t>SSL rules should be re</w:t>
      </w:r>
      <w:r w:rsidR="009C3D81">
        <w:rPr>
          <w:rFonts w:ascii="Times New Roman" w:eastAsia="SimSun" w:hAnsi="Times New Roman"/>
          <w:szCs w:val="18"/>
          <w:lang w:eastAsia="ja-JP"/>
        </w:rPr>
        <w:t>-</w:t>
      </w:r>
      <w:r w:rsidR="008442E9">
        <w:rPr>
          <w:rFonts w:ascii="Times New Roman" w:eastAsia="SimSun" w:hAnsi="Times New Roman"/>
          <w:szCs w:val="18"/>
          <w:lang w:eastAsia="ja-JP"/>
        </w:rPr>
        <w:t>selected</w:t>
      </w:r>
      <w:r w:rsidR="003C5087">
        <w:rPr>
          <w:rFonts w:ascii="Times New Roman" w:eastAsia="SimSun" w:hAnsi="Times New Roman"/>
          <w:szCs w:val="18"/>
          <w:lang w:eastAsia="ja-JP"/>
        </w:rPr>
        <w:t>,</w:t>
      </w:r>
      <w:r w:rsidR="008442E9">
        <w:rPr>
          <w:rFonts w:ascii="Times New Roman" w:eastAsia="SimSun" w:hAnsi="Times New Roman"/>
          <w:szCs w:val="18"/>
          <w:lang w:eastAsia="ja-JP"/>
        </w:rPr>
        <w:t xml:space="preserve"> or the </w:t>
      </w:r>
      <w:r w:rsidR="007E4014">
        <w:rPr>
          <w:rFonts w:ascii="Times New Roman" w:eastAsia="SimSun" w:hAnsi="Times New Roman"/>
          <w:szCs w:val="18"/>
          <w:lang w:eastAsia="ja-JP"/>
        </w:rPr>
        <w:t>training should fall back to supervised learning</w:t>
      </w:r>
      <w:r w:rsidR="00CA5D6D">
        <w:rPr>
          <w:rFonts w:ascii="Times New Roman" w:eastAsia="SimSun" w:hAnsi="Times New Roman"/>
          <w:szCs w:val="18"/>
          <w:lang w:eastAsia="ja-JP"/>
        </w:rPr>
        <w:t>.</w:t>
      </w:r>
      <w:r w:rsidR="00F11CD7">
        <w:rPr>
          <w:rFonts w:ascii="Times New Roman" w:eastAsia="SimSun" w:hAnsi="Times New Roman"/>
          <w:szCs w:val="18"/>
          <w:lang w:eastAsia="ja-JP"/>
        </w:rPr>
        <w:t xml:space="preserve"> </w:t>
      </w:r>
      <w:r w:rsidR="00DF6379">
        <w:rPr>
          <w:rFonts w:ascii="Times New Roman" w:eastAsia="SimSun" w:hAnsi="Times New Roman"/>
          <w:szCs w:val="18"/>
          <w:lang w:eastAsia="ja-JP"/>
        </w:rPr>
        <w:t xml:space="preserve"> </w:t>
      </w:r>
    </w:p>
    <w:p w14:paraId="26B9C66D" w14:textId="77777777" w:rsidR="00DF77BA" w:rsidRDefault="00DF77BA" w:rsidP="00661DB4">
      <w:pPr>
        <w:pStyle w:val="Doc-text2"/>
        <w:ind w:left="0" w:firstLine="0"/>
        <w:jc w:val="both"/>
        <w:rPr>
          <w:rFonts w:ascii="Times New Roman" w:hAnsi="Times New Roman"/>
          <w:szCs w:val="18"/>
          <w:lang w:eastAsia="ja-JP"/>
        </w:rPr>
      </w:pPr>
    </w:p>
    <w:p w14:paraId="25E6D68D" w14:textId="524BA021" w:rsidR="00CA5D6D" w:rsidRPr="00CA56CE" w:rsidRDefault="002376BA" w:rsidP="006D5FA8">
      <w:pPr>
        <w:pStyle w:val="Proposalstylenokia2023"/>
        <w:rPr>
          <w:lang w:eastAsia="zh-CN"/>
        </w:rPr>
      </w:pPr>
      <w:bookmarkStart w:id="465" w:name="_Toc135042332"/>
      <w:bookmarkStart w:id="466" w:name="_Toc142570037"/>
      <w:bookmarkStart w:id="467" w:name="_Toc142650482"/>
      <w:bookmarkStart w:id="468" w:name="_Toc142658765"/>
      <w:bookmarkStart w:id="469" w:name="_Toc142658886"/>
      <w:bookmarkStart w:id="470" w:name="_Toc142658998"/>
      <w:bookmarkStart w:id="471" w:name="_Toc142672350"/>
      <w:bookmarkStart w:id="472" w:name="_Toc142672405"/>
      <w:bookmarkStart w:id="473" w:name="_Toc142672492"/>
      <w:bookmarkStart w:id="474" w:name="_Toc142672599"/>
      <w:r w:rsidRPr="00CA56CE">
        <w:rPr>
          <w:lang w:eastAsia="zh-CN"/>
        </w:rPr>
        <w:t xml:space="preserve">RAN1 to </w:t>
      </w:r>
      <w:r w:rsidR="00927A95">
        <w:rPr>
          <w:lang w:eastAsia="zh-CN"/>
        </w:rPr>
        <w:t>consider</w:t>
      </w:r>
      <w:r w:rsidR="00B33C6B" w:rsidRPr="00CA56CE">
        <w:rPr>
          <w:lang w:eastAsia="zh-CN"/>
        </w:rPr>
        <w:t xml:space="preserve"> the potential </w:t>
      </w:r>
      <w:r w:rsidR="00D463CA" w:rsidRPr="00CA56CE">
        <w:rPr>
          <w:lang w:eastAsia="zh-CN"/>
        </w:rPr>
        <w:t xml:space="preserve">specification impact of </w:t>
      </w:r>
      <w:r w:rsidR="00913B13">
        <w:rPr>
          <w:lang w:eastAsia="zh-CN"/>
        </w:rPr>
        <w:t xml:space="preserve">monitoring </w:t>
      </w:r>
      <w:r w:rsidR="007A521F">
        <w:rPr>
          <w:lang w:eastAsia="zh-CN"/>
        </w:rPr>
        <w:t xml:space="preserve">rules </w:t>
      </w:r>
      <w:r w:rsidR="00041233">
        <w:rPr>
          <w:lang w:eastAsia="zh-CN"/>
        </w:rPr>
        <w:t xml:space="preserve">in semi-supervised </w:t>
      </w:r>
      <w:r w:rsidR="0059618B">
        <w:rPr>
          <w:lang w:eastAsia="zh-CN"/>
        </w:rPr>
        <w:t xml:space="preserve">learning </w:t>
      </w:r>
      <w:r w:rsidR="00041233">
        <w:rPr>
          <w:lang w:eastAsia="zh-CN"/>
        </w:rPr>
        <w:t>cases.</w:t>
      </w:r>
      <w:bookmarkEnd w:id="465"/>
      <w:bookmarkEnd w:id="466"/>
      <w:bookmarkEnd w:id="467"/>
      <w:bookmarkEnd w:id="468"/>
      <w:bookmarkEnd w:id="469"/>
      <w:bookmarkEnd w:id="470"/>
      <w:bookmarkEnd w:id="471"/>
      <w:bookmarkEnd w:id="472"/>
      <w:bookmarkEnd w:id="473"/>
      <w:bookmarkEnd w:id="474"/>
    </w:p>
    <w:p w14:paraId="24AFABEB" w14:textId="7B894EF0" w:rsidR="00B0663A" w:rsidRPr="00231C0A" w:rsidRDefault="00B0663A" w:rsidP="00581A1F">
      <w:pPr>
        <w:jc w:val="both"/>
        <w:rPr>
          <w:lang w:eastAsia="zh-CN"/>
        </w:rPr>
      </w:pPr>
      <w:bookmarkStart w:id="475" w:name="_Toc142570038"/>
      <w:bookmarkStart w:id="476" w:name="_Toc142650483"/>
      <w:bookmarkStart w:id="477" w:name="_Toc142658766"/>
      <w:bookmarkStart w:id="478" w:name="_Toc142658887"/>
      <w:r w:rsidRPr="00231C0A">
        <w:rPr>
          <w:lang w:eastAsia="zh-CN"/>
        </w:rPr>
        <w:t>When using SSL in AI/ML positioning, some assisted information (</w:t>
      </w:r>
      <w:proofErr w:type="gramStart"/>
      <w:r w:rsidRPr="00231C0A">
        <w:rPr>
          <w:lang w:eastAsia="zh-CN"/>
        </w:rPr>
        <w:t>e.g.</w:t>
      </w:r>
      <w:proofErr w:type="gramEnd"/>
      <w:r w:rsidRPr="00231C0A">
        <w:rPr>
          <w:lang w:eastAsia="zh-CN"/>
        </w:rPr>
        <w:t xml:space="preserve"> confidence of the inference result, the distribution of the samples in the deployed environment) can also be beneficial for enhancing the positioning accuracy.</w:t>
      </w:r>
      <w:bookmarkEnd w:id="475"/>
      <w:bookmarkEnd w:id="476"/>
      <w:bookmarkEnd w:id="477"/>
      <w:bookmarkEnd w:id="478"/>
    </w:p>
    <w:p w14:paraId="2506AE6F" w14:textId="36D3ACDF" w:rsidR="00B0663A" w:rsidRPr="00CA56CE" w:rsidRDefault="003F04FF" w:rsidP="006D5FA8">
      <w:pPr>
        <w:pStyle w:val="Proposalstylenokia2023"/>
        <w:rPr>
          <w:lang w:eastAsia="zh-CN"/>
        </w:rPr>
      </w:pPr>
      <w:bookmarkStart w:id="479" w:name="_Toc142570039"/>
      <w:bookmarkStart w:id="480" w:name="_Toc142650484"/>
      <w:bookmarkStart w:id="481" w:name="_Toc142658767"/>
      <w:bookmarkStart w:id="482" w:name="_Toc142658888"/>
      <w:bookmarkStart w:id="483" w:name="_Toc142658999"/>
      <w:bookmarkStart w:id="484" w:name="_Toc142672351"/>
      <w:bookmarkStart w:id="485" w:name="_Toc142672406"/>
      <w:bookmarkStart w:id="486" w:name="_Toc142672493"/>
      <w:bookmarkStart w:id="487" w:name="_Toc142672600"/>
      <w:r w:rsidRPr="003F04FF">
        <w:rPr>
          <w:lang w:eastAsia="zh-CN"/>
        </w:rPr>
        <w:t xml:space="preserve">RAN1 to </w:t>
      </w:r>
      <w:r w:rsidR="008763DC">
        <w:rPr>
          <w:lang w:eastAsia="zh-CN"/>
        </w:rPr>
        <w:t>consider</w:t>
      </w:r>
      <w:r w:rsidRPr="003F04FF">
        <w:rPr>
          <w:lang w:eastAsia="zh-CN"/>
        </w:rPr>
        <w:t xml:space="preserve"> the potential specification impact of using assisted information to enhance the performance of SSL-based AI/ML positioning.</w:t>
      </w:r>
      <w:bookmarkEnd w:id="479"/>
      <w:bookmarkEnd w:id="480"/>
      <w:bookmarkEnd w:id="481"/>
      <w:bookmarkEnd w:id="482"/>
      <w:bookmarkEnd w:id="483"/>
      <w:bookmarkEnd w:id="484"/>
      <w:bookmarkEnd w:id="485"/>
      <w:bookmarkEnd w:id="486"/>
      <w:bookmarkEnd w:id="487"/>
    </w:p>
    <w:p w14:paraId="3AF31094" w14:textId="77BFE19B" w:rsidR="00E87896" w:rsidRPr="00013C90" w:rsidRDefault="00792D78" w:rsidP="00231C0A">
      <w:pPr>
        <w:pStyle w:val="Doc-text2"/>
        <w:ind w:left="0" w:firstLine="0"/>
        <w:jc w:val="both"/>
      </w:pPr>
      <w:r w:rsidRPr="28BDB208">
        <w:rPr>
          <w:rFonts w:ascii="Times New Roman" w:eastAsia="SimSun" w:hAnsi="Times New Roman"/>
          <w:lang w:eastAsia="ja-JP"/>
        </w:rPr>
        <w:lastRenderedPageBreak/>
        <w:t xml:space="preserve">Alternatively, a donor-based approach to data collection may be considered. Specifically, if a UE has been designated to collect training data, but said UE </w:t>
      </w:r>
      <w:proofErr w:type="gramStart"/>
      <w:r w:rsidRPr="28BDB208">
        <w:rPr>
          <w:rFonts w:ascii="Times New Roman" w:eastAsia="SimSun" w:hAnsi="Times New Roman"/>
          <w:lang w:eastAsia="ja-JP"/>
        </w:rPr>
        <w:t>is capable of collecting</w:t>
      </w:r>
      <w:proofErr w:type="gramEnd"/>
      <w:r w:rsidRPr="28BDB208">
        <w:rPr>
          <w:rFonts w:ascii="Times New Roman" w:eastAsia="SimSun" w:hAnsi="Times New Roman"/>
          <w:lang w:eastAsia="ja-JP"/>
        </w:rPr>
        <w:t xml:space="preserve"> only part of the data e.g.</w:t>
      </w:r>
      <w:r w:rsidR="00A20F8F" w:rsidRPr="28BDB208">
        <w:rPr>
          <w:rFonts w:ascii="Times New Roman" w:eastAsia="SimSun" w:hAnsi="Times New Roman"/>
          <w:lang w:eastAsia="ja-JP"/>
        </w:rPr>
        <w:t>,</w:t>
      </w:r>
      <w:r w:rsidRPr="28BDB208">
        <w:rPr>
          <w:rFonts w:ascii="Times New Roman" w:eastAsia="SimSun" w:hAnsi="Times New Roman"/>
          <w:lang w:eastAsia="ja-JP"/>
        </w:rPr>
        <w:t xml:space="preserve"> can extract a subset of labels, or no labels at all, then donor UEs may be considered to help the first UE in filling in the gaps, i.e.</w:t>
      </w:r>
      <w:r w:rsidR="00D93DED" w:rsidRPr="28BDB208">
        <w:rPr>
          <w:rFonts w:ascii="Times New Roman" w:eastAsia="SimSun" w:hAnsi="Times New Roman"/>
          <w:lang w:eastAsia="ja-JP"/>
        </w:rPr>
        <w:t>,</w:t>
      </w:r>
      <w:r w:rsidRPr="28BDB208">
        <w:rPr>
          <w:rFonts w:ascii="Times New Roman" w:eastAsia="SimSun" w:hAnsi="Times New Roman"/>
          <w:lang w:eastAsia="ja-JP"/>
        </w:rPr>
        <w:t xml:space="preserve"> provide the missing entries in the training data of the first UE. It should be noted that in this situation, </w:t>
      </w:r>
      <w:r w:rsidRPr="00E87896">
        <w:rPr>
          <w:rFonts w:ascii="Times New Roman" w:eastAsia="SimSun" w:hAnsi="Times New Roman"/>
          <w:szCs w:val="20"/>
          <w:lang w:eastAsia="ja-JP"/>
        </w:rPr>
        <w:t>the donor entries should be marked accordingly, so that the AI</w:t>
      </w:r>
      <w:r w:rsidR="00737782" w:rsidRPr="00E87896">
        <w:rPr>
          <w:rFonts w:ascii="Times New Roman" w:eastAsia="SimSun" w:hAnsi="Times New Roman"/>
          <w:szCs w:val="20"/>
          <w:lang w:eastAsia="ja-JP"/>
        </w:rPr>
        <w:t>/</w:t>
      </w:r>
      <w:r w:rsidRPr="00E87896">
        <w:rPr>
          <w:rFonts w:ascii="Times New Roman" w:eastAsia="SimSun" w:hAnsi="Times New Roman"/>
          <w:szCs w:val="20"/>
          <w:lang w:eastAsia="ja-JP"/>
        </w:rPr>
        <w:t>ML model is enabled to distinguish between the different-source entries.</w:t>
      </w:r>
      <w:r w:rsidR="00E87896" w:rsidRPr="00E87896">
        <w:rPr>
          <w:rFonts w:ascii="Times New Roman" w:eastAsia="SimSun" w:hAnsi="Times New Roman"/>
          <w:szCs w:val="20"/>
          <w:lang w:eastAsia="ja-JP"/>
        </w:rPr>
        <w:t xml:space="preserve"> </w:t>
      </w:r>
      <w:r w:rsidR="00E87896" w:rsidRPr="00231C0A">
        <w:rPr>
          <w:rFonts w:ascii="Times New Roman" w:hAnsi="Times New Roman"/>
          <w:szCs w:val="20"/>
        </w:rPr>
        <w:t>In sum, a sample is deemed as incomplete when:</w:t>
      </w:r>
    </w:p>
    <w:p w14:paraId="19CFD74F" w14:textId="77777777" w:rsidR="00E87896" w:rsidRPr="00231C0A" w:rsidRDefault="00E87896" w:rsidP="00E87896">
      <w:pPr>
        <w:pStyle w:val="ListParagraph"/>
        <w:numPr>
          <w:ilvl w:val="0"/>
          <w:numId w:val="45"/>
        </w:numPr>
        <w:jc w:val="both"/>
        <w:rPr>
          <w:sz w:val="20"/>
          <w:szCs w:val="20"/>
          <w:lang w:val="en-US"/>
        </w:rPr>
      </w:pPr>
      <w:r w:rsidRPr="00231C0A">
        <w:rPr>
          <w:sz w:val="20"/>
          <w:szCs w:val="20"/>
          <w:lang w:val="en-US"/>
        </w:rPr>
        <w:t>A</w:t>
      </w:r>
      <w:r w:rsidRPr="00231C0A">
        <w:rPr>
          <w:sz w:val="20"/>
          <w:szCs w:val="20"/>
          <w:shd w:val="clear" w:color="auto" w:fill="E6E6E6"/>
          <w:lang w:val="en-US"/>
        </w:rPr>
        <w:t>t least one of the input features or at least one of the labels is missing</w:t>
      </w:r>
      <w:r w:rsidRPr="00231C0A">
        <w:rPr>
          <w:sz w:val="20"/>
          <w:szCs w:val="20"/>
          <w:lang w:val="en-US"/>
        </w:rPr>
        <w:t>, if the data sample is a training sample.</w:t>
      </w:r>
    </w:p>
    <w:p w14:paraId="5583A77F" w14:textId="77777777" w:rsidR="00E87896" w:rsidRPr="00231C0A" w:rsidRDefault="00E87896" w:rsidP="00E87896">
      <w:pPr>
        <w:pStyle w:val="ListParagraph"/>
        <w:numPr>
          <w:ilvl w:val="0"/>
          <w:numId w:val="45"/>
        </w:numPr>
        <w:jc w:val="both"/>
        <w:rPr>
          <w:sz w:val="20"/>
          <w:szCs w:val="20"/>
          <w:lang w:val="en-US"/>
        </w:rPr>
      </w:pPr>
      <w:r w:rsidRPr="00231C0A">
        <w:rPr>
          <w:sz w:val="20"/>
          <w:szCs w:val="20"/>
          <w:lang w:val="en-US"/>
        </w:rPr>
        <w:t>At least one of the input features is missing, if the data sample is not a training sample.</w:t>
      </w:r>
      <w:r w:rsidRPr="00231C0A">
        <w:rPr>
          <w:sz w:val="20"/>
          <w:szCs w:val="20"/>
          <w:shd w:val="clear" w:color="auto" w:fill="E6E6E6"/>
          <w:lang w:val="en-US"/>
        </w:rPr>
        <w:t xml:space="preserve"> </w:t>
      </w:r>
    </w:p>
    <w:p w14:paraId="6F8110DF" w14:textId="77777777" w:rsidR="00E87896" w:rsidRPr="00AB3E1A" w:rsidRDefault="00E87896" w:rsidP="00661DB4">
      <w:pPr>
        <w:pStyle w:val="Doc-text2"/>
        <w:ind w:left="0" w:firstLine="0"/>
        <w:jc w:val="both"/>
        <w:rPr>
          <w:rFonts w:ascii="Times New Roman" w:eastAsia="SimSun" w:hAnsi="Times New Roman"/>
          <w:szCs w:val="20"/>
          <w:lang w:eastAsia="ja-JP"/>
        </w:rPr>
      </w:pPr>
    </w:p>
    <w:p w14:paraId="2AADF078" w14:textId="4DA0BA51" w:rsidR="00792D78" w:rsidRPr="00596BDA" w:rsidRDefault="00792D78" w:rsidP="006D5FA8">
      <w:pPr>
        <w:pStyle w:val="Proposalstylenokia2023"/>
        <w:jc w:val="both"/>
        <w:rPr>
          <w:szCs w:val="18"/>
          <w:lang w:eastAsia="ja-JP"/>
        </w:rPr>
      </w:pPr>
      <w:bookmarkStart w:id="488" w:name="_Toc142650485"/>
      <w:bookmarkStart w:id="489" w:name="_Toc134521652"/>
      <w:bookmarkStart w:id="490" w:name="_Toc135042333"/>
      <w:bookmarkStart w:id="491" w:name="_Toc142570040"/>
      <w:bookmarkStart w:id="492" w:name="_Toc142650486"/>
      <w:bookmarkStart w:id="493" w:name="_Toc142658768"/>
      <w:bookmarkStart w:id="494" w:name="_Toc142658889"/>
      <w:bookmarkStart w:id="495" w:name="_Toc142659000"/>
      <w:bookmarkStart w:id="496" w:name="_Toc142672352"/>
      <w:bookmarkStart w:id="497" w:name="_Toc142672407"/>
      <w:bookmarkStart w:id="498" w:name="_Toc142672494"/>
      <w:bookmarkStart w:id="499" w:name="_Toc142672601"/>
      <w:bookmarkEnd w:id="488"/>
      <w:r w:rsidRPr="00596BDA">
        <w:rPr>
          <w:lang w:eastAsia="ja-JP"/>
        </w:rPr>
        <w:t xml:space="preserve">To cope with data scarcity and/or incomplete data, RAN1 to </w:t>
      </w:r>
      <w:r w:rsidR="00C207CB">
        <w:rPr>
          <w:lang w:eastAsia="ja-JP"/>
        </w:rPr>
        <w:t>support</w:t>
      </w:r>
      <w:r w:rsidR="00C207CB" w:rsidRPr="00596BDA">
        <w:rPr>
          <w:lang w:eastAsia="ja-JP"/>
        </w:rPr>
        <w:t xml:space="preserve"> </w:t>
      </w:r>
      <w:r w:rsidRPr="00596BDA">
        <w:rPr>
          <w:lang w:eastAsia="ja-JP"/>
        </w:rPr>
        <w:t>the potential specification impact of generating a complete data sample using multiple s</w:t>
      </w:r>
      <w:r w:rsidRPr="70E5B375">
        <w:rPr>
          <w:lang w:eastAsia="ja-JP"/>
        </w:rPr>
        <w:t>ources e.g.</w:t>
      </w:r>
      <w:r w:rsidR="007F2370" w:rsidRPr="70E5B375">
        <w:rPr>
          <w:lang w:eastAsia="ja-JP"/>
        </w:rPr>
        <w:t>,</w:t>
      </w:r>
      <w:r w:rsidRPr="70E5B375">
        <w:rPr>
          <w:lang w:eastAsia="ja-JP"/>
        </w:rPr>
        <w:t xml:space="preserve"> multiple </w:t>
      </w:r>
      <w:proofErr w:type="spellStart"/>
      <w:r w:rsidR="007F2370" w:rsidRPr="70E5B375">
        <w:rPr>
          <w:lang w:eastAsia="ja-JP"/>
        </w:rPr>
        <w:t>neighbour</w:t>
      </w:r>
      <w:proofErr w:type="spellEnd"/>
      <w:r w:rsidRPr="70E5B375">
        <w:rPr>
          <w:lang w:eastAsia="ja-JP"/>
        </w:rPr>
        <w:t xml:space="preserve"> UEs/PRUs.</w:t>
      </w:r>
      <w:bookmarkEnd w:id="489"/>
      <w:bookmarkEnd w:id="490"/>
      <w:bookmarkEnd w:id="491"/>
      <w:bookmarkEnd w:id="492"/>
      <w:bookmarkEnd w:id="493"/>
      <w:bookmarkEnd w:id="494"/>
      <w:bookmarkEnd w:id="495"/>
      <w:bookmarkEnd w:id="496"/>
      <w:bookmarkEnd w:id="497"/>
      <w:bookmarkEnd w:id="498"/>
      <w:bookmarkEnd w:id="499"/>
      <w:r w:rsidRPr="70E5B375">
        <w:rPr>
          <w:lang w:eastAsia="ja-JP"/>
        </w:rPr>
        <w:t xml:space="preserve"> </w:t>
      </w:r>
    </w:p>
    <w:p w14:paraId="63B11834" w14:textId="2A463DD9" w:rsidR="00883D77" w:rsidRDefault="00567EEC" w:rsidP="00661DB4">
      <w:pPr>
        <w:pStyle w:val="Doc-text2"/>
        <w:ind w:left="0" w:firstLine="0"/>
        <w:jc w:val="both"/>
        <w:rPr>
          <w:rFonts w:ascii="Times New Roman" w:eastAsia="SimSun" w:hAnsi="Times New Roman"/>
          <w:szCs w:val="18"/>
          <w:lang w:eastAsia="ja-JP"/>
        </w:rPr>
      </w:pPr>
      <w:r>
        <w:rPr>
          <w:rFonts w:ascii="Times New Roman" w:eastAsia="SimSun" w:hAnsi="Times New Roman"/>
          <w:szCs w:val="18"/>
          <w:lang w:eastAsia="ja-JP"/>
        </w:rPr>
        <w:t xml:space="preserve">Further, UEs may coordinate with each other using the </w:t>
      </w:r>
      <w:proofErr w:type="spellStart"/>
      <w:r>
        <w:rPr>
          <w:rFonts w:ascii="Times New Roman" w:eastAsia="SimSun" w:hAnsi="Times New Roman"/>
          <w:szCs w:val="18"/>
          <w:lang w:eastAsia="ja-JP"/>
        </w:rPr>
        <w:t>sidelink</w:t>
      </w:r>
      <w:proofErr w:type="spellEnd"/>
      <w:r>
        <w:rPr>
          <w:rFonts w:ascii="Times New Roman" w:eastAsia="SimSun" w:hAnsi="Times New Roman"/>
          <w:szCs w:val="18"/>
          <w:lang w:eastAsia="ja-JP"/>
        </w:rPr>
        <w:t xml:space="preserve"> interface </w:t>
      </w:r>
      <w:r w:rsidR="000C3052">
        <w:rPr>
          <w:rFonts w:ascii="Times New Roman" w:eastAsia="SimSun" w:hAnsi="Times New Roman"/>
          <w:szCs w:val="18"/>
          <w:lang w:eastAsia="ja-JP"/>
        </w:rPr>
        <w:t>to</w:t>
      </w:r>
      <w:r>
        <w:rPr>
          <w:rFonts w:ascii="Times New Roman" w:eastAsia="SimSun" w:hAnsi="Times New Roman"/>
          <w:szCs w:val="18"/>
          <w:lang w:eastAsia="ja-JP"/>
        </w:rPr>
        <w:t xml:space="preserve"> collect </w:t>
      </w:r>
      <w:r w:rsidR="00E80F79">
        <w:rPr>
          <w:rFonts w:ascii="Times New Roman" w:eastAsia="SimSun" w:hAnsi="Times New Roman"/>
          <w:szCs w:val="18"/>
          <w:lang w:eastAsia="ja-JP"/>
        </w:rPr>
        <w:t xml:space="preserve">the </w:t>
      </w:r>
      <w:r w:rsidR="00036B6F">
        <w:rPr>
          <w:rFonts w:ascii="Times New Roman" w:eastAsia="SimSun" w:hAnsi="Times New Roman"/>
          <w:szCs w:val="18"/>
          <w:lang w:eastAsia="ja-JP"/>
        </w:rPr>
        <w:t xml:space="preserve">data required </w:t>
      </w:r>
      <w:r w:rsidR="00F271A8">
        <w:rPr>
          <w:rFonts w:ascii="Times New Roman" w:eastAsia="SimSun" w:hAnsi="Times New Roman"/>
          <w:szCs w:val="18"/>
          <w:lang w:eastAsia="ja-JP"/>
        </w:rPr>
        <w:t>by the network</w:t>
      </w:r>
      <w:r w:rsidR="00200661">
        <w:rPr>
          <w:rFonts w:ascii="Times New Roman" w:eastAsia="SimSun" w:hAnsi="Times New Roman"/>
          <w:szCs w:val="18"/>
          <w:lang w:eastAsia="ja-JP"/>
        </w:rPr>
        <w:t>, when they are not capable or available to colle</w:t>
      </w:r>
      <w:r w:rsidR="008112D9">
        <w:rPr>
          <w:rFonts w:ascii="Times New Roman" w:eastAsia="SimSun" w:hAnsi="Times New Roman"/>
          <w:szCs w:val="18"/>
          <w:lang w:eastAsia="ja-JP"/>
        </w:rPr>
        <w:t>ct</w:t>
      </w:r>
      <w:r w:rsidR="00200661">
        <w:rPr>
          <w:rFonts w:ascii="Times New Roman" w:eastAsia="SimSun" w:hAnsi="Times New Roman"/>
          <w:szCs w:val="18"/>
          <w:lang w:eastAsia="ja-JP"/>
        </w:rPr>
        <w:t xml:space="preserve"> all</w:t>
      </w:r>
      <w:r w:rsidR="008112D9">
        <w:rPr>
          <w:rFonts w:ascii="Times New Roman" w:eastAsia="SimSun" w:hAnsi="Times New Roman"/>
          <w:szCs w:val="18"/>
          <w:lang w:eastAsia="ja-JP"/>
        </w:rPr>
        <w:t xml:space="preserve"> the data required</w:t>
      </w:r>
      <w:r w:rsidR="00F271A8">
        <w:rPr>
          <w:rFonts w:ascii="Times New Roman" w:eastAsia="SimSun" w:hAnsi="Times New Roman"/>
          <w:szCs w:val="18"/>
          <w:lang w:eastAsia="ja-JP"/>
        </w:rPr>
        <w:t>.</w:t>
      </w:r>
      <w:r w:rsidR="00E80F79">
        <w:rPr>
          <w:rFonts w:ascii="Times New Roman" w:eastAsia="SimSun" w:hAnsi="Times New Roman"/>
          <w:szCs w:val="18"/>
          <w:lang w:eastAsia="ja-JP"/>
        </w:rPr>
        <w:t xml:space="preserve"> </w:t>
      </w:r>
      <w:r w:rsidR="001D6E1A">
        <w:rPr>
          <w:rFonts w:ascii="Times New Roman" w:eastAsia="SimSun" w:hAnsi="Times New Roman"/>
          <w:szCs w:val="18"/>
          <w:lang w:eastAsia="ja-JP"/>
        </w:rPr>
        <w:t>Specifically</w:t>
      </w:r>
      <w:r w:rsidR="005E7E6C">
        <w:rPr>
          <w:rFonts w:ascii="Times New Roman" w:eastAsia="SimSun" w:hAnsi="Times New Roman"/>
          <w:szCs w:val="18"/>
          <w:lang w:eastAsia="ja-JP"/>
        </w:rPr>
        <w:t>, UEs can indicate</w:t>
      </w:r>
      <w:r w:rsidR="00AF04C2">
        <w:rPr>
          <w:rFonts w:ascii="Times New Roman" w:eastAsia="SimSun" w:hAnsi="Times New Roman"/>
          <w:szCs w:val="18"/>
          <w:lang w:eastAsia="ja-JP"/>
        </w:rPr>
        <w:t xml:space="preserve"> any remaining parts of data </w:t>
      </w:r>
      <w:r w:rsidR="008835D7">
        <w:rPr>
          <w:rFonts w:ascii="Times New Roman" w:eastAsia="SimSun" w:hAnsi="Times New Roman"/>
          <w:szCs w:val="18"/>
          <w:lang w:eastAsia="ja-JP"/>
        </w:rPr>
        <w:t xml:space="preserve">that </w:t>
      </w:r>
      <w:r w:rsidR="009C62B7">
        <w:rPr>
          <w:rFonts w:ascii="Times New Roman" w:eastAsia="SimSun" w:hAnsi="Times New Roman"/>
          <w:szCs w:val="18"/>
          <w:lang w:eastAsia="ja-JP"/>
        </w:rPr>
        <w:t>is not</w:t>
      </w:r>
      <w:r w:rsidR="00883D77">
        <w:rPr>
          <w:rFonts w:ascii="Times New Roman" w:eastAsia="SimSun" w:hAnsi="Times New Roman"/>
          <w:szCs w:val="18"/>
          <w:lang w:eastAsia="ja-JP"/>
        </w:rPr>
        <w:t xml:space="preserve"> yet collected, to each other, </w:t>
      </w:r>
      <w:r w:rsidR="00AF04C2">
        <w:rPr>
          <w:rFonts w:ascii="Times New Roman" w:eastAsia="SimSun" w:hAnsi="Times New Roman"/>
          <w:szCs w:val="18"/>
          <w:lang w:eastAsia="ja-JP"/>
        </w:rPr>
        <w:t xml:space="preserve">after </w:t>
      </w:r>
      <w:r w:rsidR="00883D77">
        <w:rPr>
          <w:rFonts w:ascii="Times New Roman" w:eastAsia="SimSun" w:hAnsi="Times New Roman"/>
          <w:szCs w:val="18"/>
          <w:lang w:eastAsia="ja-JP"/>
        </w:rPr>
        <w:t>collecting the part</w:t>
      </w:r>
      <w:r w:rsidR="00AF04C2">
        <w:rPr>
          <w:rFonts w:ascii="Times New Roman" w:eastAsia="SimSun" w:hAnsi="Times New Roman"/>
          <w:szCs w:val="18"/>
          <w:lang w:eastAsia="ja-JP"/>
        </w:rPr>
        <w:t xml:space="preserve"> they were able to</w:t>
      </w:r>
      <w:r w:rsidR="008835D7">
        <w:rPr>
          <w:rFonts w:ascii="Times New Roman" w:eastAsia="SimSun" w:hAnsi="Times New Roman"/>
          <w:szCs w:val="18"/>
          <w:lang w:eastAsia="ja-JP"/>
        </w:rPr>
        <w:t xml:space="preserve"> </w:t>
      </w:r>
      <w:r w:rsidR="00C64220">
        <w:rPr>
          <w:rFonts w:ascii="Times New Roman" w:eastAsia="SimSun" w:hAnsi="Times New Roman"/>
          <w:szCs w:val="18"/>
          <w:lang w:eastAsia="ja-JP"/>
        </w:rPr>
        <w:t>do it</w:t>
      </w:r>
      <w:r w:rsidR="00883D77">
        <w:rPr>
          <w:rFonts w:ascii="Times New Roman" w:eastAsia="SimSun" w:hAnsi="Times New Roman"/>
          <w:szCs w:val="18"/>
          <w:lang w:eastAsia="ja-JP"/>
        </w:rPr>
        <w:t>.</w:t>
      </w:r>
      <w:r w:rsidR="001F59AB">
        <w:rPr>
          <w:rFonts w:ascii="Times New Roman" w:eastAsia="SimSun" w:hAnsi="Times New Roman"/>
          <w:szCs w:val="18"/>
          <w:lang w:eastAsia="ja-JP"/>
        </w:rPr>
        <w:t xml:space="preserve"> Such approach would also avoid </w:t>
      </w:r>
      <w:r w:rsidR="008742B2">
        <w:rPr>
          <w:rFonts w:ascii="Times New Roman" w:eastAsia="SimSun" w:hAnsi="Times New Roman"/>
          <w:szCs w:val="18"/>
          <w:lang w:eastAsia="ja-JP"/>
        </w:rPr>
        <w:t xml:space="preserve">significant </w:t>
      </w:r>
      <w:r w:rsidR="00287889">
        <w:rPr>
          <w:rFonts w:ascii="Times New Roman" w:eastAsia="SimSun" w:hAnsi="Times New Roman"/>
          <w:szCs w:val="18"/>
          <w:lang w:eastAsia="ja-JP"/>
        </w:rPr>
        <w:t xml:space="preserve">signaling overhead </w:t>
      </w:r>
      <w:r w:rsidR="00F91ECD">
        <w:rPr>
          <w:rFonts w:ascii="Times New Roman" w:eastAsia="SimSun" w:hAnsi="Times New Roman"/>
          <w:szCs w:val="18"/>
          <w:lang w:eastAsia="ja-JP"/>
        </w:rPr>
        <w:t xml:space="preserve">in UL/DL </w:t>
      </w:r>
      <w:r w:rsidR="00984802">
        <w:rPr>
          <w:rFonts w:ascii="Times New Roman" w:eastAsia="SimSun" w:hAnsi="Times New Roman"/>
          <w:szCs w:val="18"/>
          <w:lang w:eastAsia="ja-JP"/>
        </w:rPr>
        <w:t xml:space="preserve">as well as latency incurred </w:t>
      </w:r>
      <w:r w:rsidR="008835D7">
        <w:rPr>
          <w:rFonts w:ascii="Times New Roman" w:eastAsia="SimSun" w:hAnsi="Times New Roman"/>
          <w:szCs w:val="18"/>
          <w:lang w:eastAsia="ja-JP"/>
        </w:rPr>
        <w:t>when</w:t>
      </w:r>
      <w:r w:rsidR="00652550">
        <w:rPr>
          <w:rFonts w:ascii="Times New Roman" w:eastAsia="SimSun" w:hAnsi="Times New Roman"/>
          <w:szCs w:val="18"/>
          <w:lang w:eastAsia="ja-JP"/>
        </w:rPr>
        <w:t xml:space="preserve"> network </w:t>
      </w:r>
      <w:r w:rsidR="00D06E30">
        <w:rPr>
          <w:rFonts w:ascii="Times New Roman" w:eastAsia="SimSun" w:hAnsi="Times New Roman"/>
          <w:szCs w:val="18"/>
          <w:lang w:eastAsia="ja-JP"/>
        </w:rPr>
        <w:t>needs to find suitable and available UEs for data collection by communicating with them individually</w:t>
      </w:r>
      <w:r w:rsidR="00190290">
        <w:rPr>
          <w:rFonts w:ascii="Times New Roman" w:eastAsia="SimSun" w:hAnsi="Times New Roman"/>
          <w:szCs w:val="18"/>
          <w:lang w:eastAsia="ja-JP"/>
        </w:rPr>
        <w:t>.</w:t>
      </w:r>
    </w:p>
    <w:p w14:paraId="39320CBC" w14:textId="77777777" w:rsidR="00883D77" w:rsidRDefault="00883D77" w:rsidP="00661DB4">
      <w:pPr>
        <w:pStyle w:val="Doc-text2"/>
        <w:ind w:left="0" w:firstLine="0"/>
        <w:jc w:val="both"/>
        <w:rPr>
          <w:rFonts w:ascii="Times New Roman" w:eastAsia="SimSun" w:hAnsi="Times New Roman"/>
          <w:szCs w:val="18"/>
          <w:lang w:eastAsia="ja-JP"/>
        </w:rPr>
      </w:pPr>
    </w:p>
    <w:p w14:paraId="223CDFBE" w14:textId="22EBBF95" w:rsidR="00F1140D" w:rsidRPr="00E02ED0" w:rsidRDefault="00A9683D" w:rsidP="00231C0A">
      <w:pPr>
        <w:pStyle w:val="Observationstylenokia2023"/>
        <w:rPr>
          <w:szCs w:val="18"/>
          <w:lang w:eastAsia="ja-JP"/>
        </w:rPr>
      </w:pPr>
      <w:bookmarkStart w:id="500" w:name="_Toc135042334"/>
      <w:bookmarkStart w:id="501" w:name="_Toc142570041"/>
      <w:bookmarkStart w:id="502" w:name="_Toc142650392"/>
      <w:bookmarkStart w:id="503" w:name="_Toc142655709"/>
      <w:bookmarkStart w:id="504" w:name="_Toc142655774"/>
      <w:bookmarkStart w:id="505" w:name="_Toc142655901"/>
      <w:bookmarkStart w:id="506" w:name="_Toc142656736"/>
      <w:bookmarkStart w:id="507" w:name="_Toc142657053"/>
      <w:bookmarkStart w:id="508" w:name="_Toc142657163"/>
      <w:bookmarkStart w:id="509" w:name="_Toc142657252"/>
      <w:bookmarkStart w:id="510" w:name="_Toc142657339"/>
      <w:bookmarkStart w:id="511" w:name="_Toc142657490"/>
      <w:bookmarkStart w:id="512" w:name="_Toc142657761"/>
      <w:bookmarkStart w:id="513" w:name="_Toc142657811"/>
      <w:bookmarkStart w:id="514" w:name="_Toc142657906"/>
      <w:bookmarkStart w:id="515" w:name="_Toc142658003"/>
      <w:bookmarkStart w:id="516" w:name="_Toc142658103"/>
      <w:bookmarkStart w:id="517" w:name="_Toc142658197"/>
      <w:bookmarkStart w:id="518" w:name="_Toc134052158"/>
      <w:bookmarkStart w:id="519" w:name="_Toc142672201"/>
      <w:r>
        <w:t xml:space="preserve">It is beneficial thus </w:t>
      </w:r>
      <w:r w:rsidR="00F1140D">
        <w:t>to study solutions involving PC5</w:t>
      </w:r>
      <w:r w:rsidR="00760583">
        <w:t xml:space="preserve"> (</w:t>
      </w:r>
      <w:r w:rsidR="00F1140D">
        <w:t xml:space="preserve">i.e., </w:t>
      </w:r>
      <w:proofErr w:type="spellStart"/>
      <w:r w:rsidR="00F1140D">
        <w:t>sidelink</w:t>
      </w:r>
      <w:proofErr w:type="spellEnd"/>
      <w:r w:rsidR="00F1140D">
        <w:t xml:space="preserve"> interface</w:t>
      </w:r>
      <w:r w:rsidR="00760583">
        <w:t>)</w:t>
      </w:r>
      <w:r w:rsidR="00F1140D">
        <w:t xml:space="preserve"> to improve the data collection process </w:t>
      </w:r>
      <w:proofErr w:type="gramStart"/>
      <w:r w:rsidR="00F1140D">
        <w:t>in order to</w:t>
      </w:r>
      <w:proofErr w:type="gramEnd"/>
      <w:r w:rsidR="00F1140D">
        <w:t xml:space="preserve"> reduce latency and </w:t>
      </w:r>
      <w:r w:rsidR="0046026A">
        <w:t xml:space="preserve">signalization </w:t>
      </w:r>
      <w:r w:rsidR="00F1140D">
        <w:t>overhead.</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9"/>
    </w:p>
    <w:p w14:paraId="2FF8495C" w14:textId="6779B5DC" w:rsidR="00B44723" w:rsidRDefault="00B44723" w:rsidP="00B44723">
      <w:proofErr w:type="gramStart"/>
      <w:r>
        <w:t>C</w:t>
      </w:r>
      <w:r>
        <w:rPr>
          <w:rFonts w:hint="eastAsia"/>
          <w:lang w:eastAsia="zh-CN"/>
        </w:rPr>
        <w:t>onsi</w:t>
      </w:r>
      <w:r>
        <w:t>dering the fact that</w:t>
      </w:r>
      <w:proofErr w:type="gramEnd"/>
      <w:r>
        <w:t xml:space="preserve"> most UEs possess pre-trained models, some of which are more powerful than others and some fit to current deployment environment better than others. Therefore, those superior UE’s models can be considered to provide satisfying-quality UE generated labelled data (UGLD) services in cases where PRU-based labelling with ground-truth is unavailable. Beforehand, UE models’ quality must be assessed. In case of data host (can be LMF or OTT) possesses some amount of pre-labelled data consists of {channel measurement, positioning labels}, it sends UEs channel measurement for inference. Based on UEs’ inference results, it can assess and select top UEs as trusted UEs. Then such trusted UEs are authorized to conduct in-field measurement and generate UGLD. The overview of such high quality UGLD is as depicted in </w:t>
      </w:r>
      <w:r w:rsidR="00EE14FA">
        <w:fldChar w:fldCharType="begin"/>
      </w:r>
      <w:r w:rsidR="00EE14FA">
        <w:instrText xml:space="preserve"> REF _Ref142477713 \h </w:instrText>
      </w:r>
      <w:r w:rsidR="001923F7">
        <w:fldChar w:fldCharType="separate"/>
      </w:r>
      <w:r w:rsidR="00EE14FA">
        <w:fldChar w:fldCharType="end"/>
      </w:r>
      <w:r w:rsidR="00EE14FA">
        <w:t xml:space="preserve">. </w:t>
      </w:r>
      <w:r>
        <w:t>To further distill and select high quality UGLD, UGLD by UE-a can be broadcasted to other trusted UE-b/c for cross labelling, UGLD that receives high consistence can be considered trustworthy UGLD.</w:t>
      </w:r>
    </w:p>
    <w:p w14:paraId="18195648" w14:textId="088428B7" w:rsidR="00151B6F" w:rsidRDefault="00151B6F" w:rsidP="00B44723">
      <w:pPr>
        <w:pStyle w:val="Proposalstylenokia2023"/>
        <w:jc w:val="both"/>
      </w:pPr>
      <w:bookmarkStart w:id="520" w:name="_Toc142650487"/>
      <w:bookmarkStart w:id="521" w:name="_Toc142658769"/>
      <w:bookmarkStart w:id="522" w:name="_Toc142658890"/>
      <w:bookmarkStart w:id="523" w:name="_Toc142659001"/>
      <w:bookmarkStart w:id="524" w:name="_Toc142672353"/>
      <w:bookmarkStart w:id="525" w:name="_Toc142672408"/>
      <w:bookmarkStart w:id="526" w:name="_Toc142672495"/>
      <w:bookmarkStart w:id="527" w:name="_Toc142672602"/>
      <w:r w:rsidRPr="00151B6F">
        <w:t xml:space="preserve">In absence of PRU, RAN1 to consider solutions for data collection (e.g., labelled data) involving </w:t>
      </w:r>
      <w:r>
        <w:t>others</w:t>
      </w:r>
      <w:r w:rsidRPr="00151B6F">
        <w:t xml:space="preserve"> UE</w:t>
      </w:r>
      <w:r>
        <w:t>s</w:t>
      </w:r>
      <w:r w:rsidR="00DE4CFB">
        <w:t xml:space="preserve"> satisfying certain qualifying criteria defined by the network</w:t>
      </w:r>
      <w:r>
        <w:t>.</w:t>
      </w:r>
      <w:bookmarkEnd w:id="520"/>
      <w:bookmarkEnd w:id="521"/>
      <w:bookmarkEnd w:id="522"/>
      <w:bookmarkEnd w:id="523"/>
      <w:bookmarkEnd w:id="524"/>
      <w:bookmarkEnd w:id="525"/>
      <w:bookmarkEnd w:id="526"/>
      <w:bookmarkEnd w:id="527"/>
    </w:p>
    <w:p w14:paraId="6E7E0DE1" w14:textId="72832401" w:rsidR="00B44723" w:rsidRDefault="00B44723" w:rsidP="00231C0A">
      <w:pPr>
        <w:pStyle w:val="Proposalstylenokia2023"/>
        <w:jc w:val="both"/>
      </w:pPr>
      <w:bookmarkStart w:id="528" w:name="_Toc142650488"/>
      <w:bookmarkStart w:id="529" w:name="_Toc142650489"/>
      <w:bookmarkStart w:id="530" w:name="_Toc142570044"/>
      <w:bookmarkStart w:id="531" w:name="_Toc142650490"/>
      <w:bookmarkStart w:id="532" w:name="_Toc142658770"/>
      <w:bookmarkStart w:id="533" w:name="_Toc142658891"/>
      <w:bookmarkStart w:id="534" w:name="_Toc142659002"/>
      <w:bookmarkStart w:id="535" w:name="_Toc142672354"/>
      <w:bookmarkStart w:id="536" w:name="_Toc142672409"/>
      <w:bookmarkStart w:id="537" w:name="_Toc142672496"/>
      <w:bookmarkStart w:id="538" w:name="_Toc142672603"/>
      <w:bookmarkEnd w:id="528"/>
      <w:bookmarkEnd w:id="529"/>
      <w:r>
        <w:t xml:space="preserve">RAN1 to </w:t>
      </w:r>
      <w:r w:rsidR="007F0F24">
        <w:t>support</w:t>
      </w:r>
      <w:r>
        <w:t xml:space="preserve"> solutions involving trustworthiness of UE generated labelled data by cross evaluation among </w:t>
      </w:r>
      <w:r w:rsidR="007F5D43">
        <w:t xml:space="preserve">trusted </w:t>
      </w:r>
      <w:r>
        <w:t>UEs</w:t>
      </w:r>
      <w:bookmarkEnd w:id="530"/>
      <w:r w:rsidR="55666D2E">
        <w:t xml:space="preserve"> </w:t>
      </w:r>
      <w:r w:rsidR="728B59D1">
        <w:t xml:space="preserve">(e.g., labelling on the same channel measurement using different </w:t>
      </w:r>
      <w:r w:rsidR="55666D2E">
        <w:t xml:space="preserve">UEs that meet certain selection </w:t>
      </w:r>
      <w:r w:rsidR="74769BAA">
        <w:t>criteria</w:t>
      </w:r>
      <w:r w:rsidR="55666D2E">
        <w:t>)</w:t>
      </w:r>
      <w:r>
        <w:t>.</w:t>
      </w:r>
      <w:bookmarkEnd w:id="531"/>
      <w:bookmarkEnd w:id="532"/>
      <w:bookmarkEnd w:id="533"/>
      <w:bookmarkEnd w:id="534"/>
      <w:bookmarkEnd w:id="535"/>
      <w:bookmarkEnd w:id="536"/>
      <w:bookmarkEnd w:id="537"/>
      <w:bookmarkEnd w:id="538"/>
    </w:p>
    <w:p w14:paraId="770D9234" w14:textId="77777777" w:rsidR="00C87BF9" w:rsidRDefault="00B44723" w:rsidP="00231C0A">
      <w:pPr>
        <w:keepNext/>
        <w:jc w:val="center"/>
      </w:pPr>
      <w:r w:rsidRPr="00EE0E1E">
        <w:rPr>
          <w:rFonts w:ascii="Arial" w:hAnsi="Arial" w:cs="Arial"/>
          <w:noProof/>
        </w:rPr>
        <w:lastRenderedPageBreak/>
        <w:drawing>
          <wp:inline distT="0" distB="0" distL="0" distR="0" wp14:anchorId="6D12C8D0" wp14:editId="04AEB4E6">
            <wp:extent cx="2377440" cy="36703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77440" cy="3670300"/>
                    </a:xfrm>
                    <a:prstGeom prst="rect">
                      <a:avLst/>
                    </a:prstGeom>
                    <a:noFill/>
                  </pic:spPr>
                </pic:pic>
              </a:graphicData>
            </a:graphic>
          </wp:inline>
        </w:drawing>
      </w:r>
    </w:p>
    <w:p w14:paraId="74E76B78" w14:textId="5D01347C" w:rsidR="00B44723" w:rsidRDefault="00C87BF9" w:rsidP="00231C0A">
      <w:pPr>
        <w:pStyle w:val="Caption"/>
        <w:jc w:val="center"/>
      </w:pPr>
      <w:bookmarkStart w:id="539" w:name="_Ref142477713"/>
      <w:bookmarkStart w:id="540" w:name="_Ref142477708"/>
      <w:r>
        <w:t xml:space="preserve">Figure </w:t>
      </w:r>
      <w:fldSimple w:instr=" SEQ Figure \* ARABIC "/>
      <w:bookmarkEnd w:id="539"/>
      <w:r>
        <w:t xml:space="preserve"> F</w:t>
      </w:r>
      <w:r w:rsidRPr="00112D3D">
        <w:t>low chart of high-quality UGLD</w:t>
      </w:r>
      <w:r w:rsidR="00130793">
        <w:t xml:space="preserve"> (</w:t>
      </w:r>
      <w:r w:rsidR="00130793">
        <w:t>UE generated labelled data</w:t>
      </w:r>
      <w:r w:rsidR="00130793">
        <w:t>)</w:t>
      </w:r>
      <w:r w:rsidRPr="00112D3D">
        <w:t xml:space="preserve"> generated by trusted </w:t>
      </w:r>
      <w:proofErr w:type="gramStart"/>
      <w:r w:rsidRPr="00112D3D">
        <w:t>UEs</w:t>
      </w:r>
      <w:bookmarkEnd w:id="540"/>
      <w:proofErr w:type="gramEnd"/>
    </w:p>
    <w:p w14:paraId="09751737" w14:textId="250390CC" w:rsidR="00003DDC" w:rsidRDefault="00423496" w:rsidP="00E02ED0">
      <w:pPr>
        <w:jc w:val="both"/>
        <w:rPr>
          <w:b/>
          <w:bCs/>
          <w:u w:val="single"/>
          <w:lang w:eastAsia="zh-CN"/>
        </w:rPr>
      </w:pPr>
      <w:r w:rsidRPr="00003DDC">
        <w:rPr>
          <w:b/>
          <w:bCs/>
          <w:u w:val="single"/>
          <w:lang w:eastAsia="zh-CN"/>
        </w:rPr>
        <w:t>Acquisition of labelled data</w:t>
      </w:r>
    </w:p>
    <w:p w14:paraId="79CF7089" w14:textId="5707EAD6" w:rsidR="006D5FA8" w:rsidRPr="006D5FA8" w:rsidRDefault="006D5FA8" w:rsidP="00231C0A">
      <w:pPr>
        <w:jc w:val="both"/>
      </w:pPr>
      <w:r w:rsidRPr="006D5FA8">
        <w:t xml:space="preserve">When training a supervised learning model to solve a positioning task, </w:t>
      </w:r>
      <w:proofErr w:type="gramStart"/>
      <w:r w:rsidRPr="006D5FA8">
        <w:t>in order to</w:t>
      </w:r>
      <w:proofErr w:type="gramEnd"/>
      <w:r w:rsidRPr="006D5FA8">
        <w:t xml:space="preserve"> achieve good positioning accuracy, it is necessary that the UEs from which training data is collected are uniformly distributed in the geographical area of interest [R1-2304685]. Our contribution R1-2304685 shows that models trained with the same UE density (i.e., same number of samples per m2), but with two different UE distributions exhibit wide performance variations. Specifically, if the UE distribution is not uniform, the positioning performance degradation becomes severe, with models’ accuracy degrading by up to 55% compared to the case in which the model is trained with uniformly distributed UEs. It is therefore a prerequisite that the training data is collected from UEs uniformly distributed in space i.e., that the training data labels generated by simulation obeys a uniform distribution in the spatial region for which the positioning model is being trained. In addition to the labels’ distribution behavior, other factors contribute to the goodness of the training dataset. </w:t>
      </w:r>
    </w:p>
    <w:p w14:paraId="070183E1" w14:textId="77777777" w:rsidR="003B6163" w:rsidRDefault="003B6163" w:rsidP="00231C0A">
      <w:pPr>
        <w:pStyle w:val="Observationstylenokia2023"/>
        <w:spacing w:after="0"/>
        <w:rPr>
          <w:i/>
        </w:rPr>
      </w:pPr>
      <w:bookmarkStart w:id="541" w:name="_Toc142650393"/>
      <w:bookmarkStart w:id="542" w:name="_Toc142655710"/>
      <w:bookmarkStart w:id="543" w:name="_Toc142655775"/>
      <w:bookmarkStart w:id="544" w:name="_Toc142655902"/>
      <w:bookmarkStart w:id="545" w:name="_Toc142656737"/>
      <w:bookmarkStart w:id="546" w:name="_Toc142657054"/>
      <w:bookmarkStart w:id="547" w:name="_Toc142657164"/>
      <w:bookmarkStart w:id="548" w:name="_Toc142657253"/>
      <w:bookmarkStart w:id="549" w:name="_Toc142657340"/>
      <w:bookmarkStart w:id="550" w:name="_Toc142657491"/>
      <w:bookmarkStart w:id="551" w:name="_Toc142657762"/>
      <w:bookmarkStart w:id="552" w:name="_Toc142657812"/>
      <w:bookmarkStart w:id="553" w:name="_Toc142657907"/>
      <w:bookmarkStart w:id="554" w:name="_Toc142658004"/>
      <w:bookmarkStart w:id="555" w:name="_Toc142658104"/>
      <w:bookmarkStart w:id="556" w:name="_Toc142658198"/>
      <w:bookmarkStart w:id="557" w:name="_Toc142672202"/>
      <w:r w:rsidRPr="008310EC">
        <w:rPr>
          <w:lang w:eastAsia="zh-CN"/>
        </w:rPr>
        <w:t>In sum, an AIML position</w:t>
      </w:r>
      <w:r w:rsidRPr="006D5FA8">
        <w:rPr>
          <w:i/>
        </w:rPr>
        <w:t>ing model accuracy is limited by the training data goodness i.e.:</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450A6826" w14:textId="3F3F089B" w:rsidR="00231C0A" w:rsidRPr="00231C0A" w:rsidRDefault="00231C0A" w:rsidP="00231C0A">
      <w:pPr>
        <w:pStyle w:val="Observationstylenokia2023"/>
        <w:numPr>
          <w:ilvl w:val="1"/>
          <w:numId w:val="31"/>
        </w:numPr>
        <w:spacing w:after="0"/>
        <w:ind w:firstLine="1265"/>
        <w:rPr>
          <w:i/>
        </w:rPr>
      </w:pPr>
      <w:bookmarkStart w:id="558" w:name="_Toc142657492"/>
      <w:bookmarkStart w:id="559" w:name="_Toc142657763"/>
      <w:bookmarkStart w:id="560" w:name="_Toc142657813"/>
      <w:bookmarkStart w:id="561" w:name="_Toc142657908"/>
      <w:bookmarkStart w:id="562" w:name="_Toc142658005"/>
      <w:bookmarkStart w:id="563" w:name="_Toc142658105"/>
      <w:bookmarkStart w:id="564" w:name="_Toc142658199"/>
      <w:bookmarkStart w:id="565" w:name="_Toc142672203"/>
      <w:r>
        <w:rPr>
          <w:lang w:eastAsia="zh-CN"/>
        </w:rPr>
        <w:t>The size of the training data and</w:t>
      </w:r>
      <w:bookmarkEnd w:id="558"/>
      <w:bookmarkEnd w:id="559"/>
      <w:bookmarkEnd w:id="560"/>
      <w:bookmarkEnd w:id="561"/>
      <w:bookmarkEnd w:id="562"/>
      <w:bookmarkEnd w:id="563"/>
      <w:bookmarkEnd w:id="564"/>
      <w:bookmarkEnd w:id="565"/>
    </w:p>
    <w:p w14:paraId="7C2EE81A" w14:textId="67520C38" w:rsidR="00231C0A" w:rsidRPr="00231C0A" w:rsidRDefault="00231C0A" w:rsidP="00231C0A">
      <w:pPr>
        <w:pStyle w:val="Observationstylenokia2023"/>
        <w:numPr>
          <w:ilvl w:val="1"/>
          <w:numId w:val="31"/>
        </w:numPr>
        <w:spacing w:after="0"/>
        <w:ind w:firstLine="1265"/>
        <w:rPr>
          <w:i/>
        </w:rPr>
      </w:pPr>
      <w:bookmarkStart w:id="566" w:name="_Toc142657493"/>
      <w:bookmarkStart w:id="567" w:name="_Toc142657764"/>
      <w:bookmarkStart w:id="568" w:name="_Toc142657814"/>
      <w:bookmarkStart w:id="569" w:name="_Toc142657909"/>
      <w:bookmarkStart w:id="570" w:name="_Toc142658006"/>
      <w:bookmarkStart w:id="571" w:name="_Toc142658106"/>
      <w:bookmarkStart w:id="572" w:name="_Toc142658200"/>
      <w:bookmarkStart w:id="573" w:name="_Toc142672204"/>
      <w:r>
        <w:rPr>
          <w:lang w:eastAsia="zh-CN"/>
        </w:rPr>
        <w:t>The diversity of the training data:</w:t>
      </w:r>
      <w:bookmarkEnd w:id="566"/>
      <w:bookmarkEnd w:id="567"/>
      <w:bookmarkEnd w:id="568"/>
      <w:bookmarkEnd w:id="569"/>
      <w:bookmarkEnd w:id="570"/>
      <w:bookmarkEnd w:id="571"/>
      <w:bookmarkEnd w:id="572"/>
      <w:bookmarkEnd w:id="573"/>
    </w:p>
    <w:p w14:paraId="43A4FC70" w14:textId="4E00AE6C" w:rsidR="00231C0A" w:rsidRPr="00231C0A" w:rsidRDefault="00231C0A" w:rsidP="00231C0A">
      <w:pPr>
        <w:pStyle w:val="Observationstylenokia2023"/>
        <w:numPr>
          <w:ilvl w:val="2"/>
          <w:numId w:val="31"/>
        </w:numPr>
        <w:spacing w:after="0"/>
        <w:ind w:firstLine="1330"/>
        <w:rPr>
          <w:i/>
        </w:rPr>
      </w:pPr>
      <w:bookmarkStart w:id="574" w:name="_Toc142657494"/>
      <w:bookmarkStart w:id="575" w:name="_Toc142657765"/>
      <w:bookmarkStart w:id="576" w:name="_Toc142657815"/>
      <w:bookmarkStart w:id="577" w:name="_Toc142657910"/>
      <w:bookmarkStart w:id="578" w:name="_Toc142658007"/>
      <w:bookmarkStart w:id="579" w:name="_Toc142658107"/>
      <w:bookmarkStart w:id="580" w:name="_Toc142658201"/>
      <w:bookmarkStart w:id="581" w:name="_Toc142672205"/>
      <w:r>
        <w:rPr>
          <w:lang w:eastAsia="zh-CN"/>
        </w:rPr>
        <w:t>The quality of the input features and of the labels</w:t>
      </w:r>
      <w:bookmarkEnd w:id="574"/>
      <w:bookmarkEnd w:id="575"/>
      <w:bookmarkEnd w:id="576"/>
      <w:bookmarkEnd w:id="577"/>
      <w:bookmarkEnd w:id="578"/>
      <w:bookmarkEnd w:id="579"/>
      <w:bookmarkEnd w:id="580"/>
      <w:bookmarkEnd w:id="581"/>
    </w:p>
    <w:p w14:paraId="4ED4CBCE" w14:textId="2F408039" w:rsidR="00231C0A" w:rsidRDefault="00231C0A" w:rsidP="00231C0A">
      <w:pPr>
        <w:pStyle w:val="Observationstylenokia2023"/>
        <w:numPr>
          <w:ilvl w:val="2"/>
          <w:numId w:val="31"/>
        </w:numPr>
        <w:spacing w:after="0"/>
        <w:ind w:firstLine="1330"/>
        <w:rPr>
          <w:i/>
        </w:rPr>
      </w:pPr>
      <w:bookmarkStart w:id="582" w:name="_Toc142657495"/>
      <w:bookmarkStart w:id="583" w:name="_Toc142657766"/>
      <w:bookmarkStart w:id="584" w:name="_Toc142657816"/>
      <w:bookmarkStart w:id="585" w:name="_Toc142657911"/>
      <w:bookmarkStart w:id="586" w:name="_Toc142658008"/>
      <w:bookmarkStart w:id="587" w:name="_Toc142658108"/>
      <w:bookmarkStart w:id="588" w:name="_Toc142658202"/>
      <w:bookmarkStart w:id="589" w:name="_Toc142672206"/>
      <w:r>
        <w:rPr>
          <w:lang w:eastAsia="zh-CN"/>
        </w:rPr>
        <w:t>The distribution of the labels.</w:t>
      </w:r>
      <w:bookmarkEnd w:id="582"/>
      <w:bookmarkEnd w:id="583"/>
      <w:bookmarkEnd w:id="584"/>
      <w:bookmarkEnd w:id="585"/>
      <w:bookmarkEnd w:id="586"/>
      <w:bookmarkEnd w:id="587"/>
      <w:bookmarkEnd w:id="588"/>
      <w:bookmarkEnd w:id="589"/>
    </w:p>
    <w:p w14:paraId="261D33A1" w14:textId="790A6BB5" w:rsidR="006D5FA8" w:rsidRPr="00130793" w:rsidRDefault="00231C0A" w:rsidP="00231C0A">
      <w:pPr>
        <w:pStyle w:val="Observationstylenokia2023"/>
        <w:numPr>
          <w:ilvl w:val="0"/>
          <w:numId w:val="0"/>
        </w:numPr>
        <w:spacing w:after="0"/>
        <w:ind w:left="1701" w:hanging="425"/>
        <w:rPr>
          <w:lang w:eastAsia="zh-CN"/>
        </w:rPr>
      </w:pPr>
      <w:bookmarkStart w:id="590" w:name="_Toc142657496"/>
      <w:bookmarkStart w:id="591" w:name="_Toc142657767"/>
      <w:bookmarkStart w:id="592" w:name="_Toc142657817"/>
      <w:bookmarkStart w:id="593" w:name="_Toc142657912"/>
      <w:bookmarkStart w:id="594" w:name="_Toc142658009"/>
      <w:bookmarkStart w:id="595" w:name="_Toc142658109"/>
      <w:bookmarkStart w:id="596" w:name="_Toc142658203"/>
      <w:bookmarkStart w:id="597" w:name="_Toc142672207"/>
      <w:proofErr w:type="gramStart"/>
      <w:r w:rsidRPr="00130793">
        <w:rPr>
          <w:lang w:eastAsia="zh-CN"/>
        </w:rPr>
        <w:t>Where by</w:t>
      </w:r>
      <w:proofErr w:type="gramEnd"/>
      <w:r w:rsidRPr="00130793">
        <w:rPr>
          <w:lang w:eastAsia="zh-CN"/>
        </w:rPr>
        <w:t xml:space="preserve"> goodness we refer to the training data property to cause accurate positioning AIML positioning models.</w:t>
      </w:r>
      <w:bookmarkEnd w:id="590"/>
      <w:bookmarkEnd w:id="591"/>
      <w:bookmarkEnd w:id="592"/>
      <w:bookmarkEnd w:id="593"/>
      <w:bookmarkEnd w:id="594"/>
      <w:bookmarkEnd w:id="595"/>
      <w:bookmarkEnd w:id="596"/>
      <w:bookmarkEnd w:id="597"/>
      <w:r w:rsidR="006D5FA8" w:rsidRPr="00130793">
        <w:rPr>
          <w:lang w:eastAsia="zh-CN"/>
        </w:rPr>
        <w:t xml:space="preserve"> </w:t>
      </w:r>
    </w:p>
    <w:p w14:paraId="30908D54" w14:textId="77777777" w:rsidR="003A3C40" w:rsidRPr="006D5FA8" w:rsidRDefault="003A3C40" w:rsidP="00231C0A">
      <w:pPr>
        <w:pStyle w:val="Observationstylenokia2023"/>
        <w:numPr>
          <w:ilvl w:val="0"/>
          <w:numId w:val="0"/>
        </w:numPr>
        <w:spacing w:after="0"/>
        <w:rPr>
          <w:i/>
        </w:rPr>
      </w:pPr>
    </w:p>
    <w:p w14:paraId="495264B4" w14:textId="77777777" w:rsidR="006D5FA8" w:rsidRPr="006D5FA8" w:rsidRDefault="006D5FA8" w:rsidP="00231C0A">
      <w:pPr>
        <w:jc w:val="both"/>
      </w:pPr>
      <w:r w:rsidRPr="006D5FA8">
        <w:t>Exemplary factors that contribute to the training data goodness are:</w:t>
      </w:r>
    </w:p>
    <w:p w14:paraId="78EE3696" w14:textId="77777777" w:rsidR="006D5FA8" w:rsidRPr="000D21C5" w:rsidRDefault="006D5FA8" w:rsidP="006D5FA8">
      <w:pPr>
        <w:pStyle w:val="ListParagraph"/>
        <w:numPr>
          <w:ilvl w:val="0"/>
          <w:numId w:val="37"/>
        </w:numPr>
        <w:shd w:val="clear" w:color="auto" w:fill="FFFFFF"/>
        <w:spacing w:after="120"/>
        <w:jc w:val="both"/>
        <w:rPr>
          <w:sz w:val="20"/>
          <w:szCs w:val="20"/>
          <w:lang w:val="en-US"/>
        </w:rPr>
      </w:pPr>
      <w:r w:rsidRPr="000D21C5">
        <w:rPr>
          <w:sz w:val="20"/>
          <w:szCs w:val="20"/>
          <w:lang w:val="en-US"/>
        </w:rPr>
        <w:t xml:space="preserve">input features (e.g., CIR, RSRPP, RSTD, etc.) of the training data should have a minimum quality. To ensure that, the input features should be estimated from signals collected in a medium/high SINR regime. </w:t>
      </w:r>
    </w:p>
    <w:p w14:paraId="65B11997" w14:textId="77777777" w:rsidR="006D5FA8" w:rsidRPr="000D21C5" w:rsidRDefault="006D5FA8" w:rsidP="006D5FA8">
      <w:pPr>
        <w:pStyle w:val="ListParagraph"/>
        <w:numPr>
          <w:ilvl w:val="0"/>
          <w:numId w:val="37"/>
        </w:numPr>
        <w:shd w:val="clear" w:color="auto" w:fill="FFFFFF"/>
        <w:spacing w:after="120"/>
        <w:jc w:val="both"/>
        <w:rPr>
          <w:sz w:val="20"/>
          <w:szCs w:val="20"/>
          <w:lang w:val="en-US"/>
        </w:rPr>
      </w:pPr>
      <w:r w:rsidRPr="000D21C5">
        <w:rPr>
          <w:sz w:val="20"/>
          <w:szCs w:val="20"/>
          <w:lang w:val="en-US"/>
        </w:rPr>
        <w:t>If the labels are also estimated quantities, then a minimum label quality should also be ensured.</w:t>
      </w:r>
    </w:p>
    <w:p w14:paraId="6C7B1670" w14:textId="1E7ABF0A" w:rsidR="006D5FA8" w:rsidRPr="00EE14FA" w:rsidRDefault="00243CB4" w:rsidP="00231C0A">
      <w:pPr>
        <w:pStyle w:val="Observationstylenokia2023"/>
      </w:pPr>
      <w:bookmarkStart w:id="598" w:name="_Toc142650395"/>
      <w:bookmarkStart w:id="599" w:name="_Toc142655712"/>
      <w:bookmarkStart w:id="600" w:name="_Toc142655777"/>
      <w:bookmarkStart w:id="601" w:name="_Toc142655904"/>
      <w:bookmarkStart w:id="602" w:name="_Toc142656739"/>
      <w:bookmarkStart w:id="603" w:name="_Toc142657056"/>
      <w:bookmarkStart w:id="604" w:name="_Toc142657166"/>
      <w:bookmarkStart w:id="605" w:name="_Toc142657255"/>
      <w:bookmarkStart w:id="606" w:name="_Toc142650396"/>
      <w:bookmarkStart w:id="607" w:name="_Toc142655713"/>
      <w:bookmarkStart w:id="608" w:name="_Toc142655778"/>
      <w:bookmarkStart w:id="609" w:name="_Toc142655905"/>
      <w:bookmarkStart w:id="610" w:name="_Toc142656740"/>
      <w:bookmarkStart w:id="611" w:name="_Toc142657057"/>
      <w:bookmarkStart w:id="612" w:name="_Toc142657167"/>
      <w:bookmarkStart w:id="613" w:name="_Toc142657256"/>
      <w:bookmarkStart w:id="614" w:name="_Toc142650397"/>
      <w:bookmarkStart w:id="615" w:name="_Toc142655714"/>
      <w:bookmarkStart w:id="616" w:name="_Toc142655779"/>
      <w:bookmarkStart w:id="617" w:name="_Toc142655906"/>
      <w:bookmarkStart w:id="618" w:name="_Toc142656741"/>
      <w:bookmarkStart w:id="619" w:name="_Toc142657058"/>
      <w:bookmarkStart w:id="620" w:name="_Toc142657168"/>
      <w:bookmarkStart w:id="621" w:name="_Toc142657257"/>
      <w:bookmarkStart w:id="622" w:name="_Toc142650398"/>
      <w:bookmarkStart w:id="623" w:name="_Toc142655715"/>
      <w:bookmarkStart w:id="624" w:name="_Toc142655780"/>
      <w:bookmarkStart w:id="625" w:name="_Toc142655907"/>
      <w:bookmarkStart w:id="626" w:name="_Toc142656742"/>
      <w:bookmarkStart w:id="627" w:name="_Toc142657059"/>
      <w:bookmarkStart w:id="628" w:name="_Toc142657169"/>
      <w:bookmarkStart w:id="629" w:name="_Toc142657258"/>
      <w:bookmarkStart w:id="630" w:name="_Toc142650399"/>
      <w:bookmarkStart w:id="631" w:name="_Toc142655716"/>
      <w:bookmarkStart w:id="632" w:name="_Toc142655781"/>
      <w:bookmarkStart w:id="633" w:name="_Toc142655908"/>
      <w:bookmarkStart w:id="634" w:name="_Toc142656743"/>
      <w:bookmarkStart w:id="635" w:name="_Toc142657060"/>
      <w:bookmarkStart w:id="636" w:name="_Toc142657170"/>
      <w:bookmarkStart w:id="637" w:name="_Toc142657259"/>
      <w:bookmarkStart w:id="638" w:name="_Toc142570045"/>
      <w:bookmarkStart w:id="639" w:name="_Toc142650400"/>
      <w:bookmarkStart w:id="640" w:name="_Toc142655717"/>
      <w:bookmarkStart w:id="641" w:name="_Toc142655782"/>
      <w:bookmarkStart w:id="642" w:name="_Toc142655909"/>
      <w:bookmarkStart w:id="643" w:name="_Toc142656744"/>
      <w:bookmarkStart w:id="644" w:name="_Toc142657061"/>
      <w:bookmarkStart w:id="645" w:name="_Toc142657171"/>
      <w:bookmarkStart w:id="646" w:name="_Toc142657260"/>
      <w:bookmarkStart w:id="647" w:name="_Toc142657342"/>
      <w:bookmarkStart w:id="648" w:name="_Toc142657497"/>
      <w:bookmarkStart w:id="649" w:name="_Toc142657768"/>
      <w:bookmarkStart w:id="650" w:name="_Toc142657818"/>
      <w:bookmarkStart w:id="651" w:name="_Toc142657913"/>
      <w:bookmarkStart w:id="652" w:name="_Toc142658010"/>
      <w:bookmarkStart w:id="653" w:name="_Toc142658110"/>
      <w:bookmarkStart w:id="654" w:name="_Toc142658204"/>
      <w:bookmarkStart w:id="655" w:name="_Toc142672208"/>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r>
        <w:rPr>
          <w:lang w:eastAsia="zh-CN"/>
        </w:rPr>
        <w:t>It is this necessary</w:t>
      </w:r>
      <w:r w:rsidR="006D5FA8" w:rsidRPr="006D5FA8">
        <w:t xml:space="preserve"> to assess the available data for goodness i.e., evaluate how </w:t>
      </w:r>
      <w:r w:rsidR="003B6163">
        <w:t xml:space="preserve">the size and diversity of training data </w:t>
      </w:r>
      <w:r w:rsidR="006D5FA8" w:rsidRPr="006D5FA8">
        <w:t>look like, and based on the outcome, decide whether the data can be used for training and/or should be split and used for training multiple AIML models.</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09F52AF5" w14:textId="61859F3C" w:rsidR="00E02ED0" w:rsidRDefault="00E02ED0" w:rsidP="00E02ED0">
      <w:pPr>
        <w:jc w:val="both"/>
      </w:pPr>
      <w:r>
        <w:rPr>
          <w:lang w:eastAsia="zh-CN"/>
        </w:rPr>
        <w:t>R</w:t>
      </w:r>
      <w:r>
        <w:rPr>
          <w:rFonts w:hint="eastAsia"/>
          <w:lang w:eastAsia="zh-CN"/>
        </w:rPr>
        <w:t>e</w:t>
      </w:r>
      <w:r>
        <w:rPr>
          <w:lang w:eastAsia="zh-CN"/>
        </w:rPr>
        <w:t xml:space="preserve">garding the challenges and cost in acquisition of high-quality labelled </w:t>
      </w:r>
      <w:proofErr w:type="gramStart"/>
      <w:r>
        <w:rPr>
          <w:lang w:eastAsia="zh-CN"/>
        </w:rPr>
        <w:t>data in reality</w:t>
      </w:r>
      <w:r w:rsidRPr="4C5F2772">
        <w:t>, PRUs</w:t>
      </w:r>
      <w:proofErr w:type="gramEnd"/>
      <w:r w:rsidRPr="4C5F2772">
        <w:t xml:space="preserve"> </w:t>
      </w:r>
      <w:r w:rsidR="003B6163">
        <w:t>perform</w:t>
      </w:r>
      <w:r w:rsidR="003B6163" w:rsidRPr="4C5F2772">
        <w:t xml:space="preserve"> </w:t>
      </w:r>
      <w:r w:rsidRPr="4C5F2772">
        <w:t>in-field measurement either periodically or on-demand. T</w:t>
      </w:r>
      <w:r w:rsidRPr="4C5F2772">
        <w:rPr>
          <w:lang w:eastAsia="zh-CN"/>
        </w:rPr>
        <w:t>ypicall</w:t>
      </w:r>
      <w:r w:rsidRPr="4C5F2772">
        <w:t xml:space="preserve">y, it is difficult to decide how much data is needed and there is no controlling and assessment of the quality of data used for training. Therefore, it is probably </w:t>
      </w:r>
      <w:r w:rsidR="003B6163">
        <w:t xml:space="preserve">easier </w:t>
      </w:r>
      <w:r w:rsidRPr="4C5F2772">
        <w:t xml:space="preserve">to label and collect data with low-value, </w:t>
      </w:r>
      <w:r>
        <w:t>i.e., current AI model can already estimate with high accuracy</w:t>
      </w:r>
      <w:r w:rsidRPr="4C5F2772">
        <w:t xml:space="preserve">, </w:t>
      </w:r>
      <w:r>
        <w:t>but</w:t>
      </w:r>
      <w:r w:rsidRPr="4C5F2772">
        <w:t xml:space="preserve"> miss labeling data with high-value </w:t>
      </w:r>
      <w:r>
        <w:t xml:space="preserve">i.e., based on which current AI model </w:t>
      </w:r>
      <w:r w:rsidRPr="4C5F2772">
        <w:t xml:space="preserve">can effectively improve </w:t>
      </w:r>
      <w:r>
        <w:t xml:space="preserve">its </w:t>
      </w:r>
      <w:r w:rsidRPr="4C5F2772">
        <w:t>accuracy.</w:t>
      </w:r>
    </w:p>
    <w:p w14:paraId="1D7DA1B1" w14:textId="09C9AB33" w:rsidR="00E02ED0" w:rsidRDefault="00E02ED0" w:rsidP="00E02ED0">
      <w:pPr>
        <w:jc w:val="both"/>
      </w:pPr>
      <w:r w:rsidRPr="4C5F2772">
        <w:lastRenderedPageBreak/>
        <w:t xml:space="preserve">The main idea here is that during the model </w:t>
      </w:r>
      <w:r>
        <w:t>monitoring</w:t>
      </w:r>
      <w:r w:rsidRPr="4C5F2772">
        <w:t xml:space="preserve"> or refinement/finetuning </w:t>
      </w:r>
      <w:proofErr w:type="gramStart"/>
      <w:r>
        <w:t>step</w:t>
      </w:r>
      <w:r w:rsidRPr="4C5F2772">
        <w:t>, before</w:t>
      </w:r>
      <w:proofErr w:type="gramEnd"/>
      <w:r w:rsidRPr="4C5F2772">
        <w:t xml:space="preserve"> the data </w:t>
      </w:r>
      <w:r>
        <w:t xml:space="preserve">are </w:t>
      </w:r>
      <w:r w:rsidRPr="007A6F29">
        <w:t>indistinguishably</w:t>
      </w:r>
      <w:r w:rsidRPr="007A6F29" w:rsidDel="00426EB9">
        <w:t xml:space="preserve"> </w:t>
      </w:r>
      <w:r w:rsidRPr="4C5F2772">
        <w:t xml:space="preserve">fed </w:t>
      </w:r>
      <w:r>
        <w:t>to the</w:t>
      </w:r>
      <w:r w:rsidRPr="4C5F2772">
        <w:t xml:space="preserve"> model</w:t>
      </w:r>
      <w:r>
        <w:t>. For example,</w:t>
      </w:r>
      <w:r w:rsidRPr="4C5F2772">
        <w:t xml:space="preserve"> </w:t>
      </w:r>
      <w:r>
        <w:t xml:space="preserve">the </w:t>
      </w:r>
      <w:r w:rsidRPr="4C5F2772">
        <w:t>ML</w:t>
      </w:r>
      <w:r>
        <w:t>-</w:t>
      </w:r>
      <w:r w:rsidRPr="4C5F2772">
        <w:t xml:space="preserve">model </w:t>
      </w:r>
      <w:r>
        <w:t xml:space="preserve">may </w:t>
      </w:r>
      <w:r w:rsidRPr="4C5F2772">
        <w:t>assess the ML</w:t>
      </w:r>
      <w:r>
        <w:t>-</w:t>
      </w:r>
      <w:r w:rsidRPr="4C5F2772">
        <w:t>model</w:t>
      </w:r>
      <w:r>
        <w:t>’s estimation confidence</w:t>
      </w:r>
      <w:r w:rsidRPr="4C5F2772">
        <w:t>, only if current ML</w:t>
      </w:r>
      <w:r>
        <w:t>-</w:t>
      </w:r>
      <w:r w:rsidRPr="4C5F2772">
        <w:t xml:space="preserve">model is uncertain in determining its LOS/NLOS, then it will trigger PRU for on-demand labelling </w:t>
      </w:r>
      <w:r>
        <w:t xml:space="preserve">to augment the dataset for </w:t>
      </w:r>
      <w:r w:rsidRPr="4C5F2772">
        <w:t>model training or finetuning as shown in</w:t>
      </w:r>
      <w:r w:rsidR="006518A1">
        <w:t xml:space="preserve"> </w:t>
      </w:r>
      <w:r w:rsidR="006518A1">
        <w:fldChar w:fldCharType="begin"/>
      </w:r>
      <w:r w:rsidR="006518A1">
        <w:instrText xml:space="preserve"> REF _Ref142571798 \h </w:instrText>
      </w:r>
      <w:r w:rsidR="006518A1">
        <w:fldChar w:fldCharType="separate"/>
      </w:r>
      <w:r w:rsidR="00B7682E">
        <w:t xml:space="preserve">Figure </w:t>
      </w:r>
      <w:r w:rsidR="00B7682E">
        <w:rPr>
          <w:noProof/>
        </w:rPr>
        <w:t>9</w:t>
      </w:r>
      <w:r w:rsidR="006518A1">
        <w:fldChar w:fldCharType="end"/>
      </w:r>
      <w:r w:rsidRPr="4C5F2772">
        <w:t xml:space="preserve">. </w:t>
      </w:r>
      <w:r>
        <w:t>Here, t</w:t>
      </w:r>
      <w:r w:rsidRPr="4C5F2772">
        <w:t>here are various options for requesting the on-demand LOS/NLOS labelling:</w:t>
      </w:r>
    </w:p>
    <w:p w14:paraId="77B0CEFA" w14:textId="77777777" w:rsidR="00E02ED0" w:rsidRDefault="00E02ED0" w:rsidP="006D5FA8">
      <w:pPr>
        <w:pStyle w:val="ListParagraph"/>
        <w:numPr>
          <w:ilvl w:val="0"/>
          <w:numId w:val="33"/>
        </w:numPr>
        <w:jc w:val="both"/>
        <w:rPr>
          <w:sz w:val="20"/>
          <w:szCs w:val="20"/>
          <w:lang w:val="en-US"/>
        </w:rPr>
      </w:pPr>
      <w:r w:rsidRPr="4C5F2772">
        <w:rPr>
          <w:sz w:val="20"/>
          <w:szCs w:val="20"/>
          <w:lang w:val="en-US"/>
        </w:rPr>
        <w:t>Option-1: LOS/NLOS detection model is deployed in UE, LOS/NLOS estimation uncertainty can be assessed in UE-based manner, UE report its uncertainty assessment to LMF, LMF requests PRU for labelling if it is uncertain on the estimation and newly labelled data will be used to trigger ML model refinement/finetuning.</w:t>
      </w:r>
    </w:p>
    <w:p w14:paraId="55013831" w14:textId="77777777" w:rsidR="00E02ED0" w:rsidRDefault="00E02ED0" w:rsidP="006D5FA8">
      <w:pPr>
        <w:pStyle w:val="ListParagraph"/>
        <w:numPr>
          <w:ilvl w:val="0"/>
          <w:numId w:val="33"/>
        </w:numPr>
        <w:jc w:val="both"/>
        <w:rPr>
          <w:sz w:val="20"/>
          <w:szCs w:val="20"/>
          <w:lang w:val="en-US"/>
        </w:rPr>
      </w:pPr>
      <w:r>
        <w:rPr>
          <w:sz w:val="20"/>
          <w:szCs w:val="20"/>
          <w:lang w:val="en-US"/>
        </w:rPr>
        <w:t xml:space="preserve">Option-2: LOS/NLOS detection model is deployed in UE, UE can detect LOS/NLOS but cannot assess its estimation uncertainty, UE request LMF to assist on the estimation uncertainty assessment. LMF requests PRU for labelling if needed and sequentially triggers model </w:t>
      </w:r>
      <w:r w:rsidRPr="00890EEC">
        <w:rPr>
          <w:sz w:val="20"/>
          <w:szCs w:val="20"/>
          <w:lang w:val="en-US"/>
        </w:rPr>
        <w:t>refinement/finetuning</w:t>
      </w:r>
      <w:r>
        <w:rPr>
          <w:sz w:val="20"/>
          <w:szCs w:val="20"/>
          <w:lang w:val="en-US"/>
        </w:rPr>
        <w:t>.</w:t>
      </w:r>
    </w:p>
    <w:p w14:paraId="2AD594E1" w14:textId="77777777" w:rsidR="00E02ED0" w:rsidRDefault="00E02ED0" w:rsidP="006D5FA8">
      <w:pPr>
        <w:pStyle w:val="ListParagraph"/>
        <w:numPr>
          <w:ilvl w:val="0"/>
          <w:numId w:val="33"/>
        </w:numPr>
        <w:jc w:val="both"/>
        <w:rPr>
          <w:sz w:val="20"/>
          <w:szCs w:val="20"/>
          <w:lang w:val="en-US"/>
        </w:rPr>
      </w:pPr>
      <w:r>
        <w:rPr>
          <w:sz w:val="20"/>
          <w:szCs w:val="20"/>
          <w:lang w:val="en-US"/>
        </w:rPr>
        <w:t xml:space="preserve">Option-3: LOS/NLOS detection model is deployed in LMF, LMF can assess its estimation uncertainty, and requests PRU for labelling if needed and sequentially triggers model </w:t>
      </w:r>
      <w:r w:rsidRPr="00890EEC">
        <w:rPr>
          <w:sz w:val="20"/>
          <w:szCs w:val="20"/>
          <w:lang w:val="en-US"/>
        </w:rPr>
        <w:t>refinement/finetuning</w:t>
      </w:r>
      <w:r>
        <w:rPr>
          <w:sz w:val="20"/>
          <w:szCs w:val="20"/>
          <w:lang w:val="en-US"/>
        </w:rPr>
        <w:t>.</w:t>
      </w:r>
    </w:p>
    <w:p w14:paraId="5EBD56D9" w14:textId="77777777" w:rsidR="00E02ED0" w:rsidRDefault="00E02ED0" w:rsidP="00E02ED0">
      <w:pPr>
        <w:pStyle w:val="ListParagraph"/>
        <w:jc w:val="both"/>
        <w:rPr>
          <w:sz w:val="20"/>
          <w:szCs w:val="20"/>
          <w:lang w:val="en-US"/>
        </w:rPr>
      </w:pPr>
    </w:p>
    <w:p w14:paraId="118C9A52" w14:textId="77777777" w:rsidR="006518A1" w:rsidRDefault="00E02ED0" w:rsidP="006518A1">
      <w:pPr>
        <w:keepNext/>
        <w:jc w:val="center"/>
      </w:pPr>
      <w:r>
        <w:rPr>
          <w:noProof/>
        </w:rPr>
        <w:drawing>
          <wp:inline distT="0" distB="0" distL="0" distR="0" wp14:anchorId="06EE3A1D" wp14:editId="7C3822F4">
            <wp:extent cx="6116554" cy="17363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pic:nvPicPr>
                  <pic:blipFill>
                    <a:blip r:embed="rId22">
                      <a:extLst>
                        <a:ext uri="{28A0092B-C50C-407E-A947-70E740481C1C}">
                          <a14:useLocalDpi xmlns:a14="http://schemas.microsoft.com/office/drawing/2010/main" val="0"/>
                        </a:ext>
                      </a:extLst>
                    </a:blip>
                    <a:stretch>
                      <a:fillRect/>
                    </a:stretch>
                  </pic:blipFill>
                  <pic:spPr>
                    <a:xfrm>
                      <a:off x="0" y="0"/>
                      <a:ext cx="6116554" cy="1736325"/>
                    </a:xfrm>
                    <a:prstGeom prst="rect">
                      <a:avLst/>
                    </a:prstGeom>
                  </pic:spPr>
                </pic:pic>
              </a:graphicData>
            </a:graphic>
          </wp:inline>
        </w:drawing>
      </w:r>
    </w:p>
    <w:p w14:paraId="20B9BE3E" w14:textId="269FABCF" w:rsidR="00E02ED0" w:rsidRDefault="006518A1" w:rsidP="00231C0A">
      <w:pPr>
        <w:pStyle w:val="Caption"/>
        <w:jc w:val="center"/>
      </w:pPr>
      <w:bookmarkStart w:id="656" w:name="_Ref142571798"/>
      <w:r>
        <w:t xml:space="preserve">Figure </w:t>
      </w:r>
      <w:fldSimple w:instr=" SEQ Figure \* ARABIC ">
        <w:r w:rsidR="00B7682E">
          <w:rPr>
            <w:noProof/>
          </w:rPr>
          <w:t>9</w:t>
        </w:r>
      </w:fldSimple>
      <w:bookmarkEnd w:id="656"/>
      <w:r>
        <w:t xml:space="preserve"> O</w:t>
      </w:r>
      <w:r w:rsidRPr="00087DEB">
        <w:t>verview of on-demand labelling and data-efficient training</w:t>
      </w:r>
    </w:p>
    <w:p w14:paraId="738405CC" w14:textId="77777777" w:rsidR="00E02ED0" w:rsidRDefault="00E02ED0" w:rsidP="006D5FA8">
      <w:pPr>
        <w:pStyle w:val="Observationstylenokia2023"/>
      </w:pPr>
      <w:bookmarkStart w:id="657" w:name="_Toc142650401"/>
      <w:bookmarkStart w:id="658" w:name="_Toc142655718"/>
      <w:bookmarkStart w:id="659" w:name="_Toc142655783"/>
      <w:bookmarkStart w:id="660" w:name="_Toc142655910"/>
      <w:bookmarkStart w:id="661" w:name="_Toc142656745"/>
      <w:bookmarkStart w:id="662" w:name="_Toc142657062"/>
      <w:bookmarkStart w:id="663" w:name="_Toc142657172"/>
      <w:bookmarkStart w:id="664" w:name="_Toc142657261"/>
      <w:bookmarkStart w:id="665" w:name="_Toc142650402"/>
      <w:bookmarkStart w:id="666" w:name="_Toc142655719"/>
      <w:bookmarkStart w:id="667" w:name="_Toc142655784"/>
      <w:bookmarkStart w:id="668" w:name="_Toc142655911"/>
      <w:bookmarkStart w:id="669" w:name="_Toc142656746"/>
      <w:bookmarkStart w:id="670" w:name="_Toc142657063"/>
      <w:bookmarkStart w:id="671" w:name="_Toc142657173"/>
      <w:bookmarkStart w:id="672" w:name="_Toc142657262"/>
      <w:bookmarkStart w:id="673" w:name="_Toc135042255"/>
      <w:bookmarkStart w:id="674" w:name="_Toc142650403"/>
      <w:bookmarkStart w:id="675" w:name="_Toc142655720"/>
      <w:bookmarkStart w:id="676" w:name="_Toc142655785"/>
      <w:bookmarkStart w:id="677" w:name="_Toc142655912"/>
      <w:bookmarkStart w:id="678" w:name="_Toc142656747"/>
      <w:bookmarkStart w:id="679" w:name="_Toc142657064"/>
      <w:bookmarkStart w:id="680" w:name="_Toc142657174"/>
      <w:bookmarkStart w:id="681" w:name="_Toc142657263"/>
      <w:bookmarkStart w:id="682" w:name="_Toc142657343"/>
      <w:bookmarkStart w:id="683" w:name="_Toc142657498"/>
      <w:bookmarkStart w:id="684" w:name="_Toc142657769"/>
      <w:bookmarkStart w:id="685" w:name="_Toc142657819"/>
      <w:bookmarkStart w:id="686" w:name="_Toc142657914"/>
      <w:bookmarkStart w:id="687" w:name="_Toc142658011"/>
      <w:bookmarkStart w:id="688" w:name="_Toc142658111"/>
      <w:bookmarkStart w:id="689" w:name="_Toc142658205"/>
      <w:bookmarkStart w:id="690" w:name="_Toc142672209"/>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r w:rsidRPr="4C5F2772">
        <w:t xml:space="preserve">For </w:t>
      </w:r>
      <w:r>
        <w:t>performance monitoring and model fine tuning</w:t>
      </w:r>
      <w:r w:rsidRPr="4C5F2772">
        <w:t xml:space="preserve">, </w:t>
      </w:r>
      <w:r>
        <w:t>different</w:t>
      </w:r>
      <w:r w:rsidRPr="4C5F2772">
        <w:t xml:space="preserve"> data </w:t>
      </w:r>
      <w:r>
        <w:t xml:space="preserve">are with </w:t>
      </w:r>
      <w:r w:rsidRPr="4C5F2772">
        <w:t>different value</w:t>
      </w:r>
      <w:r>
        <w:t>s</w:t>
      </w:r>
      <w:r w:rsidRPr="4C5F2772">
        <w:t xml:space="preserve"> or importance </w:t>
      </w:r>
      <w:r>
        <w:t>during</w:t>
      </w:r>
      <w:r w:rsidRPr="4C5F2772">
        <w:t xml:space="preserve"> </w:t>
      </w:r>
      <w:r>
        <w:t xml:space="preserve">training or finetuning </w:t>
      </w:r>
      <w:r w:rsidRPr="4C5F2772">
        <w:t>an AI/ML model</w:t>
      </w:r>
      <w:r>
        <w:t xml:space="preserve"> in improving its</w:t>
      </w:r>
      <w:r w:rsidRPr="4C5F2772">
        <w:t xml:space="preserve"> estimation accuracy.</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2ADF506E" w14:textId="297479C3" w:rsidR="00E02ED0" w:rsidRPr="0062222F" w:rsidRDefault="00E02ED0" w:rsidP="006D5FA8">
      <w:pPr>
        <w:pStyle w:val="Proposalstylenokia2023"/>
      </w:pPr>
      <w:bookmarkStart w:id="691" w:name="_Toc135042335"/>
      <w:bookmarkStart w:id="692" w:name="_Toc142570046"/>
      <w:bookmarkStart w:id="693" w:name="_Toc142650491"/>
      <w:bookmarkStart w:id="694" w:name="_Toc142658771"/>
      <w:bookmarkStart w:id="695" w:name="_Toc142658892"/>
      <w:bookmarkStart w:id="696" w:name="_Toc142659003"/>
      <w:bookmarkStart w:id="697" w:name="_Toc142672355"/>
      <w:bookmarkStart w:id="698" w:name="_Toc142672410"/>
      <w:bookmarkStart w:id="699" w:name="_Toc142672497"/>
      <w:bookmarkStart w:id="700" w:name="_Toc142672604"/>
      <w:r>
        <w:t xml:space="preserve">RAN1 to </w:t>
      </w:r>
      <w:r w:rsidR="00442D9E">
        <w:t>support</w:t>
      </w:r>
      <w:r>
        <w:t xml:space="preserve"> potential impacts on data quality assessment and on demand data labelling for dataset maintenance and augmentation.</w:t>
      </w:r>
      <w:bookmarkEnd w:id="691"/>
      <w:bookmarkEnd w:id="692"/>
      <w:bookmarkEnd w:id="693"/>
      <w:bookmarkEnd w:id="694"/>
      <w:bookmarkEnd w:id="695"/>
      <w:bookmarkEnd w:id="696"/>
      <w:bookmarkEnd w:id="697"/>
      <w:bookmarkEnd w:id="698"/>
      <w:bookmarkEnd w:id="699"/>
      <w:bookmarkEnd w:id="700"/>
    </w:p>
    <w:p w14:paraId="541D6666" w14:textId="7E207C2E" w:rsidR="00E02ED0" w:rsidRDefault="00E02ED0" w:rsidP="006D5FA8">
      <w:pPr>
        <w:pStyle w:val="Observationstylenokia2023"/>
      </w:pPr>
      <w:bookmarkStart w:id="701" w:name="_Toc135042256"/>
      <w:bookmarkStart w:id="702" w:name="_Toc142650404"/>
      <w:bookmarkStart w:id="703" w:name="_Toc142655721"/>
      <w:bookmarkStart w:id="704" w:name="_Toc142655786"/>
      <w:bookmarkStart w:id="705" w:name="_Toc142655913"/>
      <w:bookmarkStart w:id="706" w:name="_Toc142656748"/>
      <w:bookmarkStart w:id="707" w:name="_Toc142657065"/>
      <w:bookmarkStart w:id="708" w:name="_Toc142657175"/>
      <w:bookmarkStart w:id="709" w:name="_Toc142657264"/>
      <w:bookmarkStart w:id="710" w:name="_Toc142657344"/>
      <w:bookmarkStart w:id="711" w:name="_Toc142657499"/>
      <w:bookmarkStart w:id="712" w:name="_Toc142657770"/>
      <w:bookmarkStart w:id="713" w:name="_Toc142657820"/>
      <w:bookmarkStart w:id="714" w:name="_Toc142657915"/>
      <w:bookmarkStart w:id="715" w:name="_Toc142658012"/>
      <w:bookmarkStart w:id="716" w:name="_Toc142658112"/>
      <w:bookmarkStart w:id="717" w:name="_Toc142658206"/>
      <w:bookmarkStart w:id="718" w:name="_Toc142672210"/>
      <w:r>
        <w:t>Model performance and model</w:t>
      </w:r>
      <w:r w:rsidRPr="4C5F2772">
        <w:t xml:space="preserve"> retraining</w:t>
      </w:r>
      <w:r>
        <w:t>/</w:t>
      </w:r>
      <w:r w:rsidRPr="4C5F2772">
        <w:t xml:space="preserve"> finetuning can be triggered when the </w:t>
      </w:r>
      <w:r>
        <w:t>positioning</w:t>
      </w:r>
      <w:r w:rsidRPr="4C5F2772">
        <w:t xml:space="preserve"> estimation uncertainty </w:t>
      </w:r>
      <w:r>
        <w:t>is over a threshold</w:t>
      </w:r>
      <w:r w:rsidRPr="4C5F2772">
        <w:t>.</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r w:rsidRPr="4C5F2772">
        <w:t xml:space="preserve"> </w:t>
      </w:r>
    </w:p>
    <w:p w14:paraId="3EB128E7" w14:textId="77777777" w:rsidR="00581A1F" w:rsidRDefault="00581A1F" w:rsidP="00581A1F">
      <w:pPr>
        <w:pStyle w:val="Observationstylenokia2023"/>
        <w:numPr>
          <w:ilvl w:val="0"/>
          <w:numId w:val="0"/>
        </w:numPr>
      </w:pPr>
    </w:p>
    <w:p w14:paraId="6376D60C" w14:textId="5565AEF4" w:rsidR="00E12CA8" w:rsidRPr="000D21C5" w:rsidRDefault="00130793" w:rsidP="00E12CA8">
      <w:pPr>
        <w:rPr>
          <w:lang w:eastAsia="ja-JP"/>
        </w:rPr>
      </w:pPr>
      <w:bookmarkStart w:id="719" w:name="_Toc142570047"/>
      <w:bookmarkStart w:id="720" w:name="_Toc142650492"/>
      <w:bookmarkStart w:id="721" w:name="_Toc142658772"/>
      <w:r>
        <w:rPr>
          <w:lang w:eastAsia="ja-JP"/>
        </w:rPr>
        <w:t>Other important aspect of data collection is using s</w:t>
      </w:r>
      <w:r w:rsidR="00003DDC" w:rsidRPr="00130793">
        <w:rPr>
          <w:lang w:eastAsia="ja-JP"/>
        </w:rPr>
        <w:t>emi-supervision to overcome labelled data scarcity</w:t>
      </w:r>
      <w:bookmarkEnd w:id="719"/>
      <w:bookmarkEnd w:id="720"/>
      <w:bookmarkEnd w:id="721"/>
      <w:r>
        <w:rPr>
          <w:lang w:eastAsia="ja-JP"/>
        </w:rPr>
        <w:t>.</w:t>
      </w:r>
      <w:bookmarkEnd w:id="518"/>
      <w:r>
        <w:rPr>
          <w:lang w:eastAsia="ja-JP"/>
        </w:rPr>
        <w:t xml:space="preserve"> L</w:t>
      </w:r>
      <w:r w:rsidR="00E12CA8" w:rsidRPr="000D21C5">
        <w:rPr>
          <w:lang w:eastAsia="ja-JP"/>
        </w:rPr>
        <w:t>abelled data for training AIML solutions for air-interface design is very scarce, for the following main reasons:</w:t>
      </w:r>
    </w:p>
    <w:p w14:paraId="60FE80D2" w14:textId="49543E65" w:rsidR="00E12CA8" w:rsidRPr="000D21C5" w:rsidRDefault="00E12CA8" w:rsidP="006D5FA8">
      <w:pPr>
        <w:pStyle w:val="ListParagraph"/>
        <w:numPr>
          <w:ilvl w:val="0"/>
          <w:numId w:val="8"/>
        </w:numPr>
        <w:rPr>
          <w:sz w:val="20"/>
          <w:szCs w:val="20"/>
          <w:lang w:val="en-US" w:eastAsia="ja-JP"/>
        </w:rPr>
      </w:pPr>
      <w:r w:rsidRPr="000D21C5">
        <w:rPr>
          <w:sz w:val="20"/>
          <w:szCs w:val="20"/>
          <w:lang w:val="en-US" w:eastAsia="ja-JP"/>
        </w:rPr>
        <w:t xml:space="preserve">Labels for training data are not easily accessible e.g., labeling a measurement with the UE location requires that such location is readily accessible/can be estimated by the UE or the NW. </w:t>
      </w:r>
    </w:p>
    <w:p w14:paraId="62BEE8F7" w14:textId="6E01B1C2" w:rsidR="009D76CF" w:rsidRPr="000D21C5" w:rsidRDefault="00E12CA8" w:rsidP="006D5FA8">
      <w:pPr>
        <w:pStyle w:val="ListParagraph"/>
        <w:numPr>
          <w:ilvl w:val="0"/>
          <w:numId w:val="8"/>
        </w:numPr>
        <w:rPr>
          <w:sz w:val="20"/>
          <w:szCs w:val="20"/>
          <w:lang w:val="en-US" w:eastAsia="ja-JP"/>
        </w:rPr>
      </w:pPr>
      <w:r w:rsidRPr="000D21C5">
        <w:rPr>
          <w:sz w:val="20"/>
          <w:szCs w:val="20"/>
          <w:lang w:val="en-US" w:eastAsia="ja-JP"/>
        </w:rPr>
        <w:t>Most often, labels need to be obtained via dedicated procedures and synchronized to the input features. This requires additional signaling overhead and coordination procedures which makes large data collection infeasible.</w:t>
      </w:r>
    </w:p>
    <w:p w14:paraId="07A1E656" w14:textId="77777777" w:rsidR="00992704" w:rsidRPr="000D21C5" w:rsidRDefault="00992704" w:rsidP="00231C0A">
      <w:pPr>
        <w:pStyle w:val="ListParagraph"/>
        <w:rPr>
          <w:sz w:val="20"/>
          <w:szCs w:val="20"/>
          <w:lang w:val="en-US" w:eastAsia="ja-JP"/>
        </w:rPr>
      </w:pPr>
    </w:p>
    <w:p w14:paraId="31BB975A" w14:textId="070AE8E3" w:rsidR="00E12CA8" w:rsidRPr="00E12CA8" w:rsidRDefault="00E12CA8" w:rsidP="00231C0A">
      <w:pPr>
        <w:pStyle w:val="Observationstylenokia2023"/>
        <w:spacing w:after="0"/>
        <w:rPr>
          <w:lang w:val="fi-FI" w:eastAsia="ja-JP"/>
        </w:rPr>
      </w:pPr>
      <w:bookmarkStart w:id="722" w:name="_Toc142650405"/>
      <w:bookmarkStart w:id="723" w:name="_Toc142655722"/>
      <w:bookmarkStart w:id="724" w:name="_Toc142655787"/>
      <w:bookmarkStart w:id="725" w:name="_Toc142655914"/>
      <w:bookmarkStart w:id="726" w:name="_Toc142656749"/>
      <w:bookmarkStart w:id="727" w:name="_Toc142657066"/>
      <w:bookmarkStart w:id="728" w:name="_Toc142657176"/>
      <w:bookmarkStart w:id="729" w:name="_Toc142657265"/>
      <w:bookmarkStart w:id="730" w:name="_Toc142657345"/>
      <w:bookmarkStart w:id="731" w:name="_Toc142657500"/>
      <w:bookmarkStart w:id="732" w:name="_Toc142657771"/>
      <w:bookmarkStart w:id="733" w:name="_Toc142657821"/>
      <w:bookmarkStart w:id="734" w:name="_Toc142657916"/>
      <w:bookmarkStart w:id="735" w:name="_Toc142658013"/>
      <w:bookmarkStart w:id="736" w:name="_Toc142658113"/>
      <w:bookmarkStart w:id="737" w:name="_Toc142658207"/>
      <w:bookmarkStart w:id="738" w:name="_Toc142672211"/>
      <w:r w:rsidRPr="000D21C5">
        <w:rPr>
          <w:lang w:eastAsia="ja-JP"/>
        </w:rPr>
        <w:t xml:space="preserve">Semi/self-supervised learning proves to be a good tool to overcome labelled data scarcity when training AIML positioning models. </w:t>
      </w:r>
      <w:proofErr w:type="spellStart"/>
      <w:r w:rsidRPr="00E12CA8">
        <w:rPr>
          <w:lang w:val="fi-FI" w:eastAsia="ja-JP"/>
        </w:rPr>
        <w:t>Specifically</w:t>
      </w:r>
      <w:proofErr w:type="spellEnd"/>
      <w:r w:rsidRPr="00E12CA8">
        <w:rPr>
          <w:lang w:val="fi-FI" w:eastAsia="ja-JP"/>
        </w:rPr>
        <w:t xml:space="preserve">, </w:t>
      </w:r>
      <w:proofErr w:type="spellStart"/>
      <w:r w:rsidRPr="00E12CA8">
        <w:rPr>
          <w:lang w:val="fi-FI" w:eastAsia="ja-JP"/>
        </w:rPr>
        <w:t>one</w:t>
      </w:r>
      <w:proofErr w:type="spellEnd"/>
      <w:r w:rsidRPr="00E12CA8">
        <w:rPr>
          <w:lang w:val="fi-FI" w:eastAsia="ja-JP"/>
        </w:rPr>
        <w:t xml:space="preserve"> </w:t>
      </w:r>
      <w:proofErr w:type="spellStart"/>
      <w:r w:rsidRPr="00E12CA8">
        <w:rPr>
          <w:lang w:val="fi-FI" w:eastAsia="ja-JP"/>
        </w:rPr>
        <w:t>way</w:t>
      </w:r>
      <w:proofErr w:type="spellEnd"/>
      <w:r w:rsidRPr="00E12CA8">
        <w:rPr>
          <w:lang w:val="fi-FI" w:eastAsia="ja-JP"/>
        </w:rPr>
        <w:t xml:space="preserve"> of </w:t>
      </w:r>
      <w:proofErr w:type="spellStart"/>
      <w:r w:rsidRPr="00E12CA8">
        <w:rPr>
          <w:lang w:val="fi-FI" w:eastAsia="ja-JP"/>
        </w:rPr>
        <w:t>using</w:t>
      </w:r>
      <w:proofErr w:type="spellEnd"/>
      <w:r w:rsidRPr="00E12CA8">
        <w:rPr>
          <w:lang w:val="fi-FI" w:eastAsia="ja-JP"/>
        </w:rPr>
        <w:t xml:space="preserve"> </w:t>
      </w:r>
      <w:proofErr w:type="spellStart"/>
      <w:r w:rsidRPr="00E12CA8">
        <w:rPr>
          <w:lang w:val="fi-FI" w:eastAsia="ja-JP"/>
        </w:rPr>
        <w:t>the</w:t>
      </w:r>
      <w:proofErr w:type="spellEnd"/>
      <w:r w:rsidRPr="00E12CA8">
        <w:rPr>
          <w:lang w:val="fi-FI" w:eastAsia="ja-JP"/>
        </w:rPr>
        <w:t xml:space="preserve"> </w:t>
      </w:r>
      <w:proofErr w:type="spellStart"/>
      <w:r w:rsidRPr="00E12CA8">
        <w:rPr>
          <w:lang w:val="fi-FI" w:eastAsia="ja-JP"/>
        </w:rPr>
        <w:t>tool</w:t>
      </w:r>
      <w:proofErr w:type="spellEnd"/>
      <w:r w:rsidRPr="00E12CA8">
        <w:rPr>
          <w:lang w:val="fi-FI" w:eastAsia="ja-JP"/>
        </w:rPr>
        <w:t xml:space="preserve"> is to:</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4AA1511" w14:textId="32FA58AC" w:rsidR="00E12CA8" w:rsidRPr="00231C0A" w:rsidRDefault="00E12CA8" w:rsidP="00130793">
      <w:pPr>
        <w:pStyle w:val="ListParagraph"/>
        <w:numPr>
          <w:ilvl w:val="1"/>
          <w:numId w:val="31"/>
        </w:numPr>
        <w:ind w:left="426"/>
        <w:rPr>
          <w:b/>
          <w:bCs/>
          <w:sz w:val="20"/>
          <w:szCs w:val="20"/>
          <w:lang w:val="en-US" w:eastAsia="ja-JP"/>
        </w:rPr>
      </w:pPr>
      <w:r w:rsidRPr="00231C0A">
        <w:rPr>
          <w:b/>
          <w:bCs/>
          <w:sz w:val="20"/>
          <w:szCs w:val="20"/>
          <w:lang w:val="en-US" w:eastAsia="ja-JP"/>
        </w:rPr>
        <w:t>Collect large amounts of unlabeled data, and use said data to learn generic data patterns.</w:t>
      </w:r>
    </w:p>
    <w:p w14:paraId="520D4AFF" w14:textId="5637A584" w:rsidR="00E12CA8" w:rsidRDefault="00E12CA8" w:rsidP="00130793">
      <w:pPr>
        <w:pStyle w:val="ListParagraph"/>
        <w:numPr>
          <w:ilvl w:val="1"/>
          <w:numId w:val="31"/>
        </w:numPr>
        <w:ind w:left="426"/>
        <w:rPr>
          <w:b/>
          <w:bCs/>
          <w:sz w:val="20"/>
          <w:szCs w:val="20"/>
          <w:lang w:val="en-US" w:eastAsia="ja-JP"/>
        </w:rPr>
      </w:pPr>
      <w:r w:rsidRPr="00231C0A">
        <w:rPr>
          <w:b/>
          <w:bCs/>
          <w:sz w:val="20"/>
          <w:szCs w:val="20"/>
          <w:lang w:val="en-US" w:eastAsia="ja-JP"/>
        </w:rPr>
        <w:t>Collect small amounts of labelled data, the learnt generic pattern (from step 1) to train a model to solve a specific positioning task that implicitly harnesses the knowledge of the generic pattern.</w:t>
      </w:r>
    </w:p>
    <w:p w14:paraId="5032148E" w14:textId="77777777" w:rsidR="00EE14FA" w:rsidRPr="00231C0A" w:rsidRDefault="00EE14FA" w:rsidP="00231C0A">
      <w:pPr>
        <w:pStyle w:val="ListParagraph"/>
        <w:rPr>
          <w:b/>
          <w:bCs/>
          <w:sz w:val="20"/>
          <w:szCs w:val="20"/>
          <w:lang w:val="en-US" w:eastAsia="ja-JP"/>
        </w:rPr>
      </w:pPr>
    </w:p>
    <w:p w14:paraId="3F7BB4F1" w14:textId="0609D081" w:rsidR="00003E9B" w:rsidRDefault="00E12CA8" w:rsidP="00000A0D">
      <w:pPr>
        <w:pStyle w:val="Proposalstylenokia2023"/>
        <w:rPr>
          <w:lang w:eastAsia="ja-JP"/>
        </w:rPr>
      </w:pPr>
      <w:bookmarkStart w:id="739" w:name="_Toc142570048"/>
      <w:bookmarkStart w:id="740" w:name="_Toc142658773"/>
      <w:bookmarkStart w:id="741" w:name="_Toc142658893"/>
      <w:bookmarkStart w:id="742" w:name="_Toc142659004"/>
      <w:bookmarkStart w:id="743" w:name="_Toc142650493"/>
      <w:bookmarkStart w:id="744" w:name="_Toc142672356"/>
      <w:bookmarkStart w:id="745" w:name="_Toc142672411"/>
      <w:bookmarkStart w:id="746" w:name="_Toc142672498"/>
      <w:bookmarkStart w:id="747" w:name="_Toc142672605"/>
      <w:r w:rsidRPr="00E12CA8">
        <w:t xml:space="preserve">RAN1 to </w:t>
      </w:r>
      <w:r w:rsidR="00084BE2">
        <w:t>consider</w:t>
      </w:r>
      <w:r w:rsidR="00084BE2" w:rsidRPr="00E12CA8">
        <w:t xml:space="preserve"> </w:t>
      </w:r>
      <w:r w:rsidRPr="00E12CA8">
        <w:t>how</w:t>
      </w:r>
      <w:r w:rsidR="00084BE2">
        <w:t xml:space="preserve"> to exploit patterns in the received</w:t>
      </w:r>
      <w:r w:rsidRPr="00E12CA8">
        <w:t xml:space="preserve"> P</w:t>
      </w:r>
      <w:r w:rsidR="00084BE2">
        <w:t>/S</w:t>
      </w:r>
      <w:r w:rsidRPr="00E12CA8">
        <w:t xml:space="preserve">RS </w:t>
      </w:r>
      <w:r w:rsidRPr="00E12CA8">
        <w:rPr>
          <w:lang w:eastAsia="ja-JP"/>
        </w:rPr>
        <w:t>to train an AI</w:t>
      </w:r>
      <w:r w:rsidR="00003E9B">
        <w:rPr>
          <w:lang w:eastAsia="ja-JP"/>
        </w:rPr>
        <w:t>/</w:t>
      </w:r>
      <w:r w:rsidRPr="00E12CA8">
        <w:rPr>
          <w:lang w:eastAsia="ja-JP"/>
        </w:rPr>
        <w:t>ML model to solve a positioning task.</w:t>
      </w:r>
      <w:bookmarkEnd w:id="739"/>
      <w:bookmarkEnd w:id="740"/>
      <w:bookmarkEnd w:id="741"/>
      <w:bookmarkEnd w:id="742"/>
      <w:bookmarkEnd w:id="744"/>
      <w:bookmarkEnd w:id="745"/>
      <w:bookmarkEnd w:id="746"/>
      <w:bookmarkEnd w:id="747"/>
      <w:r w:rsidRPr="00E12CA8">
        <w:rPr>
          <w:lang w:eastAsia="ja-JP"/>
        </w:rPr>
        <w:t xml:space="preserve"> </w:t>
      </w:r>
      <w:bookmarkEnd w:id="743"/>
    </w:p>
    <w:p w14:paraId="684E804F" w14:textId="77777777" w:rsidR="00A62891" w:rsidRDefault="00A62891" w:rsidP="00700916">
      <w:pPr>
        <w:pStyle w:val="Heading3"/>
        <w:rPr>
          <w:lang w:eastAsia="ja-JP"/>
        </w:rPr>
      </w:pPr>
      <w:r>
        <w:rPr>
          <w:lang w:eastAsia="ja-JP"/>
        </w:rPr>
        <w:t>Noisy labels</w:t>
      </w:r>
    </w:p>
    <w:p w14:paraId="7C0A99DF" w14:textId="13D9783F" w:rsidR="00A62891" w:rsidRDefault="00A62891" w:rsidP="005917D7">
      <w:pPr>
        <w:pStyle w:val="paragraph"/>
        <w:spacing w:before="0" w:beforeAutospacing="0" w:after="0" w:afterAutospacing="0"/>
        <w:jc w:val="both"/>
        <w:textAlignment w:val="baseline"/>
        <w:rPr>
          <w:rStyle w:val="eop"/>
          <w:sz w:val="20"/>
          <w:szCs w:val="20"/>
        </w:rPr>
      </w:pPr>
      <w:r>
        <w:rPr>
          <w:rStyle w:val="normaltextrun"/>
          <w:sz w:val="20"/>
          <w:szCs w:val="20"/>
        </w:rPr>
        <w:t>For machine learning, especially in the context of positioning, it is challenging to derive ground truth or the correct/ complete labeling information without manual intervention.</w:t>
      </w:r>
      <w:r w:rsidR="005917D7">
        <w:rPr>
          <w:rStyle w:val="normaltextrun"/>
          <w:sz w:val="20"/>
          <w:szCs w:val="20"/>
        </w:rPr>
        <w:t xml:space="preserve"> For instance, c</w:t>
      </w:r>
      <w:r>
        <w:rPr>
          <w:rStyle w:val="normaltextrun"/>
          <w:sz w:val="20"/>
          <w:szCs w:val="20"/>
        </w:rPr>
        <w:t>onsider that a</w:t>
      </w:r>
      <w:r w:rsidDel="00573B07">
        <w:rPr>
          <w:rStyle w:val="normaltextrun"/>
          <w:sz w:val="20"/>
          <w:szCs w:val="20"/>
        </w:rPr>
        <w:t xml:space="preserve"> </w:t>
      </w:r>
      <w:r w:rsidR="00573B07">
        <w:rPr>
          <w:rStyle w:val="normaltextrun"/>
          <w:sz w:val="20"/>
          <w:szCs w:val="20"/>
        </w:rPr>
        <w:t>data</w:t>
      </w:r>
      <w:r>
        <w:rPr>
          <w:rStyle w:val="normaltextrun"/>
          <w:sz w:val="20"/>
          <w:szCs w:val="20"/>
        </w:rPr>
        <w:t xml:space="preserve"> sample is made from measurements of NR signals and their corresponding label, consisting of the position of the target device at the time </w:t>
      </w:r>
      <w:r>
        <w:rPr>
          <w:rStyle w:val="normaltextrun"/>
          <w:sz w:val="20"/>
          <w:szCs w:val="20"/>
        </w:rPr>
        <w:lastRenderedPageBreak/>
        <w:t xml:space="preserve">of measurement. For each of these samples, it may be possible to obtain noisy labels (inaccurate position) from several sources like GNSS, RAT, etc. When this is the case, samples with one or several sources of noisy labels should be pre-evaluated before transmission and collection </w:t>
      </w:r>
      <w:r w:rsidR="001B398D">
        <w:rPr>
          <w:rStyle w:val="normaltextrun"/>
          <w:sz w:val="20"/>
          <w:szCs w:val="20"/>
        </w:rPr>
        <w:t>of</w:t>
      </w:r>
      <w:r>
        <w:rPr>
          <w:rStyle w:val="normaltextrun"/>
          <w:sz w:val="20"/>
          <w:szCs w:val="20"/>
        </w:rPr>
        <w:t xml:space="preserve"> new data</w:t>
      </w:r>
      <w:r w:rsidR="001B398D">
        <w:rPr>
          <w:rStyle w:val="normaltextrun"/>
          <w:sz w:val="20"/>
          <w:szCs w:val="20"/>
        </w:rPr>
        <w:t xml:space="preserve"> samples either for </w:t>
      </w:r>
      <w:r w:rsidR="00603B79">
        <w:rPr>
          <w:rStyle w:val="normaltextrun"/>
          <w:sz w:val="20"/>
          <w:szCs w:val="20"/>
        </w:rPr>
        <w:t>model updating</w:t>
      </w:r>
      <w:r w:rsidR="001B398D">
        <w:rPr>
          <w:rStyle w:val="normaltextrun"/>
          <w:sz w:val="20"/>
          <w:szCs w:val="20"/>
        </w:rPr>
        <w:t xml:space="preserve"> </w:t>
      </w:r>
      <w:r w:rsidR="00977F27">
        <w:rPr>
          <w:rStyle w:val="normaltextrun"/>
          <w:sz w:val="20"/>
          <w:szCs w:val="20"/>
        </w:rPr>
        <w:t xml:space="preserve">or </w:t>
      </w:r>
      <w:r w:rsidR="00B22D2F">
        <w:rPr>
          <w:rStyle w:val="normaltextrun"/>
          <w:sz w:val="20"/>
          <w:szCs w:val="20"/>
        </w:rPr>
        <w:t>model</w:t>
      </w:r>
      <w:r w:rsidR="001B398D">
        <w:rPr>
          <w:rStyle w:val="normaltextrun"/>
          <w:sz w:val="20"/>
          <w:szCs w:val="20"/>
        </w:rPr>
        <w:t xml:space="preserve"> (re)-</w:t>
      </w:r>
      <w:r>
        <w:rPr>
          <w:rStyle w:val="normaltextrun"/>
          <w:sz w:val="20"/>
          <w:szCs w:val="20"/>
        </w:rPr>
        <w:t>training. </w:t>
      </w:r>
      <w:r>
        <w:rPr>
          <w:rStyle w:val="eop"/>
          <w:sz w:val="20"/>
          <w:szCs w:val="20"/>
        </w:rPr>
        <w:t> </w:t>
      </w:r>
      <w:r w:rsidR="31CFE870" w:rsidRPr="02FD6487">
        <w:rPr>
          <w:rStyle w:val="eop"/>
          <w:sz w:val="20"/>
          <w:szCs w:val="20"/>
        </w:rPr>
        <w:t xml:space="preserve">The pre-evaluation metric may depend on the </w:t>
      </w:r>
      <w:r w:rsidR="56C27B2E" w:rsidRPr="02FD6487">
        <w:rPr>
          <w:rStyle w:val="eop"/>
          <w:sz w:val="20"/>
          <w:szCs w:val="20"/>
        </w:rPr>
        <w:t xml:space="preserve">estimation </w:t>
      </w:r>
      <w:r w:rsidR="31CFE870" w:rsidRPr="02FD6487">
        <w:rPr>
          <w:rStyle w:val="eop"/>
          <w:sz w:val="20"/>
          <w:szCs w:val="20"/>
        </w:rPr>
        <w:t xml:space="preserve">variance of </w:t>
      </w:r>
      <w:r w:rsidR="542A9B02" w:rsidRPr="02FD6487">
        <w:rPr>
          <w:rStyle w:val="eop"/>
          <w:sz w:val="20"/>
          <w:szCs w:val="20"/>
        </w:rPr>
        <w:t>the UE</w:t>
      </w:r>
      <w:r w:rsidR="7430393B" w:rsidRPr="02FD6487">
        <w:rPr>
          <w:rStyle w:val="eop"/>
          <w:sz w:val="20"/>
          <w:szCs w:val="20"/>
        </w:rPr>
        <w:t xml:space="preserve"> </w:t>
      </w:r>
      <w:r w:rsidR="31CFE870" w:rsidRPr="02FD6487">
        <w:rPr>
          <w:rStyle w:val="eop"/>
          <w:sz w:val="20"/>
          <w:szCs w:val="20"/>
        </w:rPr>
        <w:t>position</w:t>
      </w:r>
      <w:r w:rsidR="77E985FB" w:rsidRPr="02FD6487">
        <w:rPr>
          <w:rStyle w:val="eop"/>
          <w:sz w:val="20"/>
          <w:szCs w:val="20"/>
        </w:rPr>
        <w:t xml:space="preserve">, so the samples with </w:t>
      </w:r>
      <w:r w:rsidR="007B0F13">
        <w:rPr>
          <w:rStyle w:val="eop"/>
          <w:sz w:val="20"/>
          <w:szCs w:val="20"/>
        </w:rPr>
        <w:t>inferior</w:t>
      </w:r>
      <w:r w:rsidR="77E985FB" w:rsidRPr="02FD6487">
        <w:rPr>
          <w:rStyle w:val="eop"/>
          <w:sz w:val="20"/>
          <w:szCs w:val="20"/>
        </w:rPr>
        <w:t xml:space="preserve"> quality (highly inaccurate position) are </w:t>
      </w:r>
      <w:r w:rsidR="5F14C4DC" w:rsidRPr="02FD6487">
        <w:rPr>
          <w:rStyle w:val="eop"/>
          <w:sz w:val="20"/>
          <w:szCs w:val="20"/>
        </w:rPr>
        <w:t>discarded</w:t>
      </w:r>
      <w:r w:rsidR="4ED4D575" w:rsidRPr="02FD6487">
        <w:rPr>
          <w:rStyle w:val="eop"/>
          <w:sz w:val="20"/>
          <w:szCs w:val="20"/>
        </w:rPr>
        <w:t xml:space="preserve">. </w:t>
      </w:r>
    </w:p>
    <w:p w14:paraId="5D06FAA9" w14:textId="77777777" w:rsidR="009420E5" w:rsidRDefault="009420E5" w:rsidP="00A62891">
      <w:pPr>
        <w:pStyle w:val="paragraph"/>
        <w:spacing w:before="0" w:beforeAutospacing="0" w:after="0" w:afterAutospacing="0"/>
        <w:jc w:val="both"/>
        <w:textAlignment w:val="baseline"/>
        <w:rPr>
          <w:rFonts w:ascii="Segoe UI" w:hAnsi="Segoe UI" w:cs="Segoe UI"/>
          <w:sz w:val="18"/>
          <w:szCs w:val="18"/>
        </w:rPr>
      </w:pPr>
    </w:p>
    <w:p w14:paraId="5AED841D" w14:textId="538CEDFC" w:rsidR="009420E5" w:rsidRPr="00130793" w:rsidRDefault="00464191" w:rsidP="00130793">
      <w:pPr>
        <w:pStyle w:val="Observationstylenokia2023"/>
      </w:pPr>
      <w:bookmarkStart w:id="748" w:name="_Toc134052307"/>
      <w:bookmarkStart w:id="749" w:name="_Toc134521586"/>
      <w:bookmarkStart w:id="750" w:name="_Toc135042257"/>
      <w:bookmarkStart w:id="751" w:name="_Toc142650406"/>
      <w:bookmarkStart w:id="752" w:name="_Toc142655723"/>
      <w:bookmarkStart w:id="753" w:name="_Toc142655788"/>
      <w:bookmarkStart w:id="754" w:name="_Toc142655915"/>
      <w:bookmarkStart w:id="755" w:name="_Toc142656750"/>
      <w:bookmarkStart w:id="756" w:name="_Toc142657067"/>
      <w:bookmarkStart w:id="757" w:name="_Toc142657177"/>
      <w:bookmarkStart w:id="758" w:name="_Toc142657266"/>
      <w:bookmarkStart w:id="759" w:name="_Toc142657346"/>
      <w:bookmarkStart w:id="760" w:name="_Toc142657501"/>
      <w:bookmarkStart w:id="761" w:name="_Toc142657772"/>
      <w:bookmarkStart w:id="762" w:name="_Toc142657822"/>
      <w:bookmarkStart w:id="763" w:name="_Toc142657917"/>
      <w:bookmarkStart w:id="764" w:name="_Toc142658014"/>
      <w:bookmarkStart w:id="765" w:name="_Toc142658114"/>
      <w:bookmarkStart w:id="766" w:name="_Toc142658208"/>
      <w:bookmarkStart w:id="767" w:name="_Toc142672212"/>
      <w:r w:rsidRPr="00130793">
        <w:rPr>
          <w:rStyle w:val="normaltextrun"/>
        </w:rPr>
        <w:t>Regarding data collection, t</w:t>
      </w:r>
      <w:r w:rsidR="00A62891" w:rsidRPr="00130793">
        <w:rPr>
          <w:rStyle w:val="normaltextrun"/>
        </w:rPr>
        <w:t>he noisy label evaluation can be assisted by the LMF.</w:t>
      </w:r>
      <w:r w:rsidR="00B026AA" w:rsidRPr="00130793">
        <w:rPr>
          <w:rStyle w:val="normaltextrun"/>
        </w:rPr>
        <w:t xml:space="preserve"> Samples with one or several sources of noisy labels should be pre-evaluated as part of data collection for model updating</w:t>
      </w:r>
      <w:r w:rsidR="009D6448" w:rsidRPr="00130793">
        <w:rPr>
          <w:rStyle w:val="normaltextrun"/>
        </w:rPr>
        <w:t xml:space="preserve"> and model </w:t>
      </w:r>
      <w:r w:rsidR="00021F53" w:rsidRPr="00130793">
        <w:rPr>
          <w:rStyle w:val="normaltextrun"/>
        </w:rPr>
        <w:t>retraining</w:t>
      </w:r>
      <w:r w:rsidR="00B026AA" w:rsidRPr="00130793">
        <w:rPr>
          <w:rStyle w:val="normaltextrun"/>
        </w:rPr>
        <w:t>.</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1AF6DDE9" w14:textId="77777777" w:rsidR="00150601" w:rsidRPr="00150601" w:rsidRDefault="00150601" w:rsidP="00231C0A">
      <w:pPr>
        <w:pStyle w:val="Observationstylenokia2023"/>
        <w:numPr>
          <w:ilvl w:val="0"/>
          <w:numId w:val="0"/>
        </w:numPr>
        <w:spacing w:after="0"/>
        <w:rPr>
          <w:rFonts w:ascii="Segoe UI" w:hAnsi="Segoe UI" w:cs="Segoe UI"/>
          <w:sz w:val="18"/>
          <w:szCs w:val="18"/>
        </w:rPr>
      </w:pPr>
    </w:p>
    <w:p w14:paraId="3E37A300" w14:textId="27A7ABD5" w:rsidR="00A62891" w:rsidRDefault="00A62891" w:rsidP="00A62891">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 xml:space="preserve">Furthermore, the consistency of the obtained labels changes the decision to accept or reject the sample where there is </w:t>
      </w:r>
      <w:r w:rsidR="0029307F">
        <w:rPr>
          <w:rStyle w:val="normaltextrun"/>
          <w:sz w:val="20"/>
          <w:szCs w:val="20"/>
        </w:rPr>
        <w:t xml:space="preserve">an </w:t>
      </w:r>
      <w:r>
        <w:rPr>
          <w:rStyle w:val="normaltextrun"/>
          <w:sz w:val="20"/>
          <w:szCs w:val="20"/>
        </w:rPr>
        <w:t>opportunity to label a sample with multiple positioning sources. To enable the sample evaluation process, a label consistency score (LCS) may be defined by the LMF. The selected LCS metric may have the following properties:</w:t>
      </w:r>
      <w:r>
        <w:rPr>
          <w:rStyle w:val="eop"/>
          <w:sz w:val="20"/>
          <w:szCs w:val="20"/>
        </w:rPr>
        <w:t> </w:t>
      </w:r>
    </w:p>
    <w:p w14:paraId="4163AED2" w14:textId="732D43A4" w:rsidR="002B376D" w:rsidRDefault="002B376D" w:rsidP="2D8A1AB3">
      <w:pPr>
        <w:pStyle w:val="paragraph"/>
        <w:spacing w:before="0" w:beforeAutospacing="0" w:after="0" w:afterAutospacing="0"/>
        <w:jc w:val="both"/>
        <w:textAlignment w:val="baseline"/>
        <w:rPr>
          <w:rStyle w:val="normaltextrun"/>
          <w:sz w:val="20"/>
          <w:szCs w:val="20"/>
        </w:rPr>
      </w:pPr>
    </w:p>
    <w:p w14:paraId="777505F9" w14:textId="77777777" w:rsidR="00A62891" w:rsidRDefault="00A62891" w:rsidP="006D5FA8">
      <w:pPr>
        <w:pStyle w:val="paragraph"/>
        <w:numPr>
          <w:ilvl w:val="0"/>
          <w:numId w:val="15"/>
        </w:numPr>
        <w:spacing w:before="0" w:beforeAutospacing="0" w:after="0" w:afterAutospacing="0"/>
        <w:jc w:val="both"/>
        <w:textAlignment w:val="baseline"/>
        <w:rPr>
          <w:sz w:val="20"/>
          <w:szCs w:val="20"/>
        </w:rPr>
      </w:pPr>
      <w:r>
        <w:rPr>
          <w:rStyle w:val="normaltextrun"/>
          <w:sz w:val="20"/>
          <w:szCs w:val="20"/>
        </w:rPr>
        <w:t>Providing higher LCS value when positioning estimation(s) has/have higher accuracy.</w:t>
      </w:r>
      <w:r>
        <w:rPr>
          <w:rStyle w:val="eop"/>
          <w:sz w:val="20"/>
          <w:szCs w:val="20"/>
        </w:rPr>
        <w:t> </w:t>
      </w:r>
    </w:p>
    <w:p w14:paraId="5F730C87" w14:textId="77777777" w:rsidR="00A62891" w:rsidRDefault="00A62891" w:rsidP="006D5FA8">
      <w:pPr>
        <w:pStyle w:val="paragraph"/>
        <w:numPr>
          <w:ilvl w:val="0"/>
          <w:numId w:val="15"/>
        </w:numPr>
        <w:spacing w:before="0" w:beforeAutospacing="0" w:after="0" w:afterAutospacing="0"/>
        <w:jc w:val="both"/>
        <w:textAlignment w:val="baseline"/>
        <w:rPr>
          <w:sz w:val="20"/>
          <w:szCs w:val="20"/>
        </w:rPr>
      </w:pPr>
      <w:r>
        <w:rPr>
          <w:rStyle w:val="normaltextrun"/>
          <w:sz w:val="20"/>
          <w:szCs w:val="20"/>
        </w:rPr>
        <w:t>In the case of consistency between estimated positions from various sources, LCS values increase proportionally to the number of positioning sources.</w:t>
      </w:r>
      <w:r>
        <w:rPr>
          <w:rStyle w:val="eop"/>
          <w:sz w:val="20"/>
          <w:szCs w:val="20"/>
        </w:rPr>
        <w:t> </w:t>
      </w:r>
    </w:p>
    <w:p w14:paraId="5BB4869C" w14:textId="77777777" w:rsidR="00A62891" w:rsidRDefault="00A62891" w:rsidP="00A62891">
      <w:pPr>
        <w:pStyle w:val="paragraph"/>
        <w:spacing w:before="0" w:beforeAutospacing="0" w:after="0" w:afterAutospacing="0"/>
        <w:ind w:left="990"/>
        <w:jc w:val="both"/>
        <w:textAlignment w:val="baseline"/>
        <w:rPr>
          <w:rFonts w:ascii="Segoe UI" w:hAnsi="Segoe UI" w:cs="Segoe UI"/>
          <w:sz w:val="18"/>
          <w:szCs w:val="18"/>
        </w:rPr>
      </w:pPr>
      <w:r>
        <w:rPr>
          <w:rStyle w:val="eop"/>
          <w:sz w:val="20"/>
          <w:szCs w:val="20"/>
        </w:rPr>
        <w:t> </w:t>
      </w:r>
    </w:p>
    <w:p w14:paraId="379CFA45" w14:textId="77777777" w:rsidR="00A62891" w:rsidRDefault="00A62891" w:rsidP="00A62891">
      <w:pPr>
        <w:pStyle w:val="paragraph"/>
        <w:spacing w:before="0" w:beforeAutospacing="0" w:after="0" w:afterAutospacing="0"/>
        <w:jc w:val="both"/>
        <w:textAlignment w:val="baseline"/>
        <w:rPr>
          <w:rStyle w:val="eop"/>
          <w:sz w:val="20"/>
          <w:szCs w:val="20"/>
        </w:rPr>
      </w:pPr>
      <w:r>
        <w:rPr>
          <w:rStyle w:val="normaltextrun"/>
          <w:sz w:val="20"/>
          <w:szCs w:val="20"/>
        </w:rPr>
        <w:t>Additionally, a threshold for LCS may be signaled by the LMF to enable the sample rejection process. Such threshold may be defined based on the network requirement, e.g., target accuracy, or ML-related parameters, e.g., current collected training dataset size. </w:t>
      </w:r>
      <w:r>
        <w:rPr>
          <w:rStyle w:val="eop"/>
          <w:sz w:val="20"/>
          <w:szCs w:val="20"/>
        </w:rPr>
        <w:t> </w:t>
      </w:r>
    </w:p>
    <w:p w14:paraId="3918BE27" w14:textId="77777777" w:rsidR="009420E5" w:rsidRDefault="009420E5" w:rsidP="00A62891">
      <w:pPr>
        <w:pStyle w:val="paragraph"/>
        <w:spacing w:before="0" w:beforeAutospacing="0" w:after="0" w:afterAutospacing="0"/>
        <w:jc w:val="both"/>
        <w:textAlignment w:val="baseline"/>
        <w:rPr>
          <w:rFonts w:ascii="Segoe UI" w:hAnsi="Segoe UI" w:cs="Segoe UI"/>
          <w:sz w:val="18"/>
          <w:szCs w:val="18"/>
        </w:rPr>
      </w:pPr>
    </w:p>
    <w:p w14:paraId="1C39FC9D" w14:textId="6092CBAA" w:rsidR="00A62891" w:rsidRDefault="00A62891" w:rsidP="00A62891">
      <w:pPr>
        <w:pStyle w:val="paragraph"/>
        <w:spacing w:before="0" w:beforeAutospacing="0" w:after="0" w:afterAutospacing="0"/>
        <w:jc w:val="both"/>
        <w:textAlignment w:val="baseline"/>
        <w:rPr>
          <w:rStyle w:val="eop"/>
          <w:sz w:val="20"/>
          <w:szCs w:val="20"/>
        </w:rPr>
      </w:pPr>
      <w:r>
        <w:rPr>
          <w:rStyle w:val="normaltextrun"/>
          <w:sz w:val="20"/>
          <w:szCs w:val="20"/>
        </w:rPr>
        <w:t xml:space="preserve">One important aspect of successful </w:t>
      </w:r>
      <w:r w:rsidR="00557113">
        <w:rPr>
          <w:rStyle w:val="normaltextrun"/>
          <w:sz w:val="20"/>
          <w:szCs w:val="20"/>
        </w:rPr>
        <w:t xml:space="preserve">model updating </w:t>
      </w:r>
      <w:r>
        <w:rPr>
          <w:rStyle w:val="normaltextrun"/>
          <w:sz w:val="20"/>
          <w:szCs w:val="20"/>
        </w:rPr>
        <w:t xml:space="preserve">is </w:t>
      </w:r>
      <w:r w:rsidR="00F05AAF">
        <w:rPr>
          <w:rStyle w:val="normaltextrun"/>
          <w:sz w:val="20"/>
          <w:szCs w:val="20"/>
        </w:rPr>
        <w:t xml:space="preserve">the </w:t>
      </w:r>
      <w:r>
        <w:rPr>
          <w:rStyle w:val="normaltextrun"/>
          <w:sz w:val="20"/>
          <w:szCs w:val="20"/>
        </w:rPr>
        <w:t xml:space="preserve">processing </w:t>
      </w:r>
      <w:r w:rsidR="0012618D">
        <w:rPr>
          <w:rStyle w:val="normaltextrun"/>
          <w:sz w:val="20"/>
          <w:szCs w:val="20"/>
        </w:rPr>
        <w:t xml:space="preserve">of </w:t>
      </w:r>
      <w:r>
        <w:rPr>
          <w:rStyle w:val="normaltextrun"/>
          <w:sz w:val="20"/>
          <w:szCs w:val="20"/>
        </w:rPr>
        <w:t>noisy ground truth label(s). For samples with only one labeling source, we may use the variance of position estimation weight in the effects of each sample on the training results.</w:t>
      </w:r>
      <w:r w:rsidR="00DF422D">
        <w:rPr>
          <w:rStyle w:val="normaltextrun"/>
          <w:sz w:val="20"/>
          <w:szCs w:val="20"/>
        </w:rPr>
        <w:t xml:space="preserve"> Alternatively, LMF may assist the UE with denoising the single label by providing the UE with a set of operations which the UE could perform to denoise said label.</w:t>
      </w:r>
      <w:r>
        <w:rPr>
          <w:rStyle w:val="normaltextrun"/>
          <w:sz w:val="20"/>
          <w:szCs w:val="20"/>
        </w:rPr>
        <w:t> </w:t>
      </w:r>
      <w:r>
        <w:rPr>
          <w:rStyle w:val="eop"/>
          <w:sz w:val="20"/>
          <w:szCs w:val="20"/>
        </w:rPr>
        <w:t> </w:t>
      </w:r>
    </w:p>
    <w:p w14:paraId="0E25A25F" w14:textId="77777777" w:rsidR="009420E5" w:rsidRDefault="009420E5" w:rsidP="00A62891">
      <w:pPr>
        <w:pStyle w:val="paragraph"/>
        <w:spacing w:before="0" w:beforeAutospacing="0" w:after="0" w:afterAutospacing="0"/>
        <w:jc w:val="both"/>
        <w:textAlignment w:val="baseline"/>
        <w:rPr>
          <w:rFonts w:ascii="Segoe UI" w:hAnsi="Segoe UI" w:cs="Segoe UI"/>
          <w:sz w:val="18"/>
          <w:szCs w:val="18"/>
        </w:rPr>
      </w:pPr>
    </w:p>
    <w:p w14:paraId="0FB0DA42" w14:textId="4D0F4291" w:rsidR="00A62891" w:rsidRDefault="00A62891" w:rsidP="006D5FA8">
      <w:pPr>
        <w:pStyle w:val="Observationstylenokia2023"/>
        <w:rPr>
          <w:rStyle w:val="eop"/>
          <w:rFonts w:ascii="Segoe UI" w:hAnsi="Segoe UI" w:cs="Segoe UI"/>
          <w:sz w:val="18"/>
          <w:szCs w:val="18"/>
        </w:rPr>
      </w:pPr>
      <w:bookmarkStart w:id="768" w:name="_Toc134052308"/>
      <w:bookmarkStart w:id="769" w:name="_Toc134521587"/>
      <w:bookmarkStart w:id="770" w:name="_Toc135042258"/>
      <w:bookmarkStart w:id="771" w:name="_Toc142650407"/>
      <w:bookmarkStart w:id="772" w:name="_Toc142655724"/>
      <w:bookmarkStart w:id="773" w:name="_Toc142655789"/>
      <w:bookmarkStart w:id="774" w:name="_Toc142655916"/>
      <w:bookmarkStart w:id="775" w:name="_Toc142656751"/>
      <w:bookmarkStart w:id="776" w:name="_Toc142657068"/>
      <w:bookmarkStart w:id="777" w:name="_Toc142657178"/>
      <w:bookmarkStart w:id="778" w:name="_Toc142657267"/>
      <w:bookmarkStart w:id="779" w:name="_Toc142657347"/>
      <w:bookmarkStart w:id="780" w:name="_Toc142657502"/>
      <w:bookmarkStart w:id="781" w:name="_Toc142657773"/>
      <w:bookmarkStart w:id="782" w:name="_Toc142657823"/>
      <w:bookmarkStart w:id="783" w:name="_Toc142657918"/>
      <w:bookmarkStart w:id="784" w:name="_Toc142658015"/>
      <w:bookmarkStart w:id="785" w:name="_Toc142658115"/>
      <w:bookmarkStart w:id="786" w:name="_Toc142658209"/>
      <w:bookmarkStart w:id="787" w:name="_Toc142672213"/>
      <w:r>
        <w:rPr>
          <w:rStyle w:val="normaltextrun"/>
        </w:rPr>
        <w:t xml:space="preserve">In case of the opportunity to label a sample with multiple positioning sources, one may exploit all the information from different positioning sources and incorporate them in the </w:t>
      </w:r>
      <w:r w:rsidR="00BF0D34">
        <w:rPr>
          <w:rStyle w:val="normaltextrun"/>
        </w:rPr>
        <w:t>set of</w:t>
      </w:r>
      <w:r>
        <w:rPr>
          <w:rStyle w:val="normaltextrun"/>
        </w:rPr>
        <w:t xml:space="preserve"> labels.</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r>
        <w:rPr>
          <w:rStyle w:val="normaltextrun"/>
        </w:rPr>
        <w:t> </w:t>
      </w:r>
      <w:r>
        <w:rPr>
          <w:rStyle w:val="eop"/>
        </w:rPr>
        <w:t> </w:t>
      </w:r>
    </w:p>
    <w:p w14:paraId="7D9D3A09" w14:textId="218127EA" w:rsidR="00BA36AF" w:rsidRPr="00231C0A" w:rsidRDefault="00BA36AF" w:rsidP="00BA36AF">
      <w:pPr>
        <w:pStyle w:val="Observationstylenokia2023"/>
      </w:pPr>
      <w:bookmarkStart w:id="788" w:name="_Toc142650408"/>
      <w:bookmarkStart w:id="789" w:name="_Toc142655725"/>
      <w:bookmarkStart w:id="790" w:name="_Toc142655790"/>
      <w:bookmarkStart w:id="791" w:name="_Toc142655917"/>
      <w:bookmarkStart w:id="792" w:name="_Toc142656752"/>
      <w:bookmarkStart w:id="793" w:name="_Toc142657069"/>
      <w:bookmarkStart w:id="794" w:name="_Toc142657179"/>
      <w:bookmarkStart w:id="795" w:name="_Toc142657268"/>
      <w:bookmarkStart w:id="796" w:name="_Toc142657348"/>
      <w:bookmarkStart w:id="797" w:name="_Toc142657503"/>
      <w:bookmarkStart w:id="798" w:name="_Toc142657774"/>
      <w:bookmarkStart w:id="799" w:name="_Toc142657824"/>
      <w:bookmarkStart w:id="800" w:name="_Toc142657919"/>
      <w:bookmarkStart w:id="801" w:name="_Toc142658016"/>
      <w:bookmarkStart w:id="802" w:name="_Toc142658116"/>
      <w:bookmarkStart w:id="803" w:name="_Toc142658210"/>
      <w:bookmarkStart w:id="804" w:name="_Toc142672214"/>
      <w:r w:rsidRPr="00231C0A">
        <w:t>Conversely, when a single noisy label is available, the LMF may provide the UE with instructions on how to denoise the data. The instructions may be in the form of operations that the UE can apply onto the noisy labels prior to reporting.</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3F87E608" w14:textId="5D2225FA" w:rsidR="00386BCB" w:rsidRPr="00CD11B6" w:rsidRDefault="00386BCB" w:rsidP="006D5FA8">
      <w:pPr>
        <w:pStyle w:val="Proposalstylenokia2023"/>
        <w:rPr>
          <w:rStyle w:val="normaltextrun"/>
        </w:rPr>
      </w:pPr>
      <w:bookmarkStart w:id="805" w:name="_Toc142650494"/>
      <w:bookmarkStart w:id="806" w:name="_Toc135042336"/>
      <w:bookmarkStart w:id="807" w:name="_Toc142570049"/>
      <w:bookmarkStart w:id="808" w:name="_Toc142650495"/>
      <w:bookmarkStart w:id="809" w:name="_Toc142658774"/>
      <w:bookmarkStart w:id="810" w:name="_Toc142658894"/>
      <w:bookmarkStart w:id="811" w:name="_Toc142659005"/>
      <w:bookmarkStart w:id="812" w:name="_Toc142672357"/>
      <w:bookmarkStart w:id="813" w:name="_Toc142672412"/>
      <w:bookmarkStart w:id="814" w:name="_Toc142672499"/>
      <w:bookmarkStart w:id="815" w:name="_Toc142672606"/>
      <w:bookmarkEnd w:id="805"/>
      <w:r w:rsidRPr="00CD11B6">
        <w:rPr>
          <w:rStyle w:val="normaltextrun"/>
        </w:rPr>
        <w:t xml:space="preserve">For robust data collection process, RAN1 to </w:t>
      </w:r>
      <w:r w:rsidR="00FA1123">
        <w:rPr>
          <w:rStyle w:val="normaltextrun"/>
        </w:rPr>
        <w:t>consider</w:t>
      </w:r>
      <w:r w:rsidRPr="00CD11B6">
        <w:rPr>
          <w:rStyle w:val="normaltextrun"/>
        </w:rPr>
        <w:t xml:space="preserve"> consistency/quality</w:t>
      </w:r>
      <w:r w:rsidR="008923AA">
        <w:rPr>
          <w:rStyle w:val="normaltextrun"/>
        </w:rPr>
        <w:t xml:space="preserve"> of labeling</w:t>
      </w:r>
      <w:r w:rsidRPr="00CD11B6">
        <w:rPr>
          <w:rStyle w:val="normaltextrun"/>
        </w:rPr>
        <w:t xml:space="preserve"> solutions and their specification impact at least for UE-sided model</w:t>
      </w:r>
      <w:r w:rsidR="005C0925">
        <w:rPr>
          <w:rStyle w:val="normaltextrun"/>
        </w:rPr>
        <w:t xml:space="preserve"> (Case 1 and Case 2a)</w:t>
      </w:r>
      <w:r w:rsidRPr="00CD11B6">
        <w:rPr>
          <w:rStyle w:val="normaltextrun"/>
        </w:rPr>
        <w:t>.</w:t>
      </w:r>
      <w:bookmarkEnd w:id="806"/>
      <w:r w:rsidR="00BA36AF">
        <w:rPr>
          <w:rStyle w:val="normaltextrun"/>
        </w:rPr>
        <w:t xml:space="preserve"> Specifically, consider solutions in which the LMF assists the UE with denoising a single label, or combining and/or selecting from multiple labels.</w:t>
      </w:r>
      <w:bookmarkEnd w:id="807"/>
      <w:bookmarkEnd w:id="808"/>
      <w:bookmarkEnd w:id="809"/>
      <w:bookmarkEnd w:id="810"/>
      <w:bookmarkEnd w:id="811"/>
      <w:bookmarkEnd w:id="812"/>
      <w:bookmarkEnd w:id="813"/>
      <w:bookmarkEnd w:id="814"/>
      <w:bookmarkEnd w:id="815"/>
    </w:p>
    <w:p w14:paraId="77681CAC" w14:textId="77D9E62C" w:rsidR="002D59B0" w:rsidRPr="00A953FC" w:rsidRDefault="00E45971" w:rsidP="00700916">
      <w:pPr>
        <w:pStyle w:val="Heading3"/>
      </w:pPr>
      <w:r w:rsidRPr="00A953FC">
        <w:rPr>
          <w:rStyle w:val="normaltextrun"/>
        </w:rPr>
        <w:t>A</w:t>
      </w:r>
      <w:r w:rsidR="002D59B0" w:rsidRPr="00A953FC">
        <w:rPr>
          <w:rStyle w:val="normaltextrun"/>
        </w:rPr>
        <w:t>bnormal propagation conditions </w:t>
      </w:r>
      <w:r w:rsidR="002D59B0" w:rsidRPr="00A953FC">
        <w:rPr>
          <w:rStyle w:val="eop"/>
        </w:rPr>
        <w:t> </w:t>
      </w:r>
    </w:p>
    <w:p w14:paraId="7020DA1C" w14:textId="77777777" w:rsidR="002D59B0" w:rsidRPr="00456714" w:rsidRDefault="002D59B0" w:rsidP="002D59B0">
      <w:pPr>
        <w:pStyle w:val="paragraph"/>
        <w:spacing w:before="0" w:beforeAutospacing="0" w:after="0" w:afterAutospacing="0"/>
        <w:jc w:val="both"/>
        <w:textAlignment w:val="baseline"/>
        <w:rPr>
          <w:rStyle w:val="normaltextrun"/>
          <w:sz w:val="20"/>
          <w:szCs w:val="20"/>
        </w:rPr>
      </w:pPr>
      <w:r>
        <w:rPr>
          <w:rStyle w:val="normaltextrun"/>
          <w:sz w:val="20"/>
          <w:szCs w:val="20"/>
        </w:rPr>
        <w:t>Lifecycle management of a positioning ML model requires periodic model updates, where the periodicity depends on the following:</w:t>
      </w:r>
      <w:r w:rsidRPr="00456714">
        <w:rPr>
          <w:rStyle w:val="normaltextrun"/>
        </w:rPr>
        <w:t> </w:t>
      </w:r>
    </w:p>
    <w:p w14:paraId="375C461B" w14:textId="77777777" w:rsidR="002D59B0" w:rsidRPr="00456714" w:rsidRDefault="002D59B0" w:rsidP="006D5FA8">
      <w:pPr>
        <w:pStyle w:val="paragraph"/>
        <w:numPr>
          <w:ilvl w:val="0"/>
          <w:numId w:val="10"/>
        </w:numPr>
        <w:spacing w:before="0" w:beforeAutospacing="0" w:after="0" w:afterAutospacing="0"/>
        <w:ind w:left="1080" w:firstLine="0"/>
        <w:jc w:val="both"/>
        <w:textAlignment w:val="baseline"/>
        <w:rPr>
          <w:rStyle w:val="normaltextrun"/>
        </w:rPr>
      </w:pPr>
      <w:r>
        <w:rPr>
          <w:rStyle w:val="normaltextrun"/>
          <w:sz w:val="20"/>
          <w:szCs w:val="20"/>
        </w:rPr>
        <w:t>The inference frequency, i.e., how often the model is used after deployment.</w:t>
      </w:r>
      <w:r w:rsidRPr="00456714">
        <w:rPr>
          <w:rStyle w:val="normaltextrun"/>
        </w:rPr>
        <w:t> </w:t>
      </w:r>
    </w:p>
    <w:p w14:paraId="69FA3CDE" w14:textId="46908B7B" w:rsidR="002D59B0" w:rsidRPr="00456714" w:rsidRDefault="002D59B0" w:rsidP="006D5FA8">
      <w:pPr>
        <w:pStyle w:val="paragraph"/>
        <w:numPr>
          <w:ilvl w:val="0"/>
          <w:numId w:val="11"/>
        </w:numPr>
        <w:spacing w:before="0" w:beforeAutospacing="0" w:after="0" w:afterAutospacing="0"/>
        <w:ind w:left="1080" w:firstLine="0"/>
        <w:jc w:val="both"/>
        <w:textAlignment w:val="baseline"/>
        <w:rPr>
          <w:rStyle w:val="normaltextrun"/>
        </w:rPr>
      </w:pPr>
      <w:r>
        <w:rPr>
          <w:rStyle w:val="normaltextrun"/>
          <w:sz w:val="20"/>
          <w:szCs w:val="20"/>
        </w:rPr>
        <w:t>The type of UE that uses the model because different UEs have different capabilities to collect data and/or update the model accordingly.</w:t>
      </w:r>
      <w:r w:rsidRPr="00456714">
        <w:rPr>
          <w:rStyle w:val="normaltextrun"/>
        </w:rPr>
        <w:t> </w:t>
      </w:r>
    </w:p>
    <w:p w14:paraId="3FFE004B" w14:textId="77777777" w:rsidR="002D59B0" w:rsidRPr="00456714" w:rsidRDefault="002D59B0" w:rsidP="006D5FA8">
      <w:pPr>
        <w:pStyle w:val="paragraph"/>
        <w:numPr>
          <w:ilvl w:val="0"/>
          <w:numId w:val="12"/>
        </w:numPr>
        <w:spacing w:before="0" w:beforeAutospacing="0" w:after="0" w:afterAutospacing="0"/>
        <w:ind w:left="1080" w:firstLine="0"/>
        <w:jc w:val="both"/>
        <w:textAlignment w:val="baseline"/>
        <w:rPr>
          <w:rStyle w:val="normaltextrun"/>
        </w:rPr>
      </w:pPr>
      <w:r>
        <w:rPr>
          <w:rStyle w:val="normaltextrun"/>
          <w:sz w:val="20"/>
          <w:szCs w:val="20"/>
        </w:rPr>
        <w:t>What positioning task is the model solving, e.g., direct positioning AI/ML or AI/ML assisted positioning (LOS detection, location estimation, etc.).</w:t>
      </w:r>
      <w:r w:rsidRPr="00456714">
        <w:rPr>
          <w:rStyle w:val="normaltextrun"/>
        </w:rPr>
        <w:t> </w:t>
      </w:r>
    </w:p>
    <w:p w14:paraId="0E5E0974" w14:textId="64286788" w:rsidR="002D59B0" w:rsidRPr="00456714" w:rsidRDefault="002D59B0" w:rsidP="006D5FA8">
      <w:pPr>
        <w:pStyle w:val="paragraph"/>
        <w:numPr>
          <w:ilvl w:val="0"/>
          <w:numId w:val="13"/>
        </w:numPr>
        <w:spacing w:before="0" w:beforeAutospacing="0" w:after="0" w:afterAutospacing="0"/>
        <w:ind w:left="1080" w:firstLine="0"/>
        <w:jc w:val="both"/>
        <w:textAlignment w:val="baseline"/>
        <w:rPr>
          <w:rStyle w:val="normaltextrun"/>
        </w:rPr>
      </w:pPr>
      <w:r>
        <w:rPr>
          <w:rStyle w:val="normaltextrun"/>
          <w:sz w:val="20"/>
          <w:szCs w:val="20"/>
        </w:rPr>
        <w:t>The availability of data, i.e., how much, how diverse, and how often data can be collected. </w:t>
      </w:r>
      <w:r w:rsidRPr="00456714">
        <w:rPr>
          <w:rStyle w:val="normaltextrun"/>
        </w:rPr>
        <w:t> </w:t>
      </w:r>
    </w:p>
    <w:p w14:paraId="489D5033" w14:textId="0857B9C9" w:rsidR="002D59B0" w:rsidRPr="00456714" w:rsidRDefault="002D59B0" w:rsidP="006D5FA8">
      <w:pPr>
        <w:pStyle w:val="paragraph"/>
        <w:numPr>
          <w:ilvl w:val="0"/>
          <w:numId w:val="14"/>
        </w:numPr>
        <w:spacing w:before="0" w:beforeAutospacing="0" w:after="0" w:afterAutospacing="0"/>
        <w:ind w:left="1080" w:firstLine="0"/>
        <w:jc w:val="both"/>
        <w:textAlignment w:val="baseline"/>
        <w:rPr>
          <w:rStyle w:val="normaltextrun"/>
        </w:rPr>
      </w:pPr>
      <w:r>
        <w:rPr>
          <w:rStyle w:val="normaltextrun"/>
          <w:sz w:val="20"/>
          <w:szCs w:val="20"/>
        </w:rPr>
        <w:t xml:space="preserve">The reliability of the data, i.e., </w:t>
      </w:r>
      <w:r w:rsidR="00B61848">
        <w:rPr>
          <w:rStyle w:val="normaltextrun"/>
          <w:sz w:val="20"/>
          <w:szCs w:val="20"/>
        </w:rPr>
        <w:t>if the</w:t>
      </w:r>
      <w:r>
        <w:rPr>
          <w:rStyle w:val="normaltextrun"/>
          <w:sz w:val="20"/>
          <w:szCs w:val="20"/>
        </w:rPr>
        <w:t xml:space="preserve"> data</w:t>
      </w:r>
      <w:r w:rsidR="00F0446C">
        <w:rPr>
          <w:rStyle w:val="normaltextrun"/>
          <w:sz w:val="20"/>
          <w:szCs w:val="20"/>
        </w:rPr>
        <w:t xml:space="preserve"> is</w:t>
      </w:r>
      <w:r>
        <w:rPr>
          <w:rStyle w:val="normaltextrun"/>
          <w:sz w:val="20"/>
          <w:szCs w:val="20"/>
        </w:rPr>
        <w:t xml:space="preserve"> characterizing well the conditions for which the ML model is being </w:t>
      </w:r>
      <w:r w:rsidR="00557113">
        <w:rPr>
          <w:rStyle w:val="normaltextrun"/>
          <w:sz w:val="20"/>
          <w:szCs w:val="20"/>
        </w:rPr>
        <w:t>updated</w:t>
      </w:r>
      <w:r>
        <w:rPr>
          <w:rStyle w:val="normaltextrun"/>
          <w:sz w:val="20"/>
          <w:szCs w:val="20"/>
        </w:rPr>
        <w:t>.</w:t>
      </w:r>
      <w:r w:rsidRPr="00456714">
        <w:rPr>
          <w:rStyle w:val="normaltextrun"/>
        </w:rPr>
        <w:t> </w:t>
      </w:r>
    </w:p>
    <w:p w14:paraId="60C25FBF" w14:textId="77777777" w:rsidR="008F789E" w:rsidRPr="00456714" w:rsidRDefault="008F789E" w:rsidP="00F9232B">
      <w:pPr>
        <w:pStyle w:val="paragraph"/>
        <w:spacing w:before="0" w:beforeAutospacing="0" w:after="0" w:afterAutospacing="0"/>
        <w:ind w:left="1080"/>
        <w:jc w:val="both"/>
        <w:textAlignment w:val="baseline"/>
        <w:rPr>
          <w:rStyle w:val="normaltextrun"/>
        </w:rPr>
      </w:pPr>
    </w:p>
    <w:p w14:paraId="56EDDA20" w14:textId="73135142" w:rsidR="002D59B0" w:rsidRPr="00456714" w:rsidRDefault="002D59B0" w:rsidP="002D59B0">
      <w:pPr>
        <w:pStyle w:val="paragraph"/>
        <w:spacing w:before="0" w:beforeAutospacing="0" w:after="0" w:afterAutospacing="0"/>
        <w:jc w:val="both"/>
        <w:textAlignment w:val="baseline"/>
        <w:rPr>
          <w:rStyle w:val="normaltextrun"/>
          <w:sz w:val="20"/>
          <w:szCs w:val="20"/>
        </w:rPr>
      </w:pPr>
      <w:r>
        <w:rPr>
          <w:rStyle w:val="normaltextrun"/>
          <w:sz w:val="20"/>
          <w:szCs w:val="20"/>
        </w:rPr>
        <w:t xml:space="preserve">While </w:t>
      </w:r>
      <w:r w:rsidR="008F46F9">
        <w:rPr>
          <w:rStyle w:val="normaltextrun"/>
          <w:sz w:val="20"/>
          <w:szCs w:val="20"/>
        </w:rPr>
        <w:t>items</w:t>
      </w:r>
      <w:r>
        <w:rPr>
          <w:rStyle w:val="normaltextrun"/>
          <w:sz w:val="20"/>
          <w:szCs w:val="20"/>
        </w:rPr>
        <w:t xml:space="preserve"> 1-3 are intrinsic to the ML function and/or UE type and thus relatively controllable, </w:t>
      </w:r>
      <w:r w:rsidR="00EB1C80">
        <w:rPr>
          <w:rStyle w:val="normaltextrun"/>
          <w:sz w:val="20"/>
          <w:szCs w:val="20"/>
        </w:rPr>
        <w:t>items</w:t>
      </w:r>
      <w:r>
        <w:rPr>
          <w:rStyle w:val="normaltextrun"/>
          <w:sz w:val="20"/>
          <w:szCs w:val="20"/>
        </w:rPr>
        <w:t xml:space="preserve"> 4-5 are extrinsic and typically depend on the propagation and interference conditions in which the UE finds itself. </w:t>
      </w:r>
      <w:r w:rsidRPr="00456714">
        <w:rPr>
          <w:rStyle w:val="normaltextrun"/>
        </w:rPr>
        <w:t> </w:t>
      </w:r>
      <w:r>
        <w:rPr>
          <w:rStyle w:val="normaltextrun"/>
          <w:sz w:val="20"/>
          <w:szCs w:val="20"/>
        </w:rPr>
        <w:t xml:space="preserve">Thus, if only </w:t>
      </w:r>
      <w:r w:rsidR="001F256D">
        <w:rPr>
          <w:rStyle w:val="normaltextrun"/>
          <w:sz w:val="20"/>
          <w:szCs w:val="20"/>
        </w:rPr>
        <w:t>items</w:t>
      </w:r>
      <w:r>
        <w:rPr>
          <w:rStyle w:val="normaltextrun"/>
          <w:sz w:val="20"/>
          <w:szCs w:val="20"/>
        </w:rPr>
        <w:t xml:space="preserve"> 1-3 are accounted for when managing the ML model update, while </w:t>
      </w:r>
      <w:r w:rsidR="00E52FE6">
        <w:rPr>
          <w:rStyle w:val="normaltextrun"/>
          <w:sz w:val="20"/>
          <w:szCs w:val="20"/>
        </w:rPr>
        <w:t>items</w:t>
      </w:r>
      <w:r>
        <w:rPr>
          <w:rStyle w:val="normaltextrun"/>
          <w:sz w:val="20"/>
          <w:szCs w:val="20"/>
        </w:rPr>
        <w:t xml:space="preserve"> 4 and 5 are disregarded, the ML model may be updated to learn a set of peculiar/rare channel conditions that do not represent well the average daily conditions. In other words, the</w:t>
      </w:r>
      <w:r w:rsidDel="0004080D">
        <w:rPr>
          <w:rStyle w:val="normaltextrun"/>
          <w:sz w:val="20"/>
          <w:szCs w:val="20"/>
        </w:rPr>
        <w:t xml:space="preserve"> </w:t>
      </w:r>
      <w:r w:rsidR="0004080D">
        <w:rPr>
          <w:rStyle w:val="normaltextrun"/>
          <w:sz w:val="20"/>
          <w:szCs w:val="20"/>
        </w:rPr>
        <w:t>model update</w:t>
      </w:r>
      <w:r>
        <w:rPr>
          <w:rStyle w:val="normaltextrun"/>
          <w:sz w:val="20"/>
          <w:szCs w:val="20"/>
        </w:rPr>
        <w:t xml:space="preserve"> is done based on a situation that does not represent typical wireless conditions, but an anomaly, leading to an overall unrealistic model that does not generalize well. </w:t>
      </w:r>
      <w:r w:rsidR="00C6019A">
        <w:rPr>
          <w:rStyle w:val="normaltextrun"/>
          <w:sz w:val="20"/>
          <w:szCs w:val="20"/>
        </w:rPr>
        <w:t>Therefore</w:t>
      </w:r>
      <w:r>
        <w:rPr>
          <w:rStyle w:val="normaltextrun"/>
          <w:sz w:val="20"/>
          <w:szCs w:val="20"/>
        </w:rPr>
        <w:t xml:space="preserve">, the ML model </w:t>
      </w:r>
      <w:r w:rsidR="00587BD7">
        <w:rPr>
          <w:rStyle w:val="normaltextrun"/>
          <w:sz w:val="20"/>
          <w:szCs w:val="20"/>
        </w:rPr>
        <w:t>lost generalization capabilities on</w:t>
      </w:r>
      <w:r>
        <w:rPr>
          <w:rStyle w:val="normaltextrun"/>
          <w:sz w:val="20"/>
          <w:szCs w:val="20"/>
        </w:rPr>
        <w:t xml:space="preserve"> how to deal with average conditions and exhibits poor performance in most cases. This </w:t>
      </w:r>
      <w:r>
        <w:rPr>
          <w:rStyle w:val="normaltextrun"/>
          <w:sz w:val="20"/>
          <w:szCs w:val="20"/>
        </w:rPr>
        <w:lastRenderedPageBreak/>
        <w:t>phenomenon is called catastrophic forgetting, and it is one of the caveats of continual learning/updating of ML functions. </w:t>
      </w:r>
      <w:r w:rsidRPr="00456714">
        <w:rPr>
          <w:rStyle w:val="normaltextrun"/>
        </w:rPr>
        <w:t> </w:t>
      </w:r>
    </w:p>
    <w:p w14:paraId="7DD5E480" w14:textId="77777777" w:rsidR="002D59B0" w:rsidRPr="00456714" w:rsidRDefault="002D59B0" w:rsidP="00725ED9">
      <w:pPr>
        <w:pStyle w:val="paragraph"/>
        <w:spacing w:before="240" w:beforeAutospacing="0" w:after="0" w:afterAutospacing="0"/>
        <w:jc w:val="both"/>
        <w:textAlignment w:val="baseline"/>
        <w:rPr>
          <w:rStyle w:val="normaltextrun"/>
          <w:sz w:val="20"/>
          <w:szCs w:val="20"/>
        </w:rPr>
      </w:pPr>
      <w:r>
        <w:rPr>
          <w:rStyle w:val="normaltextrun"/>
          <w:sz w:val="20"/>
          <w:szCs w:val="20"/>
        </w:rPr>
        <w:t>Exemplary rare conditions that may lead to a catastrophic forgetting of a positioning ML function are linked to the cases in which a positioning link towards a set of TRPs is temporarily blocked or severely attenuated due to an anomaly in the wireless channel. Such anomalies often occur due to very high speeds and/or the presence of structures that create a Faraday cage/shield around either the positioning receiver or transmitter, like buildings covered in metallic scaffolding, large structures associated with construction sites, outdoor concerts, road work, etc.</w:t>
      </w:r>
      <w:r w:rsidRPr="00456714">
        <w:rPr>
          <w:rStyle w:val="normaltextrun"/>
        </w:rPr>
        <w:t> </w:t>
      </w:r>
    </w:p>
    <w:p w14:paraId="352B1A65" w14:textId="77777777" w:rsidR="00320FED" w:rsidRDefault="00320FED" w:rsidP="002D59B0">
      <w:pPr>
        <w:pStyle w:val="paragraph"/>
        <w:spacing w:before="0" w:beforeAutospacing="0" w:after="0" w:afterAutospacing="0"/>
        <w:jc w:val="both"/>
        <w:textAlignment w:val="baseline"/>
        <w:rPr>
          <w:rStyle w:val="normaltextrun"/>
          <w:sz w:val="20"/>
          <w:szCs w:val="20"/>
        </w:rPr>
      </w:pPr>
    </w:p>
    <w:p w14:paraId="0B728D49" w14:textId="46047C8D" w:rsidR="002D59B0" w:rsidRPr="00456714" w:rsidRDefault="002D59B0" w:rsidP="00D43103">
      <w:pPr>
        <w:pStyle w:val="paragraph"/>
        <w:spacing w:before="0" w:beforeAutospacing="0" w:after="0" w:afterAutospacing="0"/>
        <w:jc w:val="both"/>
        <w:textAlignment w:val="baseline"/>
        <w:rPr>
          <w:rStyle w:val="normaltextrun"/>
          <w:sz w:val="20"/>
          <w:szCs w:val="20"/>
        </w:rPr>
      </w:pPr>
      <w:r>
        <w:rPr>
          <w:rStyle w:val="normaltextrun"/>
          <w:sz w:val="20"/>
          <w:szCs w:val="20"/>
        </w:rPr>
        <w:t>To manage rare events occurrences during data collection, the following aspects may be necessary:</w:t>
      </w:r>
      <w:r w:rsidRPr="00456714">
        <w:rPr>
          <w:rStyle w:val="normaltextrun"/>
        </w:rPr>
        <w:t> </w:t>
      </w:r>
    </w:p>
    <w:p w14:paraId="44A2EC35" w14:textId="77777777" w:rsidR="002D59B0" w:rsidRPr="00456714" w:rsidRDefault="002D59B0" w:rsidP="006D5FA8">
      <w:pPr>
        <w:pStyle w:val="paragraph"/>
        <w:numPr>
          <w:ilvl w:val="0"/>
          <w:numId w:val="21"/>
        </w:numPr>
        <w:spacing w:before="0" w:beforeAutospacing="0" w:after="0" w:afterAutospacing="0"/>
        <w:jc w:val="both"/>
        <w:textAlignment w:val="baseline"/>
        <w:rPr>
          <w:rStyle w:val="normaltextrun"/>
        </w:rPr>
      </w:pPr>
      <w:r>
        <w:rPr>
          <w:rStyle w:val="normaltextrun"/>
          <w:sz w:val="20"/>
          <w:szCs w:val="20"/>
        </w:rPr>
        <w:t>Defining conditions to identify different types of positioning rare events relevant for an ML-positioning function, where such function is either LOS-detection or location estimation. </w:t>
      </w:r>
      <w:r w:rsidRPr="00456714">
        <w:rPr>
          <w:rStyle w:val="normaltextrun"/>
        </w:rPr>
        <w:t> </w:t>
      </w:r>
    </w:p>
    <w:p w14:paraId="394C7A0E" w14:textId="77777777" w:rsidR="002D59B0" w:rsidRPr="00456714" w:rsidRDefault="002D59B0" w:rsidP="006D5FA8">
      <w:pPr>
        <w:pStyle w:val="paragraph"/>
        <w:numPr>
          <w:ilvl w:val="0"/>
          <w:numId w:val="21"/>
        </w:numPr>
        <w:spacing w:before="0" w:beforeAutospacing="0" w:after="0" w:afterAutospacing="0"/>
        <w:jc w:val="both"/>
        <w:textAlignment w:val="baseline"/>
        <w:rPr>
          <w:rStyle w:val="normaltextrun"/>
        </w:rPr>
      </w:pPr>
      <w:r>
        <w:rPr>
          <w:rStyle w:val="normaltextrun"/>
          <w:sz w:val="20"/>
          <w:szCs w:val="20"/>
        </w:rPr>
        <w:t>Defining actions to manage each type of rare event by the UE, e.g., whether to discard the measurement, whether to use the measurement to update the model or roll-back a previous model, etc.</w:t>
      </w:r>
      <w:r w:rsidRPr="00456714">
        <w:rPr>
          <w:rStyle w:val="normaltextrun"/>
        </w:rPr>
        <w:t> </w:t>
      </w:r>
    </w:p>
    <w:p w14:paraId="45F34BE5" w14:textId="77777777" w:rsidR="002D59B0" w:rsidRDefault="002D59B0" w:rsidP="002D59B0">
      <w:pPr>
        <w:pStyle w:val="paragraph"/>
        <w:spacing w:before="0" w:beforeAutospacing="0" w:after="0" w:afterAutospacing="0"/>
        <w:jc w:val="both"/>
        <w:textAlignment w:val="baseline"/>
        <w:rPr>
          <w:rFonts w:ascii="Segoe UI" w:hAnsi="Segoe UI" w:cs="Segoe UI"/>
          <w:sz w:val="18"/>
          <w:szCs w:val="18"/>
        </w:rPr>
      </w:pPr>
      <w:r>
        <w:rPr>
          <w:rStyle w:val="eop"/>
          <w:sz w:val="20"/>
          <w:szCs w:val="20"/>
        </w:rPr>
        <w:t> </w:t>
      </w:r>
    </w:p>
    <w:p w14:paraId="7444B9A0" w14:textId="1730F569" w:rsidR="00951636" w:rsidRDefault="002D59B0" w:rsidP="00382491">
      <w:pPr>
        <w:rPr>
          <w:rStyle w:val="normaltextrun"/>
        </w:rPr>
      </w:pPr>
      <w:bookmarkStart w:id="816" w:name="_Toc134052309"/>
      <w:bookmarkStart w:id="817" w:name="_Toc134521588"/>
      <w:bookmarkStart w:id="818" w:name="_Toc135042259"/>
      <w:bookmarkStart w:id="819" w:name="_Toc142650409"/>
      <w:bookmarkStart w:id="820" w:name="_Toc142655726"/>
      <w:bookmarkStart w:id="821" w:name="_Toc142655791"/>
      <w:bookmarkStart w:id="822" w:name="_Toc142655918"/>
      <w:bookmarkStart w:id="823" w:name="_Toc142656753"/>
      <w:bookmarkStart w:id="824" w:name="_Toc142657070"/>
      <w:bookmarkStart w:id="825" w:name="_Toc142657180"/>
      <w:bookmarkStart w:id="826" w:name="_Toc142657269"/>
      <w:bookmarkStart w:id="827" w:name="_Toc142657349"/>
      <w:bookmarkStart w:id="828" w:name="_Toc142657504"/>
      <w:bookmarkStart w:id="829" w:name="_Toc142657775"/>
      <w:bookmarkStart w:id="830" w:name="_Toc142657825"/>
      <w:bookmarkStart w:id="831" w:name="_Toc142657920"/>
      <w:bookmarkStart w:id="832" w:name="_Toc142658017"/>
      <w:bookmarkStart w:id="833" w:name="_Toc142658117"/>
      <w:r>
        <w:rPr>
          <w:rStyle w:val="normaltextrun"/>
        </w:rPr>
        <w:t xml:space="preserve">Any given positioning measurement that does not represent well the </w:t>
      </w:r>
      <w:r w:rsidR="006C3765" w:rsidRPr="00456714">
        <w:rPr>
          <w:rStyle w:val="normaltextrun"/>
        </w:rPr>
        <w:t>expected</w:t>
      </w:r>
      <w:r w:rsidR="006C3765">
        <w:rPr>
          <w:rStyle w:val="normaltextrun"/>
        </w:rPr>
        <w:t xml:space="preserve"> </w:t>
      </w:r>
      <w:r>
        <w:rPr>
          <w:rStyle w:val="normaltextrun"/>
        </w:rPr>
        <w:t xml:space="preserve">distribution for </w:t>
      </w:r>
      <w:r w:rsidR="00530A33">
        <w:rPr>
          <w:rStyle w:val="normaltextrun"/>
        </w:rPr>
        <w:t xml:space="preserve">a </w:t>
      </w:r>
      <w:r>
        <w:rPr>
          <w:rStyle w:val="normaltextrun"/>
        </w:rPr>
        <w:t>set of TRPs relative to the UE location may be seen as abnormal/rare events. Nevertheless, some rare events may prove useful to the ML positioning function, while others may be entirely detrimental.</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r>
        <w:rPr>
          <w:rStyle w:val="normaltextrun"/>
        </w:rPr>
        <w:t> </w:t>
      </w:r>
      <w:r>
        <w:rPr>
          <w:rStyle w:val="eop"/>
        </w:rPr>
        <w:t> </w:t>
      </w:r>
    </w:p>
    <w:p w14:paraId="3A5C9769" w14:textId="77777777" w:rsidR="00150601" w:rsidRPr="00150601" w:rsidRDefault="00150601" w:rsidP="00231C0A">
      <w:pPr>
        <w:pStyle w:val="Observationstylenokia2023"/>
        <w:numPr>
          <w:ilvl w:val="0"/>
          <w:numId w:val="0"/>
        </w:numPr>
        <w:spacing w:after="0"/>
        <w:rPr>
          <w:rStyle w:val="normaltextrun"/>
          <w:b w:val="0"/>
          <w:bCs w:val="0"/>
        </w:rPr>
      </w:pPr>
    </w:p>
    <w:p w14:paraId="79201BC9" w14:textId="36A17408" w:rsidR="002D59B0" w:rsidRDefault="002D59B0" w:rsidP="006D5FA8">
      <w:pPr>
        <w:pStyle w:val="Proposalstylenokia2023"/>
        <w:rPr>
          <w:rStyle w:val="eop"/>
        </w:rPr>
      </w:pPr>
      <w:bookmarkStart w:id="834" w:name="_Toc134052160"/>
      <w:bookmarkStart w:id="835" w:name="_Toc134521654"/>
      <w:bookmarkStart w:id="836" w:name="_Toc135042337"/>
      <w:bookmarkStart w:id="837" w:name="_Toc142570050"/>
      <w:bookmarkStart w:id="838" w:name="_Toc142650496"/>
      <w:bookmarkStart w:id="839" w:name="_Toc142658775"/>
      <w:bookmarkStart w:id="840" w:name="_Toc142658895"/>
      <w:bookmarkStart w:id="841" w:name="_Toc142659006"/>
      <w:bookmarkStart w:id="842" w:name="_Toc142672358"/>
      <w:bookmarkStart w:id="843" w:name="_Toc142672413"/>
      <w:bookmarkStart w:id="844" w:name="_Toc142672500"/>
      <w:bookmarkStart w:id="845" w:name="_Toc142672607"/>
      <w:r>
        <w:rPr>
          <w:rStyle w:val="normaltextrun"/>
        </w:rPr>
        <w:t xml:space="preserve">RAN1 to define means </w:t>
      </w:r>
      <w:r w:rsidR="00C93453">
        <w:rPr>
          <w:rStyle w:val="normaltextrun"/>
        </w:rPr>
        <w:t xml:space="preserve">on </w:t>
      </w:r>
      <w:r>
        <w:rPr>
          <w:rStyle w:val="normaltextrun"/>
        </w:rPr>
        <w:t>identi</w:t>
      </w:r>
      <w:r w:rsidR="00B708D9">
        <w:rPr>
          <w:rStyle w:val="normaltextrun"/>
        </w:rPr>
        <w:t>f</w:t>
      </w:r>
      <w:r w:rsidR="00CE2E9D">
        <w:rPr>
          <w:rStyle w:val="normaltextrun"/>
        </w:rPr>
        <w:t>ication</w:t>
      </w:r>
      <w:r w:rsidR="00D82DD9">
        <w:rPr>
          <w:rStyle w:val="normaltextrun"/>
        </w:rPr>
        <w:t xml:space="preserve"> and </w:t>
      </w:r>
      <w:r>
        <w:rPr>
          <w:rStyle w:val="normaltextrun"/>
        </w:rPr>
        <w:t>manage</w:t>
      </w:r>
      <w:r w:rsidR="00CE2E9D">
        <w:rPr>
          <w:rStyle w:val="normaltextrun"/>
        </w:rPr>
        <w:t>ment</w:t>
      </w:r>
      <w:r>
        <w:rPr>
          <w:rStyle w:val="normaltextrun"/>
        </w:rPr>
        <w:t xml:space="preserve"> </w:t>
      </w:r>
      <w:r w:rsidR="00B708D9">
        <w:rPr>
          <w:rStyle w:val="normaltextrun"/>
        </w:rPr>
        <w:t xml:space="preserve">of </w:t>
      </w:r>
      <w:r>
        <w:rPr>
          <w:rStyle w:val="normaltextrun"/>
        </w:rPr>
        <w:t>abnormal propagation conditions during data collection</w:t>
      </w:r>
      <w:r w:rsidR="0037673A">
        <w:rPr>
          <w:rStyle w:val="normaltextrun"/>
        </w:rPr>
        <w:t xml:space="preserve"> and the potential specification impact</w:t>
      </w:r>
      <w:r w:rsidR="006A5B03">
        <w:rPr>
          <w:rStyle w:val="normaltextrun"/>
        </w:rPr>
        <w:t xml:space="preserve"> (e.g.</w:t>
      </w:r>
      <w:r w:rsidR="0056340B">
        <w:rPr>
          <w:rStyle w:val="normaltextrun"/>
        </w:rPr>
        <w:t>,</w:t>
      </w:r>
      <w:r w:rsidR="006A5B03">
        <w:rPr>
          <w:rStyle w:val="normaltextrun"/>
        </w:rPr>
        <w:t xml:space="preserve"> define conditions to identify abnormal propagation conditions,</w:t>
      </w:r>
      <w:r w:rsidR="00854360">
        <w:rPr>
          <w:rStyle w:val="normaltextrun"/>
        </w:rPr>
        <w:t xml:space="preserve"> etc</w:t>
      </w:r>
      <w:r w:rsidR="006748DE">
        <w:rPr>
          <w:rStyle w:val="normaltextrun"/>
        </w:rPr>
        <w:t>.</w:t>
      </w:r>
      <w:r w:rsidR="003D3863">
        <w:rPr>
          <w:rStyle w:val="normaltextrun"/>
        </w:rPr>
        <w:t>)</w:t>
      </w:r>
      <w:r>
        <w:rPr>
          <w:rStyle w:val="normaltextrun"/>
        </w:rPr>
        <w:t>.</w:t>
      </w:r>
      <w:bookmarkEnd w:id="834"/>
      <w:bookmarkEnd w:id="835"/>
      <w:bookmarkEnd w:id="836"/>
      <w:bookmarkEnd w:id="837"/>
      <w:bookmarkEnd w:id="838"/>
      <w:bookmarkEnd w:id="839"/>
      <w:bookmarkEnd w:id="840"/>
      <w:bookmarkEnd w:id="841"/>
      <w:bookmarkEnd w:id="842"/>
      <w:bookmarkEnd w:id="843"/>
      <w:bookmarkEnd w:id="844"/>
      <w:bookmarkEnd w:id="845"/>
      <w:r>
        <w:rPr>
          <w:rStyle w:val="normaltextrun"/>
        </w:rPr>
        <w:t> </w:t>
      </w:r>
      <w:r>
        <w:rPr>
          <w:rStyle w:val="eop"/>
        </w:rPr>
        <w:t> </w:t>
      </w:r>
    </w:p>
    <w:p w14:paraId="1711DDFB" w14:textId="5C06854B" w:rsidR="00BC339A" w:rsidRDefault="00E4150F" w:rsidP="006D5FA8">
      <w:pPr>
        <w:pStyle w:val="Proposalstylenokia2023"/>
        <w:rPr>
          <w:rStyle w:val="eop"/>
        </w:rPr>
      </w:pPr>
      <w:bookmarkStart w:id="846" w:name="_Toc134521655"/>
      <w:bookmarkStart w:id="847" w:name="_Toc135042338"/>
      <w:bookmarkStart w:id="848" w:name="_Toc142570051"/>
      <w:bookmarkStart w:id="849" w:name="_Toc142650497"/>
      <w:bookmarkStart w:id="850" w:name="_Toc142658776"/>
      <w:bookmarkStart w:id="851" w:name="_Toc142658896"/>
      <w:bookmarkStart w:id="852" w:name="_Toc142659007"/>
      <w:bookmarkStart w:id="853" w:name="_Toc142672359"/>
      <w:bookmarkStart w:id="854" w:name="_Toc142672414"/>
      <w:bookmarkStart w:id="855" w:name="_Toc142672501"/>
      <w:bookmarkStart w:id="856" w:name="_Toc142672608"/>
      <w:r>
        <w:rPr>
          <w:rStyle w:val="eop"/>
        </w:rPr>
        <w:t>RAN1 to define</w:t>
      </w:r>
      <w:r w:rsidR="008F322F">
        <w:rPr>
          <w:rStyle w:val="eop"/>
        </w:rPr>
        <w:t xml:space="preserve"> means on </w:t>
      </w:r>
      <w:r w:rsidR="007B2B99">
        <w:rPr>
          <w:rStyle w:val="eop"/>
        </w:rPr>
        <w:t>solutions</w:t>
      </w:r>
      <w:r w:rsidR="00FA2C27">
        <w:rPr>
          <w:rStyle w:val="eop"/>
        </w:rPr>
        <w:t xml:space="preserve"> to reduce</w:t>
      </w:r>
      <w:r w:rsidR="00C22EF6">
        <w:rPr>
          <w:rStyle w:val="eop"/>
        </w:rPr>
        <w:t xml:space="preserve"> the impact of abnormal propagation conditions</w:t>
      </w:r>
      <w:r w:rsidR="002B427A">
        <w:rPr>
          <w:rStyle w:val="eop"/>
        </w:rPr>
        <w:t xml:space="preserve"> during data collection</w:t>
      </w:r>
      <w:r w:rsidR="00854360">
        <w:rPr>
          <w:rStyle w:val="eop"/>
        </w:rPr>
        <w:t xml:space="preserve"> and the potential specification impact (</w:t>
      </w:r>
      <w:r w:rsidR="00854360">
        <w:rPr>
          <w:rStyle w:val="normaltextrun"/>
        </w:rPr>
        <w:t xml:space="preserve">define actions to manage such as whether to discard associated measurement, </w:t>
      </w:r>
      <w:proofErr w:type="spellStart"/>
      <w:r w:rsidR="00854360">
        <w:rPr>
          <w:rStyle w:val="normaltextrun"/>
        </w:rPr>
        <w:t>etc</w:t>
      </w:r>
      <w:proofErr w:type="spellEnd"/>
      <w:r w:rsidR="00854360">
        <w:rPr>
          <w:rStyle w:val="normaltextrun"/>
        </w:rPr>
        <w:t>)</w:t>
      </w:r>
      <w:r w:rsidR="00854360">
        <w:rPr>
          <w:rStyle w:val="eop"/>
        </w:rPr>
        <w:t>.</w:t>
      </w:r>
      <w:bookmarkEnd w:id="846"/>
      <w:bookmarkEnd w:id="847"/>
      <w:bookmarkEnd w:id="848"/>
      <w:bookmarkEnd w:id="849"/>
      <w:bookmarkEnd w:id="850"/>
      <w:bookmarkEnd w:id="851"/>
      <w:bookmarkEnd w:id="852"/>
      <w:bookmarkEnd w:id="853"/>
      <w:bookmarkEnd w:id="854"/>
      <w:bookmarkEnd w:id="855"/>
      <w:bookmarkEnd w:id="856"/>
    </w:p>
    <w:p w14:paraId="5CD161D9" w14:textId="63DABAF3" w:rsidR="00303C30" w:rsidRPr="00A953FC" w:rsidRDefault="00303C30" w:rsidP="00700916">
      <w:pPr>
        <w:pStyle w:val="Heading3"/>
        <w:rPr>
          <w:rStyle w:val="eop"/>
        </w:rPr>
      </w:pPr>
      <w:r w:rsidRPr="00A953FC">
        <w:rPr>
          <w:rStyle w:val="eop"/>
        </w:rPr>
        <w:t xml:space="preserve">RF imperfections </w:t>
      </w:r>
    </w:p>
    <w:p w14:paraId="3414810D" w14:textId="4B0CDDFC" w:rsidR="00303C30" w:rsidRPr="00303C30" w:rsidRDefault="00303C30" w:rsidP="00303C30">
      <w:pPr>
        <w:overflowPunct/>
        <w:autoSpaceDE/>
        <w:autoSpaceDN/>
        <w:adjustRightInd/>
        <w:spacing w:after="0"/>
        <w:jc w:val="both"/>
        <w:rPr>
          <w:rFonts w:ascii="Segoe UI" w:eastAsia="Times New Roman" w:hAnsi="Segoe UI" w:cs="Segoe UI"/>
          <w:sz w:val="18"/>
          <w:szCs w:val="18"/>
          <w:lang w:eastAsia="en-GB"/>
        </w:rPr>
      </w:pPr>
      <w:r w:rsidRPr="00303C30">
        <w:rPr>
          <w:rFonts w:eastAsia="Times New Roman"/>
          <w:lang w:eastAsia="en-GB"/>
        </w:rPr>
        <w:t xml:space="preserve">It is well known that RF imperfections introduce various distortions (e.g., carrier frequency offset, sampling time offset, TX/RX beam offsets, clock offsets and drifts, phase noise, etc.) to the received signal. In data communications, these errors are estimated with the network support (e.g., by frequency, and time offsets are compensated for during synchronization). However, that support is not available in positioning, and as a result, the distortions are absorbed in the total positioning error. These distortions typically depend on the </w:t>
      </w:r>
      <w:r w:rsidR="00AB5AD5">
        <w:rPr>
          <w:rFonts w:eastAsia="Times New Roman"/>
          <w:lang w:eastAsia="en-GB"/>
        </w:rPr>
        <w:t>hardware</w:t>
      </w:r>
      <w:r w:rsidRPr="00303C30">
        <w:rPr>
          <w:rFonts w:eastAsia="Times New Roman"/>
          <w:lang w:eastAsia="en-GB"/>
        </w:rPr>
        <w:t xml:space="preserve"> limitations of the different antenna configurations and form factors such as ADC resolutions and crystal oscillators. </w:t>
      </w:r>
    </w:p>
    <w:p w14:paraId="39F35D10" w14:textId="77777777" w:rsidR="00320FED" w:rsidRDefault="00320FED" w:rsidP="00303C30">
      <w:pPr>
        <w:overflowPunct/>
        <w:autoSpaceDE/>
        <w:autoSpaceDN/>
        <w:adjustRightInd/>
        <w:spacing w:after="0"/>
        <w:jc w:val="both"/>
        <w:rPr>
          <w:rFonts w:eastAsia="Times New Roman"/>
          <w:b/>
          <w:bCs/>
          <w:lang w:eastAsia="en-GB"/>
        </w:rPr>
      </w:pPr>
    </w:p>
    <w:p w14:paraId="53406C21" w14:textId="43CCC65C" w:rsidR="00092EAF" w:rsidRDefault="00EC7A5D" w:rsidP="006D5FA8">
      <w:pPr>
        <w:pStyle w:val="Observationstylenokia2023"/>
      </w:pPr>
      <w:bookmarkStart w:id="857" w:name="_Toc134052310"/>
      <w:bookmarkStart w:id="858" w:name="_Toc134521589"/>
      <w:bookmarkStart w:id="859" w:name="_Toc135042260"/>
      <w:bookmarkStart w:id="860" w:name="_Toc142650410"/>
      <w:bookmarkStart w:id="861" w:name="_Toc142655727"/>
      <w:bookmarkStart w:id="862" w:name="_Toc142655792"/>
      <w:bookmarkStart w:id="863" w:name="_Toc142655919"/>
      <w:bookmarkStart w:id="864" w:name="_Toc142656754"/>
      <w:bookmarkStart w:id="865" w:name="_Toc142657071"/>
      <w:bookmarkStart w:id="866" w:name="_Toc142657181"/>
      <w:bookmarkStart w:id="867" w:name="_Toc142657270"/>
      <w:bookmarkStart w:id="868" w:name="_Toc142657350"/>
      <w:bookmarkStart w:id="869" w:name="_Toc142657505"/>
      <w:bookmarkStart w:id="870" w:name="_Toc142657776"/>
      <w:bookmarkStart w:id="871" w:name="_Toc142657826"/>
      <w:bookmarkStart w:id="872" w:name="_Toc142657921"/>
      <w:bookmarkStart w:id="873" w:name="_Toc142658018"/>
      <w:bookmarkStart w:id="874" w:name="_Toc142658118"/>
      <w:bookmarkStart w:id="875" w:name="_Toc142658211"/>
      <w:bookmarkStart w:id="876" w:name="_Toc142672215"/>
      <w:r>
        <w:t>Because</w:t>
      </w:r>
      <w:r w:rsidR="009A64E1">
        <w:t xml:space="preserve"> of </w:t>
      </w:r>
      <w:r w:rsidR="009A64E1" w:rsidRPr="00303C30">
        <w:t>RF limitations</w:t>
      </w:r>
      <w:r w:rsidR="00746F32">
        <w:t>,</w:t>
      </w:r>
      <w:r w:rsidR="009A64E1">
        <w:t xml:space="preserve"> some impai</w:t>
      </w:r>
      <w:r w:rsidR="00086319">
        <w:t>rments</w:t>
      </w:r>
      <w:r w:rsidR="00E3112D">
        <w:t xml:space="preserve"> </w:t>
      </w:r>
      <w:r w:rsidR="009C2A87">
        <w:t xml:space="preserve">are generated, </w:t>
      </w:r>
      <w:r w:rsidR="00780787">
        <w:t>such as</w:t>
      </w:r>
      <w:r w:rsidR="00303C30" w:rsidRPr="00303C30">
        <w:t xml:space="preserve"> phase rotation and delays of the positioning signal by the RF chain</w:t>
      </w:r>
      <w:r w:rsidR="00BA3F5E">
        <w:t xml:space="preserve"> </w:t>
      </w:r>
      <w:r w:rsidR="00303C30" w:rsidRPr="00303C30">
        <w:t xml:space="preserve">at the baseband receiver. As a result, a positioning entity (UE, TRP, etc.) hosting the ML positioning function </w:t>
      </w:r>
      <w:r w:rsidR="006B6C6E">
        <w:t xml:space="preserve">could </w:t>
      </w:r>
      <w:r w:rsidR="00303C30" w:rsidRPr="00303C30">
        <w:t xml:space="preserve">experience certain RF-based signal distortions which are not considered explicitly or characterized and compensated for </w:t>
      </w:r>
      <w:r w:rsidR="00235044">
        <w:t>updating</w:t>
      </w:r>
      <w:r w:rsidR="00235044" w:rsidRPr="00303C30">
        <w:t xml:space="preserve"> </w:t>
      </w:r>
      <w:r w:rsidR="00303C30" w:rsidRPr="00303C30">
        <w:t>the model.</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r w:rsidR="00303C30" w:rsidRPr="00303C30">
        <w:t xml:space="preserve"> </w:t>
      </w:r>
    </w:p>
    <w:p w14:paraId="11A7A43F" w14:textId="18094969" w:rsidR="00303C30" w:rsidRPr="00303C30" w:rsidRDefault="000E570B" w:rsidP="006D5FA8">
      <w:pPr>
        <w:pStyle w:val="Observationstylenokia2023"/>
        <w:rPr>
          <w:rFonts w:ascii="Segoe UI" w:hAnsi="Segoe UI" w:cs="Segoe UI"/>
          <w:sz w:val="18"/>
          <w:szCs w:val="18"/>
        </w:rPr>
      </w:pPr>
      <w:bookmarkStart w:id="877" w:name="_Toc134052311"/>
      <w:bookmarkStart w:id="878" w:name="_Toc134521590"/>
      <w:bookmarkStart w:id="879" w:name="_Toc135042261"/>
      <w:bookmarkStart w:id="880" w:name="_Toc142650411"/>
      <w:bookmarkStart w:id="881" w:name="_Toc142655728"/>
      <w:bookmarkStart w:id="882" w:name="_Toc142655793"/>
      <w:bookmarkStart w:id="883" w:name="_Toc142655920"/>
      <w:bookmarkStart w:id="884" w:name="_Toc142656755"/>
      <w:bookmarkStart w:id="885" w:name="_Toc142657072"/>
      <w:bookmarkStart w:id="886" w:name="_Toc142657182"/>
      <w:bookmarkStart w:id="887" w:name="_Toc142657271"/>
      <w:bookmarkStart w:id="888" w:name="_Toc142657351"/>
      <w:bookmarkStart w:id="889" w:name="_Toc142657506"/>
      <w:bookmarkStart w:id="890" w:name="_Toc142657777"/>
      <w:bookmarkStart w:id="891" w:name="_Toc142657827"/>
      <w:bookmarkStart w:id="892" w:name="_Toc142657922"/>
      <w:bookmarkStart w:id="893" w:name="_Toc142658019"/>
      <w:bookmarkStart w:id="894" w:name="_Toc142658119"/>
      <w:bookmarkStart w:id="895" w:name="_Toc142658212"/>
      <w:bookmarkStart w:id="896" w:name="_Toc142672216"/>
      <w:r w:rsidRPr="00303C30">
        <w:t>RF-based signal</w:t>
      </w:r>
      <w:r w:rsidR="00303C30" w:rsidRPr="00303C30">
        <w:t xml:space="preserve"> imperfections are different between host-type devices. For example, a PRU or </w:t>
      </w:r>
      <w:proofErr w:type="spellStart"/>
      <w:r w:rsidR="00303C30" w:rsidRPr="00303C30">
        <w:t>gNB</w:t>
      </w:r>
      <w:proofErr w:type="spellEnd"/>
      <w:r w:rsidR="00303C30" w:rsidRPr="00303C30">
        <w:t xml:space="preserve"> hosting the ML model would require adapting the model to its RF-specific characteristics.</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r w:rsidR="00303C30" w:rsidRPr="00303C30">
        <w:t> </w:t>
      </w:r>
    </w:p>
    <w:p w14:paraId="28F93499" w14:textId="77777777" w:rsidR="00320FED" w:rsidRDefault="00320FED" w:rsidP="00303C30">
      <w:pPr>
        <w:overflowPunct/>
        <w:autoSpaceDE/>
        <w:autoSpaceDN/>
        <w:adjustRightInd/>
        <w:spacing w:after="0"/>
        <w:jc w:val="both"/>
        <w:rPr>
          <w:rFonts w:eastAsia="Times New Roman"/>
          <w:lang w:eastAsia="en-GB"/>
        </w:rPr>
      </w:pPr>
    </w:p>
    <w:p w14:paraId="6754B42A" w14:textId="06849FF5" w:rsidR="00303C30" w:rsidRPr="001B1286" w:rsidRDefault="00303C30" w:rsidP="00303C30">
      <w:pPr>
        <w:overflowPunct/>
        <w:autoSpaceDE/>
        <w:autoSpaceDN/>
        <w:adjustRightInd/>
        <w:spacing w:after="0"/>
        <w:jc w:val="both"/>
        <w:rPr>
          <w:rFonts w:ascii="Segoe UI" w:eastAsia="Times New Roman" w:hAnsi="Segoe UI" w:cs="Segoe UI"/>
          <w:sz w:val="18"/>
          <w:szCs w:val="18"/>
          <w:lang w:eastAsia="en-GB"/>
        </w:rPr>
      </w:pPr>
      <w:r w:rsidRPr="00303C30">
        <w:rPr>
          <w:rFonts w:eastAsia="Times New Roman"/>
          <w:lang w:eastAsia="en-GB"/>
        </w:rPr>
        <w:t xml:space="preserve">Therefore, there is a need for a framework through which the generic ML positioning model is customized to the specific </w:t>
      </w:r>
      <w:r w:rsidRPr="001B1286">
        <w:rPr>
          <w:rFonts w:eastAsia="Times New Roman"/>
          <w:lang w:eastAsia="en-GB"/>
        </w:rPr>
        <w:t xml:space="preserve">NR elements host types. Specifically, before the ML model is deployed on a large scale, it is refined (updated) based on at least intrinsic characteristics (e.g., RF limitations) of the NR element types, including target UE, PRU, or </w:t>
      </w:r>
      <w:proofErr w:type="spellStart"/>
      <w:r w:rsidRPr="001B1286">
        <w:rPr>
          <w:rFonts w:eastAsia="Times New Roman"/>
          <w:lang w:eastAsia="en-GB"/>
        </w:rPr>
        <w:t>gNBs</w:t>
      </w:r>
      <w:proofErr w:type="spellEnd"/>
      <w:r w:rsidRPr="001B1286">
        <w:rPr>
          <w:rFonts w:eastAsia="Times New Roman"/>
          <w:lang w:eastAsia="en-GB"/>
        </w:rPr>
        <w:t>.  </w:t>
      </w:r>
    </w:p>
    <w:p w14:paraId="3790A0B3" w14:textId="6D1F4F77" w:rsidR="00303C30" w:rsidRPr="00303C30" w:rsidRDefault="00303C30" w:rsidP="00303C30">
      <w:pPr>
        <w:overflowPunct/>
        <w:autoSpaceDE/>
        <w:autoSpaceDN/>
        <w:adjustRightInd/>
        <w:spacing w:after="0"/>
        <w:jc w:val="both"/>
        <w:rPr>
          <w:rFonts w:ascii="Segoe UI" w:eastAsia="Times New Roman" w:hAnsi="Segoe UI" w:cs="Segoe UI"/>
          <w:sz w:val="18"/>
          <w:szCs w:val="18"/>
          <w:lang w:eastAsia="en-GB"/>
        </w:rPr>
      </w:pPr>
      <w:r w:rsidRPr="001B1286">
        <w:rPr>
          <w:rFonts w:eastAsia="Times New Roman"/>
          <w:lang w:eastAsia="en-GB"/>
        </w:rPr>
        <w:t>One way of enabling the above scenario would be that LMF selects a head NR unit as representative for a given NR element type and thus for a given expected intrinsic distortion range. Next</w:t>
      </w:r>
      <w:r w:rsidRPr="00303C30">
        <w:rPr>
          <w:rFonts w:eastAsia="Times New Roman"/>
          <w:lang w:eastAsia="en-GB"/>
        </w:rPr>
        <w:t>, the model is customized and refined with the help of these head units to compensate the element-specific distortion.  </w:t>
      </w:r>
    </w:p>
    <w:p w14:paraId="77F30565" w14:textId="77777777" w:rsidR="00303C30" w:rsidDel="00B43880" w:rsidRDefault="00303C30" w:rsidP="00303C30">
      <w:pPr>
        <w:overflowPunct/>
        <w:autoSpaceDE/>
        <w:autoSpaceDN/>
        <w:adjustRightInd/>
        <w:spacing w:after="0"/>
        <w:jc w:val="both"/>
        <w:rPr>
          <w:rFonts w:eastAsia="Times New Roman"/>
          <w:lang w:eastAsia="en-GB"/>
        </w:rPr>
      </w:pPr>
    </w:p>
    <w:p w14:paraId="6B8EC284" w14:textId="07ECF8A0" w:rsidR="00547925" w:rsidRPr="00650A74" w:rsidRDefault="00547925" w:rsidP="006D5FA8">
      <w:pPr>
        <w:pStyle w:val="Proposalstylenokia2023"/>
        <w:rPr>
          <w:lang w:eastAsia="en-GB"/>
        </w:rPr>
      </w:pPr>
      <w:bookmarkStart w:id="897" w:name="_Toc134052161"/>
      <w:bookmarkStart w:id="898" w:name="_Toc134521656"/>
      <w:bookmarkStart w:id="899" w:name="_Toc135042339"/>
      <w:bookmarkStart w:id="900" w:name="_Toc142570052"/>
      <w:bookmarkStart w:id="901" w:name="_Toc142650498"/>
      <w:bookmarkStart w:id="902" w:name="_Toc142658777"/>
      <w:bookmarkStart w:id="903" w:name="_Toc142658897"/>
      <w:bookmarkStart w:id="904" w:name="_Toc142659008"/>
      <w:bookmarkStart w:id="905" w:name="_Toc142672360"/>
      <w:bookmarkStart w:id="906" w:name="_Toc142672415"/>
      <w:bookmarkStart w:id="907" w:name="_Toc142672502"/>
      <w:bookmarkStart w:id="908" w:name="_Toc142672609"/>
      <w:r w:rsidRPr="00650A74">
        <w:rPr>
          <w:lang w:eastAsia="en-GB"/>
        </w:rPr>
        <w:t xml:space="preserve">RAN1 to </w:t>
      </w:r>
      <w:r w:rsidR="00B36637">
        <w:rPr>
          <w:lang w:eastAsia="en-GB"/>
        </w:rPr>
        <w:t>consider</w:t>
      </w:r>
      <w:r w:rsidR="00CC47B3" w:rsidRPr="00650A74">
        <w:rPr>
          <w:lang w:eastAsia="en-GB"/>
        </w:rPr>
        <w:t xml:space="preserve"> </w:t>
      </w:r>
      <w:r w:rsidRPr="00650A74">
        <w:rPr>
          <w:lang w:eastAsia="en-GB"/>
        </w:rPr>
        <w:t xml:space="preserve">the specification impact on using the </w:t>
      </w:r>
      <w:r w:rsidR="002E1539" w:rsidRPr="00650A74">
        <w:rPr>
          <w:lang w:eastAsia="en-GB"/>
        </w:rPr>
        <w:t xml:space="preserve">existing positioning </w:t>
      </w:r>
      <w:r w:rsidRPr="00650A74">
        <w:rPr>
          <w:lang w:eastAsia="en-GB"/>
        </w:rPr>
        <w:t xml:space="preserve">framework, through which a generic </w:t>
      </w:r>
      <w:r w:rsidR="003A0CBF" w:rsidRPr="00650A74">
        <w:rPr>
          <w:lang w:eastAsia="en-GB"/>
        </w:rPr>
        <w:t>AI/</w:t>
      </w:r>
      <w:r w:rsidRPr="00650A74">
        <w:rPr>
          <w:lang w:eastAsia="en-GB"/>
        </w:rPr>
        <w:t xml:space="preserve">ML positioning model can be customized to the specific NR elements host types - including target UE, PRU, or </w:t>
      </w:r>
      <w:proofErr w:type="spellStart"/>
      <w:r w:rsidRPr="00650A74">
        <w:rPr>
          <w:lang w:eastAsia="en-GB"/>
        </w:rPr>
        <w:t>gNBs</w:t>
      </w:r>
      <w:proofErr w:type="spellEnd"/>
      <w:r w:rsidRPr="00650A74">
        <w:rPr>
          <w:lang w:eastAsia="en-GB"/>
        </w:rPr>
        <w:t xml:space="preserve"> and their RF chain imperfections.</w:t>
      </w:r>
      <w:bookmarkEnd w:id="897"/>
      <w:bookmarkEnd w:id="898"/>
      <w:bookmarkEnd w:id="899"/>
      <w:bookmarkEnd w:id="900"/>
      <w:bookmarkEnd w:id="901"/>
      <w:bookmarkEnd w:id="902"/>
      <w:bookmarkEnd w:id="903"/>
      <w:bookmarkEnd w:id="904"/>
      <w:bookmarkEnd w:id="905"/>
      <w:bookmarkEnd w:id="906"/>
      <w:bookmarkEnd w:id="907"/>
      <w:bookmarkEnd w:id="908"/>
      <w:r w:rsidRPr="00650A74">
        <w:rPr>
          <w:lang w:eastAsia="en-GB"/>
        </w:rPr>
        <w:t> </w:t>
      </w:r>
    </w:p>
    <w:bookmarkStart w:id="909" w:name="_Ref127267412"/>
    <w:p w14:paraId="0FB1CD79" w14:textId="64FA8E75" w:rsidR="00447C9F" w:rsidRDefault="001228AF" w:rsidP="00D92FA3">
      <w:pPr>
        <w:pStyle w:val="Heading2"/>
      </w:pPr>
      <w:r>
        <w:rPr>
          <w:b/>
        </w:rPr>
        <w:lastRenderedPageBreak/>
        <w:fldChar w:fldCharType="begin"/>
      </w:r>
      <w:r w:rsidR="001923F7">
        <w:rPr>
          <w:b/>
        </w:rPr>
        <w:fldChar w:fldCharType="separate"/>
      </w:r>
      <w:r>
        <w:rPr>
          <w:b/>
        </w:rPr>
        <w:fldChar w:fldCharType="end"/>
      </w:r>
      <w:bookmarkStart w:id="910" w:name="_Ref125615481"/>
      <w:bookmarkEnd w:id="909"/>
      <w:r>
        <w:rPr>
          <w:b/>
        </w:rPr>
        <w:fldChar w:fldCharType="begin"/>
      </w:r>
      <w:r w:rsidR="001923F7">
        <w:rPr>
          <w:b/>
        </w:rPr>
        <w:fldChar w:fldCharType="separate"/>
      </w:r>
      <w:r>
        <w:rPr>
          <w:b/>
        </w:rPr>
        <w:fldChar w:fldCharType="end"/>
      </w:r>
      <w:bookmarkStart w:id="911" w:name="_Ref127267700"/>
      <w:bookmarkEnd w:id="910"/>
      <w:r>
        <w:rPr>
          <w:b/>
        </w:rPr>
        <w:fldChar w:fldCharType="begin"/>
      </w:r>
      <w:r w:rsidR="001923F7">
        <w:rPr>
          <w:b/>
        </w:rPr>
        <w:fldChar w:fldCharType="separate"/>
      </w:r>
      <w:r>
        <w:rPr>
          <w:b/>
        </w:rPr>
        <w:fldChar w:fldCharType="end"/>
      </w:r>
      <w:bookmarkEnd w:id="911"/>
      <w:r w:rsidR="00447C9F">
        <w:t xml:space="preserve">Use-case specific specification aspects for data collection </w:t>
      </w:r>
    </w:p>
    <w:p w14:paraId="00BF6344" w14:textId="55064A80" w:rsidR="00F67F51" w:rsidRDefault="00F67F51" w:rsidP="00F67F51">
      <w:pPr>
        <w:pStyle w:val="Heading3"/>
      </w:pPr>
      <w:r>
        <w:t>Case 1</w:t>
      </w:r>
    </w:p>
    <w:p w14:paraId="64BE5811" w14:textId="77777777" w:rsidR="004F013C" w:rsidRDefault="0067190C" w:rsidP="00840731">
      <w:pPr>
        <w:jc w:val="both"/>
      </w:pPr>
      <w:r>
        <w:t>For data collection,</w:t>
      </w:r>
      <w:r w:rsidR="00C23383">
        <w:t xml:space="preserve"> the collected data contains the channel observations such as CIR, PDP with corresponding g</w:t>
      </w:r>
      <w:r w:rsidR="0045582B">
        <w:t>r</w:t>
      </w:r>
      <w:r w:rsidR="00C23383">
        <w:t>oun</w:t>
      </w:r>
      <w:r w:rsidR="00840731">
        <w:t>d</w:t>
      </w:r>
      <w:r w:rsidR="00C23383">
        <w:t xml:space="preserve"> truth labels. The ground truth is collected using the PRU and UE with known locations</w:t>
      </w:r>
      <w:r w:rsidR="004649EF">
        <w:t xml:space="preserve">. It is worth to note that the data samples with respective ground truth (GT) may be noisy therefore associated information </w:t>
      </w:r>
      <w:r w:rsidR="008D0C9F">
        <w:t xml:space="preserve">such as quality indicator and </w:t>
      </w:r>
      <w:r w:rsidR="004649EF">
        <w:t xml:space="preserve">related </w:t>
      </w:r>
      <w:r w:rsidR="008D0C9F">
        <w:t>information</w:t>
      </w:r>
      <w:r w:rsidR="004649EF">
        <w:t xml:space="preserve"> such as scenario, cluster density, UE spatial </w:t>
      </w:r>
      <w:r w:rsidR="003E2AAB">
        <w:t>distributions</w:t>
      </w:r>
      <w:r w:rsidR="004649EF">
        <w:t xml:space="preserve">, PRS configurations, validity conditions etc. may be included as well. </w:t>
      </w:r>
    </w:p>
    <w:p w14:paraId="572367FB" w14:textId="36E85148" w:rsidR="008E19E5" w:rsidRDefault="008E19E5" w:rsidP="00840731">
      <w:pPr>
        <w:jc w:val="both"/>
      </w:pPr>
      <w:r>
        <w:t xml:space="preserve">The mechanism to generate ground truth may utilize PRU with known location, for UE-based and UE-assisted positioning RAT-depended positioning methods can be used for the generation of ground truth or UE utilized </w:t>
      </w:r>
      <w:proofErr w:type="gramStart"/>
      <w:r>
        <w:t>Non-NR</w:t>
      </w:r>
      <w:proofErr w:type="gramEnd"/>
      <w:r>
        <w:t xml:space="preserve"> methods such as GPS and GNSS. </w:t>
      </w:r>
    </w:p>
    <w:p w14:paraId="04FBD593" w14:textId="77777777" w:rsidR="004F013C" w:rsidRDefault="004649EF" w:rsidP="00840731">
      <w:pPr>
        <w:jc w:val="both"/>
      </w:pPr>
      <w:r>
        <w:t xml:space="preserve">The metric </w:t>
      </w:r>
      <w:r w:rsidR="00840731">
        <w:t>to</w:t>
      </w:r>
      <w:r>
        <w:t xml:space="preserve"> estimated </w:t>
      </w:r>
      <w:r w:rsidR="00A83770">
        <w:t xml:space="preserve">inter-point distance (IPD discussed </w:t>
      </w:r>
      <w:r w:rsidR="00A83770" w:rsidRPr="001B1286">
        <w:t xml:space="preserve">in evaluation </w:t>
      </w:r>
      <w:r w:rsidR="006A35DD">
        <w:t>contribution</w:t>
      </w:r>
      <w:r w:rsidR="002E0EF4">
        <w:t xml:space="preserve"> </w:t>
      </w:r>
      <w:r w:rsidR="001A0BF1" w:rsidRPr="001A0BF1">
        <w:t>R1-2302632</w:t>
      </w:r>
      <w:r w:rsidR="00A83770" w:rsidRPr="001B1286">
        <w:t>)</w:t>
      </w:r>
      <w:r w:rsidRPr="001B1286">
        <w:t xml:space="preserve"> may</w:t>
      </w:r>
      <w:r>
        <w:t xml:space="preserve"> be utilized as quality indicator</w:t>
      </w:r>
      <w:r w:rsidR="00840731">
        <w:t xml:space="preserve"> to keep the quality of training samples and ground truth</w:t>
      </w:r>
      <w:r w:rsidR="00AC27A3">
        <w:t xml:space="preserve"> for data collected in realistic scenarios</w:t>
      </w:r>
      <w:r>
        <w:t xml:space="preserve">. </w:t>
      </w:r>
    </w:p>
    <w:p w14:paraId="1403906E" w14:textId="332F9E69" w:rsidR="004649EF" w:rsidRDefault="004649EF" w:rsidP="00840731">
      <w:pPr>
        <w:jc w:val="both"/>
      </w:pPr>
      <w:r>
        <w:t>In case of spec</w:t>
      </w:r>
      <w:r w:rsidR="005E4D47">
        <w:t>ification</w:t>
      </w:r>
      <w:r>
        <w:t xml:space="preserve"> impact</w:t>
      </w:r>
      <w:r w:rsidR="005E4D47">
        <w:t>, the</w:t>
      </w:r>
      <w:r>
        <w:t xml:space="preserve"> network may assist the </w:t>
      </w:r>
      <w:r w:rsidR="00AA6DEB">
        <w:t>UE with</w:t>
      </w:r>
      <w:r>
        <w:t xml:space="preserve"> </w:t>
      </w:r>
      <w:r w:rsidR="00BE4E33">
        <w:t>label consistency and provide</w:t>
      </w:r>
      <w:r>
        <w:t xml:space="preserve"> </w:t>
      </w:r>
      <w:r w:rsidR="00BE4E33">
        <w:t>configurations</w:t>
      </w:r>
      <w:r>
        <w:t xml:space="preserve"> related to IPD configuration </w:t>
      </w:r>
      <w:r w:rsidR="008E19E5">
        <w:t>to</w:t>
      </w:r>
      <w:r>
        <w:t xml:space="preserve"> perform data collection. </w:t>
      </w:r>
      <w:r w:rsidR="00014AD3">
        <w:t xml:space="preserve">Furthermore, </w:t>
      </w:r>
      <w:r w:rsidR="00390EF5">
        <w:t>t</w:t>
      </w:r>
      <w:r w:rsidR="00122AD2" w:rsidRPr="00122AD2">
        <w:t>o</w:t>
      </w:r>
      <w:r w:rsidR="00390EF5">
        <w:t xml:space="preserve"> avoid </w:t>
      </w:r>
      <w:r w:rsidR="00390EF5" w:rsidRPr="00390EF5">
        <w:t>catastrophic forgetting</w:t>
      </w:r>
      <w:r w:rsidR="00D524B8">
        <w:t xml:space="preserve"> </w:t>
      </w:r>
      <w:r w:rsidR="00C5670D">
        <w:t>problem</w:t>
      </w:r>
      <w:r w:rsidR="00D524B8">
        <w:t>,</w:t>
      </w:r>
      <w:r w:rsidR="00122AD2" w:rsidRPr="00122AD2">
        <w:t xml:space="preserve"> </w:t>
      </w:r>
      <w:r w:rsidR="00D524B8">
        <w:t xml:space="preserve">abnormal </w:t>
      </w:r>
      <w:r w:rsidR="008E19E5">
        <w:t>propagation</w:t>
      </w:r>
      <w:r w:rsidR="00BF5257">
        <w:t xml:space="preserve"> conditions </w:t>
      </w:r>
      <w:proofErr w:type="gramStart"/>
      <w:r w:rsidR="00BF5257">
        <w:t>needs</w:t>
      </w:r>
      <w:proofErr w:type="gramEnd"/>
      <w:r w:rsidR="00BF5257">
        <w:t xml:space="preserve"> to be identified and managed. To this end,</w:t>
      </w:r>
      <w:r w:rsidR="00D524B8">
        <w:t xml:space="preserve"> </w:t>
      </w:r>
      <w:r w:rsidR="00122AD2" w:rsidRPr="00122AD2">
        <w:t xml:space="preserve">conditions to identify </w:t>
      </w:r>
      <w:r w:rsidR="008D7D8D">
        <w:t>different</w:t>
      </w:r>
      <w:r w:rsidR="00122AD2" w:rsidRPr="00122AD2">
        <w:t xml:space="preserve"> positioning rare events </w:t>
      </w:r>
      <w:r w:rsidR="00E17FCD">
        <w:t xml:space="preserve">that impacts </w:t>
      </w:r>
      <w:r w:rsidR="00122AD2" w:rsidRPr="00122AD2">
        <w:t xml:space="preserve">ML-positioning </w:t>
      </w:r>
      <w:r w:rsidR="00BF5257">
        <w:t xml:space="preserve">are to be </w:t>
      </w:r>
      <w:r w:rsidR="001F0A20">
        <w:t>defined</w:t>
      </w:r>
      <w:r w:rsidR="00C94B02">
        <w:t>. Also,</w:t>
      </w:r>
      <w:r w:rsidR="00122AD2" w:rsidRPr="00122AD2">
        <w:t xml:space="preserve"> actions</w:t>
      </w:r>
      <w:r w:rsidR="00E55A61">
        <w:t xml:space="preserve"> (</w:t>
      </w:r>
      <w:r w:rsidR="00E55A61" w:rsidRPr="00122AD2">
        <w:t>discard the measurement, roll-back a previous model</w:t>
      </w:r>
      <w:r w:rsidR="00B25544">
        <w:t>, etc.</w:t>
      </w:r>
      <w:r w:rsidR="00E55A61">
        <w:t>)</w:t>
      </w:r>
      <w:r w:rsidR="00122AD2" w:rsidRPr="00122AD2">
        <w:t xml:space="preserve"> to manage </w:t>
      </w:r>
      <w:r w:rsidR="008D7D8D">
        <w:t>such</w:t>
      </w:r>
      <w:r w:rsidR="00122AD2" w:rsidRPr="00122AD2">
        <w:t xml:space="preserve"> event</w:t>
      </w:r>
      <w:r w:rsidR="00E17FCD">
        <w:t>s</w:t>
      </w:r>
      <w:r w:rsidR="003B3620">
        <w:t xml:space="preserve"> are to be defined</w:t>
      </w:r>
      <w:r w:rsidR="008E7FD8">
        <w:t>.</w:t>
      </w:r>
    </w:p>
    <w:p w14:paraId="0F6A4788" w14:textId="33A25606" w:rsidR="00CC1568" w:rsidRDefault="00CC1568" w:rsidP="00840731">
      <w:pPr>
        <w:jc w:val="both"/>
      </w:pPr>
    </w:p>
    <w:p w14:paraId="75CAF40D" w14:textId="3246DFB4" w:rsidR="003A45B2" w:rsidRDefault="003A45B2" w:rsidP="00456714">
      <w:pPr>
        <w:pStyle w:val="Heading3"/>
      </w:pPr>
      <w:r>
        <w:t>Case 2</w:t>
      </w:r>
      <w:r w:rsidR="003D6BF7">
        <w:t>a</w:t>
      </w:r>
    </w:p>
    <w:p w14:paraId="644E2AA0" w14:textId="59C77370" w:rsidR="00CC1568" w:rsidRDefault="00CC1568" w:rsidP="00456714">
      <w:pPr>
        <w:jc w:val="both"/>
      </w:pPr>
      <w:r>
        <w:t xml:space="preserve">Case 2a is </w:t>
      </w:r>
      <w:proofErr w:type="gramStart"/>
      <w:r>
        <w:t>similar to</w:t>
      </w:r>
      <w:proofErr w:type="gramEnd"/>
      <w:r>
        <w:t xml:space="preserve"> </w:t>
      </w:r>
      <w:r w:rsidR="003A45B2">
        <w:t>C</w:t>
      </w:r>
      <w:r>
        <w:t xml:space="preserve">ase 1 but the only difference is that </w:t>
      </w:r>
      <w:r w:rsidR="003A45B2">
        <w:t xml:space="preserve">it </w:t>
      </w:r>
      <w:r w:rsidR="0051032E">
        <w:t>focusses</w:t>
      </w:r>
      <w:r w:rsidR="003A45B2">
        <w:t xml:space="preserve"> on UE-assisted based positioning (UE-side model), in this case the model output new </w:t>
      </w:r>
      <w:r w:rsidR="00EB2EAF">
        <w:t>measurement</w:t>
      </w:r>
      <w:r w:rsidR="003A45B2">
        <w:t xml:space="preserve"> e.g., </w:t>
      </w:r>
      <w:proofErr w:type="spellStart"/>
      <w:r w:rsidR="003A45B2">
        <w:t>ToA</w:t>
      </w:r>
      <w:proofErr w:type="spellEnd"/>
      <w:r w:rsidR="003A45B2">
        <w:t xml:space="preserve">, path phase and existing measurement report e.g., RSTD, LOS/NLOS indicator, RSRPP. The label can be timing measurement </w:t>
      </w:r>
      <w:proofErr w:type="spellStart"/>
      <w:r w:rsidR="003A45B2">
        <w:t>ToA</w:t>
      </w:r>
      <w:proofErr w:type="spellEnd"/>
      <w:r w:rsidR="003A45B2">
        <w:t xml:space="preserve">, angle </w:t>
      </w:r>
      <w:r w:rsidR="00EB2EAF">
        <w:t>measurement</w:t>
      </w:r>
      <w:r w:rsidR="003A45B2">
        <w:t xml:space="preserve"> and other features such as LOS/NLOS, RSTD. The label calculation may follow the same approach as Case 1.</w:t>
      </w:r>
    </w:p>
    <w:p w14:paraId="7EC12872" w14:textId="4FB5AA47" w:rsidR="006077FF" w:rsidRPr="006077FF" w:rsidRDefault="006077FF" w:rsidP="00456714"/>
    <w:p w14:paraId="307A8CB9" w14:textId="62B22361" w:rsidR="00F67F51" w:rsidRDefault="00F67F51" w:rsidP="00F67F51">
      <w:pPr>
        <w:pStyle w:val="Heading3"/>
      </w:pPr>
      <w:r>
        <w:t>Case 2b</w:t>
      </w:r>
    </w:p>
    <w:p w14:paraId="5C582EDF" w14:textId="2203E8B7" w:rsidR="008D0C9F" w:rsidRPr="00CE1A3B" w:rsidRDefault="00CE1A3B" w:rsidP="00456714">
      <w:r>
        <w:t>In case 2b, the model resides at the LMF side.</w:t>
      </w:r>
      <w:r w:rsidR="008D0C9F">
        <w:t xml:space="preserve"> </w:t>
      </w:r>
      <w:r w:rsidR="00F30857">
        <w:t xml:space="preserve">The model input may utilize the new measurements such CIR/PDP and existing </w:t>
      </w:r>
      <w:r w:rsidR="0098747E">
        <w:t>measurement</w:t>
      </w:r>
      <w:r w:rsidR="00F30857">
        <w:t xml:space="preserve"> e.g., RSRP/RSRPP/RSTD and output the location estimation. </w:t>
      </w:r>
      <w:r w:rsidR="008D0C9F">
        <w:t xml:space="preserve">For data collection phase multiple </w:t>
      </w:r>
      <w:r w:rsidR="00D6273A">
        <w:t>possibilities</w:t>
      </w:r>
      <w:r w:rsidR="008D0C9F">
        <w:t xml:space="preserve"> can be considered for the samples and corresponding ground truth label extraction. LMF may </w:t>
      </w:r>
      <w:r w:rsidR="00F30857">
        <w:t xml:space="preserve">generate location (i.e., GT) based on the </w:t>
      </w:r>
      <w:r w:rsidR="008D0C9F">
        <w:t>NR-RAT</w:t>
      </w:r>
      <w:r w:rsidR="00F30857">
        <w:t xml:space="preserve"> </w:t>
      </w:r>
      <w:r w:rsidR="00D6273A">
        <w:t>dependent</w:t>
      </w:r>
      <w:r w:rsidR="00F30857">
        <w:t xml:space="preserve"> positioning method.</w:t>
      </w:r>
      <w:r w:rsidR="008D0C9F">
        <w:t xml:space="preserve"> </w:t>
      </w:r>
      <w:r w:rsidR="00F30857">
        <w:t xml:space="preserve">In other option </w:t>
      </w:r>
      <w:r w:rsidR="008D0C9F">
        <w:t xml:space="preserve">UE </w:t>
      </w:r>
      <w:r w:rsidR="00F30857">
        <w:t xml:space="preserve">with support of non-NR positioning method may generate location (GT) and transmit them to LMF. </w:t>
      </w:r>
    </w:p>
    <w:p w14:paraId="5A9071E0" w14:textId="0B2F4687" w:rsidR="00F67F51" w:rsidRDefault="00F67F51" w:rsidP="00F67F51">
      <w:pPr>
        <w:pStyle w:val="Heading3"/>
      </w:pPr>
      <w:r>
        <w:t>Case 3a</w:t>
      </w:r>
    </w:p>
    <w:p w14:paraId="1A941F53" w14:textId="1D0A64E0" w:rsidR="00840731" w:rsidRDefault="002B6B86" w:rsidP="002B6B86">
      <w:r>
        <w:t xml:space="preserve">In case 3a, the model resides at the </w:t>
      </w:r>
      <w:proofErr w:type="spellStart"/>
      <w:r>
        <w:t>gNB</w:t>
      </w:r>
      <w:proofErr w:type="spellEnd"/>
      <w:r>
        <w:t>-side and AIML assisted positioning is followed. The model input the uplink channel observations (e.g., CIR, PDP) and output the intermediate features (</w:t>
      </w:r>
      <w:proofErr w:type="spellStart"/>
      <w:r>
        <w:t>ToA</w:t>
      </w:r>
      <w:proofErr w:type="spellEnd"/>
      <w:r>
        <w:t xml:space="preserve">, LOS/NLOS, </w:t>
      </w:r>
      <w:proofErr w:type="spellStart"/>
      <w:r>
        <w:t>etc</w:t>
      </w:r>
      <w:proofErr w:type="spellEnd"/>
      <w:r>
        <w:t xml:space="preserve">). LMF or TRP </w:t>
      </w:r>
      <w:r w:rsidR="00D6273A">
        <w:t>calculate</w:t>
      </w:r>
      <w:r>
        <w:t xml:space="preserve"> the ground truth </w:t>
      </w:r>
      <w:r w:rsidR="000144BB">
        <w:t xml:space="preserve">(intermediate features) </w:t>
      </w:r>
      <w:r>
        <w:t>by known location of TRP and the PRU.</w:t>
      </w:r>
      <w:r w:rsidR="000144BB">
        <w:t xml:space="preserve"> The </w:t>
      </w:r>
      <w:proofErr w:type="spellStart"/>
      <w:r w:rsidR="000144BB">
        <w:t>gNB</w:t>
      </w:r>
      <w:proofErr w:type="spellEnd"/>
      <w:r w:rsidR="000144BB">
        <w:t xml:space="preserve"> utilize the GT provided by the LMF.</w:t>
      </w:r>
      <w:r w:rsidR="000101C3" w:rsidRPr="000101C3">
        <w:t xml:space="preserve"> </w:t>
      </w:r>
      <w:r w:rsidR="000101C3">
        <w:t xml:space="preserve">The label can be timing measurement </w:t>
      </w:r>
      <w:proofErr w:type="spellStart"/>
      <w:r w:rsidR="000101C3">
        <w:t>ToA</w:t>
      </w:r>
      <w:proofErr w:type="spellEnd"/>
      <w:r w:rsidR="000101C3">
        <w:t xml:space="preserve">, angle </w:t>
      </w:r>
      <w:r w:rsidR="00D6273A">
        <w:t>measurement</w:t>
      </w:r>
      <w:r w:rsidR="000101C3">
        <w:t xml:space="preserve"> and other features such as LOS/NLOS, RSTD.</w:t>
      </w:r>
    </w:p>
    <w:p w14:paraId="453C6933" w14:textId="2E7CA88B" w:rsidR="00F67F51" w:rsidRDefault="00F67F51" w:rsidP="00F67F51">
      <w:pPr>
        <w:pStyle w:val="Heading3"/>
      </w:pPr>
      <w:r>
        <w:t>Case 3b</w:t>
      </w:r>
    </w:p>
    <w:p w14:paraId="792CA088" w14:textId="354B9127" w:rsidR="007E386E" w:rsidRDefault="000144BB" w:rsidP="0072586F">
      <w:pPr>
        <w:jc w:val="both"/>
      </w:pPr>
      <w:r>
        <w:t>In case 3b, the model resides on the LMF side and AIML direct positioning is followed. The model input the uplink channel observations (e.g., CIR, PDP)</w:t>
      </w:r>
      <w:r w:rsidR="00A429CC">
        <w:t xml:space="preserve">, timing and angle measurements or </w:t>
      </w:r>
      <w:r w:rsidR="005E5E26">
        <w:t xml:space="preserve">existing measurements such as RSRP/RSRPP/RSTD </w:t>
      </w:r>
      <w:r>
        <w:t>obtained from TRPs.</w:t>
      </w:r>
      <w:r w:rsidR="005E5E26">
        <w:t xml:space="preserve"> The </w:t>
      </w:r>
      <w:r w:rsidR="00D6273A">
        <w:t>output</w:t>
      </w:r>
      <w:r w:rsidR="005E5E26">
        <w:t xml:space="preserve"> of the model is the direct location estimations. LMF may utilize the NR-RAT dependent UL positioning methods to obtain the ground truth (i.e., location) or UE generate location based on the non-NR positioning methods and transfer the label data to LMF. </w:t>
      </w:r>
    </w:p>
    <w:p w14:paraId="2504BA13" w14:textId="2DB51A67" w:rsidR="002C53E5" w:rsidRPr="00F67F51" w:rsidRDefault="002C53E5" w:rsidP="0072586F">
      <w:pPr>
        <w:jc w:val="both"/>
      </w:pPr>
      <w:r>
        <w:t>A summary of</w:t>
      </w:r>
      <w:r w:rsidR="00851744">
        <w:t xml:space="preserve"> cases and </w:t>
      </w:r>
      <w:r w:rsidR="00BD07D6">
        <w:t>data collection conditions</w:t>
      </w:r>
      <w:r w:rsidR="00C80204">
        <w:t xml:space="preserve">, considering quality indicators, </w:t>
      </w:r>
      <w:r w:rsidR="00427C0E">
        <w:t xml:space="preserve">mechanisms to generate ground truth, and potential specification impact are summarized in </w:t>
      </w:r>
      <w:r w:rsidR="00427C0E">
        <w:fldChar w:fldCharType="begin"/>
      </w:r>
      <w:r w:rsidR="00427C0E">
        <w:instrText xml:space="preserve"> REF _Ref131756758 \h </w:instrText>
      </w:r>
      <w:r w:rsidR="0072586F">
        <w:instrText xml:space="preserve"> \* MERGEFORMAT </w:instrText>
      </w:r>
      <w:r w:rsidR="001923F7">
        <w:fldChar w:fldCharType="separate"/>
      </w:r>
      <w:r w:rsidR="00427C0E">
        <w:fldChar w:fldCharType="end"/>
      </w:r>
      <w:r w:rsidR="00427C0E">
        <w:t>.</w:t>
      </w:r>
    </w:p>
    <w:p w14:paraId="70DF8903" w14:textId="77777777" w:rsidR="006077FF" w:rsidRPr="00F67F51" w:rsidRDefault="006077FF" w:rsidP="00F67F51"/>
    <w:p w14:paraId="505BF940" w14:textId="222F8054" w:rsidR="009D1260" w:rsidRDefault="009D1260" w:rsidP="00456714">
      <w:pPr>
        <w:pStyle w:val="Caption"/>
        <w:keepNext/>
        <w:jc w:val="center"/>
      </w:pPr>
      <w:bookmarkStart w:id="912" w:name="_Ref131756758"/>
      <w:r>
        <w:lastRenderedPageBreak/>
        <w:t xml:space="preserve">Table </w:t>
      </w:r>
      <w:r>
        <w:fldChar w:fldCharType="begin"/>
      </w:r>
      <w:r>
        <w:instrText>SEQ Table \* ARABIC</w:instrText>
      </w:r>
      <w:r w:rsidR="001923F7">
        <w:fldChar w:fldCharType="separate"/>
      </w:r>
      <w:r>
        <w:fldChar w:fldCharType="end"/>
      </w:r>
      <w:bookmarkEnd w:id="912"/>
      <w:r>
        <w:t xml:space="preserve"> - List of positioning use cases for data collection and its specific specification impact.</w:t>
      </w:r>
    </w:p>
    <w:tbl>
      <w:tblPr>
        <w:tblStyle w:val="TableGrid"/>
        <w:tblW w:w="9629" w:type="dxa"/>
        <w:tblLook w:val="04A0" w:firstRow="1" w:lastRow="0" w:firstColumn="1" w:lastColumn="0" w:noHBand="0" w:noVBand="1"/>
      </w:tblPr>
      <w:tblGrid>
        <w:gridCol w:w="1257"/>
        <w:gridCol w:w="1416"/>
        <w:gridCol w:w="967"/>
        <w:gridCol w:w="1421"/>
        <w:gridCol w:w="1076"/>
        <w:gridCol w:w="1306"/>
        <w:gridCol w:w="2186"/>
      </w:tblGrid>
      <w:tr w:rsidR="00797F1B" w:rsidRPr="009357A8" w14:paraId="336A8239" w14:textId="7CFF9528" w:rsidTr="00F71C3C">
        <w:tc>
          <w:tcPr>
            <w:tcW w:w="1257" w:type="dxa"/>
            <w:vAlign w:val="center"/>
          </w:tcPr>
          <w:p w14:paraId="7D376687" w14:textId="77777777" w:rsidR="0033707D" w:rsidRPr="00482F7A" w:rsidRDefault="0033707D">
            <w:pPr>
              <w:jc w:val="center"/>
              <w:rPr>
                <w:b/>
                <w:sz w:val="18"/>
                <w:szCs w:val="18"/>
              </w:rPr>
            </w:pPr>
            <w:r w:rsidRPr="00482F7A">
              <w:rPr>
                <w:rFonts w:hint="eastAsia"/>
                <w:b/>
                <w:sz w:val="18"/>
                <w:szCs w:val="18"/>
              </w:rPr>
              <w:t>C</w:t>
            </w:r>
            <w:r w:rsidRPr="00482F7A">
              <w:rPr>
                <w:b/>
                <w:sz w:val="18"/>
                <w:szCs w:val="18"/>
              </w:rPr>
              <w:t>ases</w:t>
            </w:r>
          </w:p>
        </w:tc>
        <w:tc>
          <w:tcPr>
            <w:tcW w:w="1676" w:type="dxa"/>
            <w:vAlign w:val="center"/>
          </w:tcPr>
          <w:p w14:paraId="27FD4A46" w14:textId="3FDE66E4" w:rsidR="0033707D" w:rsidRPr="00482F7A" w:rsidRDefault="0033707D" w:rsidP="006D4315">
            <w:pPr>
              <w:jc w:val="center"/>
              <w:rPr>
                <w:b/>
                <w:sz w:val="18"/>
                <w:szCs w:val="18"/>
              </w:rPr>
            </w:pPr>
            <w:r w:rsidRPr="00482F7A">
              <w:rPr>
                <w:b/>
                <w:sz w:val="18"/>
                <w:szCs w:val="18"/>
              </w:rPr>
              <w:t>Model input/output</w:t>
            </w:r>
          </w:p>
        </w:tc>
        <w:tc>
          <w:tcPr>
            <w:tcW w:w="967" w:type="dxa"/>
          </w:tcPr>
          <w:p w14:paraId="7BDD052D" w14:textId="28BF54ED" w:rsidR="0033707D" w:rsidRPr="00482F7A" w:rsidRDefault="0033707D">
            <w:pPr>
              <w:jc w:val="center"/>
              <w:rPr>
                <w:b/>
                <w:sz w:val="18"/>
                <w:szCs w:val="18"/>
              </w:rPr>
            </w:pPr>
            <w:r w:rsidRPr="00482F7A">
              <w:rPr>
                <w:b/>
                <w:sz w:val="18"/>
                <w:szCs w:val="18"/>
              </w:rPr>
              <w:t>Entity providing Ground Truth (GT)</w:t>
            </w:r>
          </w:p>
        </w:tc>
        <w:tc>
          <w:tcPr>
            <w:tcW w:w="1780" w:type="dxa"/>
          </w:tcPr>
          <w:p w14:paraId="1832B1D0" w14:textId="787DBCCD" w:rsidR="00240D3A" w:rsidRPr="00D140DC" w:rsidRDefault="00240D3A">
            <w:pPr>
              <w:jc w:val="center"/>
              <w:rPr>
                <w:b/>
                <w:sz w:val="18"/>
                <w:szCs w:val="18"/>
              </w:rPr>
            </w:pPr>
            <w:r w:rsidRPr="00D140DC">
              <w:rPr>
                <w:b/>
                <w:sz w:val="18"/>
                <w:szCs w:val="18"/>
              </w:rPr>
              <w:t xml:space="preserve">Data </w:t>
            </w:r>
            <w:r w:rsidR="0033707D" w:rsidRPr="00D140DC">
              <w:rPr>
                <w:b/>
                <w:sz w:val="18"/>
                <w:szCs w:val="18"/>
              </w:rPr>
              <w:t xml:space="preserve">collection conditions </w:t>
            </w:r>
          </w:p>
          <w:p w14:paraId="573CED32" w14:textId="2D9C88A4" w:rsidR="0033707D" w:rsidRPr="00482F7A" w:rsidRDefault="0033707D">
            <w:pPr>
              <w:jc w:val="center"/>
              <w:rPr>
                <w:b/>
                <w:sz w:val="18"/>
                <w:szCs w:val="18"/>
              </w:rPr>
            </w:pPr>
          </w:p>
        </w:tc>
        <w:tc>
          <w:tcPr>
            <w:tcW w:w="512" w:type="dxa"/>
          </w:tcPr>
          <w:p w14:paraId="0E9FF3E8" w14:textId="528095EE" w:rsidR="00F71C3C" w:rsidRPr="00482F7A" w:rsidDel="00366866" w:rsidRDefault="00366866">
            <w:pPr>
              <w:jc w:val="center"/>
              <w:rPr>
                <w:b/>
                <w:sz w:val="18"/>
                <w:szCs w:val="18"/>
              </w:rPr>
            </w:pPr>
            <w:r>
              <w:rPr>
                <w:b/>
                <w:sz w:val="18"/>
                <w:szCs w:val="18"/>
              </w:rPr>
              <w:t>Quality Indicator</w:t>
            </w:r>
          </w:p>
        </w:tc>
        <w:tc>
          <w:tcPr>
            <w:tcW w:w="1306" w:type="dxa"/>
          </w:tcPr>
          <w:p w14:paraId="6036FA4A" w14:textId="3157C150" w:rsidR="0033707D" w:rsidRPr="00482F7A" w:rsidRDefault="0033707D">
            <w:pPr>
              <w:jc w:val="center"/>
              <w:rPr>
                <w:b/>
                <w:sz w:val="18"/>
                <w:szCs w:val="18"/>
              </w:rPr>
            </w:pPr>
            <w:r w:rsidRPr="00482F7A">
              <w:rPr>
                <w:b/>
                <w:sz w:val="18"/>
                <w:szCs w:val="18"/>
              </w:rPr>
              <w:t>Mechanism to generate GT</w:t>
            </w:r>
          </w:p>
        </w:tc>
        <w:tc>
          <w:tcPr>
            <w:tcW w:w="2131" w:type="dxa"/>
          </w:tcPr>
          <w:p w14:paraId="7C34DED5" w14:textId="2C3FBA42" w:rsidR="0033707D" w:rsidRPr="00482F7A" w:rsidRDefault="00265E6A" w:rsidP="001F0A14">
            <w:pPr>
              <w:jc w:val="center"/>
              <w:rPr>
                <w:b/>
                <w:sz w:val="18"/>
                <w:szCs w:val="18"/>
              </w:rPr>
            </w:pPr>
            <w:r w:rsidRPr="00482F7A">
              <w:rPr>
                <w:b/>
                <w:sz w:val="18"/>
                <w:szCs w:val="18"/>
              </w:rPr>
              <w:t>Spec</w:t>
            </w:r>
            <w:r w:rsidR="009D1260">
              <w:rPr>
                <w:b/>
                <w:sz w:val="18"/>
                <w:szCs w:val="18"/>
              </w:rPr>
              <w:t>ification</w:t>
            </w:r>
            <w:r w:rsidR="0033707D" w:rsidRPr="00482F7A">
              <w:rPr>
                <w:b/>
                <w:sz w:val="18"/>
                <w:szCs w:val="18"/>
              </w:rPr>
              <w:t xml:space="preserve"> impact </w:t>
            </w:r>
          </w:p>
        </w:tc>
      </w:tr>
      <w:tr w:rsidR="00797F1B" w:rsidRPr="00F96D0F" w14:paraId="3BA99DE5" w14:textId="68F5870A" w:rsidTr="00F71C3C">
        <w:trPr>
          <w:trHeight w:val="1724"/>
        </w:trPr>
        <w:tc>
          <w:tcPr>
            <w:tcW w:w="1257" w:type="dxa"/>
            <w:vMerge w:val="restart"/>
            <w:vAlign w:val="center"/>
          </w:tcPr>
          <w:p w14:paraId="5D92E160" w14:textId="77777777" w:rsidR="0033707D" w:rsidRDefault="0033707D" w:rsidP="006D4315">
            <w:pPr>
              <w:jc w:val="center"/>
              <w:rPr>
                <w:sz w:val="18"/>
                <w:szCs w:val="18"/>
              </w:rPr>
            </w:pPr>
            <w:r w:rsidRPr="009357A8">
              <w:rPr>
                <w:rFonts w:hint="eastAsia"/>
                <w:sz w:val="18"/>
                <w:szCs w:val="18"/>
              </w:rPr>
              <w:t>C</w:t>
            </w:r>
            <w:r w:rsidRPr="009357A8">
              <w:rPr>
                <w:sz w:val="18"/>
                <w:szCs w:val="18"/>
              </w:rPr>
              <w:t>ase 1</w:t>
            </w:r>
          </w:p>
          <w:p w14:paraId="1812867F" w14:textId="57670D0E" w:rsidR="0033707D" w:rsidRPr="009357A8" w:rsidRDefault="0033707D" w:rsidP="006D4315">
            <w:pPr>
              <w:jc w:val="center"/>
              <w:rPr>
                <w:sz w:val="18"/>
                <w:szCs w:val="18"/>
              </w:rPr>
            </w:pPr>
            <w:r>
              <w:rPr>
                <w:sz w:val="18"/>
                <w:szCs w:val="18"/>
              </w:rPr>
              <w:t>UE-based positioning with UE-side model</w:t>
            </w:r>
          </w:p>
        </w:tc>
        <w:tc>
          <w:tcPr>
            <w:tcW w:w="1676" w:type="dxa"/>
            <w:vAlign w:val="center"/>
          </w:tcPr>
          <w:p w14:paraId="6A00CE8F" w14:textId="5FC7EECB" w:rsidR="0033707D" w:rsidRDefault="0033707D" w:rsidP="00E34FE6">
            <w:pPr>
              <w:rPr>
                <w:sz w:val="18"/>
                <w:szCs w:val="18"/>
              </w:rPr>
            </w:pPr>
            <w:r>
              <w:rPr>
                <w:sz w:val="18"/>
                <w:szCs w:val="18"/>
              </w:rPr>
              <w:t>(Direct AI/ML positioning)</w:t>
            </w:r>
          </w:p>
          <w:p w14:paraId="4A75DA4C" w14:textId="0E4C37E6" w:rsidR="00207F5D" w:rsidRDefault="0033707D" w:rsidP="00E34FE6">
            <w:pPr>
              <w:rPr>
                <w:sz w:val="18"/>
                <w:szCs w:val="18"/>
              </w:rPr>
            </w:pPr>
            <w:r>
              <w:rPr>
                <w:sz w:val="18"/>
                <w:szCs w:val="18"/>
              </w:rPr>
              <w:t xml:space="preserve">Input: </w:t>
            </w:r>
            <w:r w:rsidR="00DC6A63">
              <w:rPr>
                <w:sz w:val="18"/>
                <w:szCs w:val="18"/>
              </w:rPr>
              <w:t>CIR/PDP or existing measurements</w:t>
            </w:r>
            <w:r>
              <w:rPr>
                <w:sz w:val="18"/>
                <w:szCs w:val="18"/>
              </w:rPr>
              <w:t xml:space="preserve"> </w:t>
            </w:r>
          </w:p>
          <w:p w14:paraId="165602BA" w14:textId="1D0932D8" w:rsidR="0033707D" w:rsidRPr="009357A8" w:rsidRDefault="0033707D" w:rsidP="00E34FE6">
            <w:pPr>
              <w:rPr>
                <w:sz w:val="18"/>
                <w:szCs w:val="18"/>
              </w:rPr>
            </w:pPr>
            <w:proofErr w:type="gramStart"/>
            <w:r>
              <w:rPr>
                <w:sz w:val="18"/>
                <w:szCs w:val="18"/>
              </w:rPr>
              <w:t>Output :</w:t>
            </w:r>
            <w:proofErr w:type="gramEnd"/>
            <w:r>
              <w:rPr>
                <w:sz w:val="18"/>
                <w:szCs w:val="18"/>
              </w:rPr>
              <w:t xml:space="preserve"> UE position </w:t>
            </w:r>
          </w:p>
        </w:tc>
        <w:tc>
          <w:tcPr>
            <w:tcW w:w="967" w:type="dxa"/>
            <w:vMerge w:val="restart"/>
          </w:tcPr>
          <w:p w14:paraId="1E3C5D04" w14:textId="77777777" w:rsidR="0033707D" w:rsidRPr="009357A8" w:rsidRDefault="0033707D" w:rsidP="008F1A50">
            <w:pPr>
              <w:jc w:val="center"/>
              <w:rPr>
                <w:sz w:val="18"/>
                <w:szCs w:val="18"/>
              </w:rPr>
            </w:pPr>
            <w:r w:rsidRPr="009357A8">
              <w:rPr>
                <w:sz w:val="18"/>
                <w:szCs w:val="18"/>
              </w:rPr>
              <w:t>PRU/UE</w:t>
            </w:r>
          </w:p>
          <w:p w14:paraId="79447DC7" w14:textId="0925398F" w:rsidR="0033707D" w:rsidRPr="009357A8" w:rsidRDefault="0033707D" w:rsidP="008F1A50">
            <w:pPr>
              <w:rPr>
                <w:sz w:val="18"/>
                <w:szCs w:val="18"/>
              </w:rPr>
            </w:pPr>
          </w:p>
        </w:tc>
        <w:tc>
          <w:tcPr>
            <w:tcW w:w="1780" w:type="dxa"/>
            <w:vMerge w:val="restart"/>
          </w:tcPr>
          <w:p w14:paraId="63EFC308" w14:textId="04F05C78" w:rsidR="0033707D" w:rsidRDefault="00775D75" w:rsidP="001F0A14">
            <w:pPr>
              <w:rPr>
                <w:sz w:val="18"/>
                <w:szCs w:val="18"/>
              </w:rPr>
            </w:pPr>
            <w:r>
              <w:rPr>
                <w:sz w:val="18"/>
                <w:szCs w:val="18"/>
              </w:rPr>
              <w:t xml:space="preserve">* </w:t>
            </w:r>
            <w:r w:rsidR="0033707D" w:rsidRPr="002701FE">
              <w:rPr>
                <w:sz w:val="18"/>
                <w:szCs w:val="18"/>
              </w:rPr>
              <w:t>Scenario (</w:t>
            </w:r>
            <w:proofErr w:type="gramStart"/>
            <w:r w:rsidR="0033707D" w:rsidRPr="002701FE">
              <w:rPr>
                <w:sz w:val="18"/>
                <w:szCs w:val="18"/>
              </w:rPr>
              <w:t>e.g.</w:t>
            </w:r>
            <w:proofErr w:type="gramEnd"/>
            <w:r w:rsidR="0033707D" w:rsidRPr="002701FE">
              <w:rPr>
                <w:sz w:val="18"/>
                <w:szCs w:val="18"/>
              </w:rPr>
              <w:t xml:space="preserve"> clutter </w:t>
            </w:r>
            <w:r w:rsidR="0033707D">
              <w:rPr>
                <w:sz w:val="18"/>
                <w:szCs w:val="18"/>
              </w:rPr>
              <w:t>density, frequency)</w:t>
            </w:r>
          </w:p>
          <w:p w14:paraId="6EE65FF2" w14:textId="18DC512D" w:rsidR="00F71C3C" w:rsidRDefault="00F71C3C" w:rsidP="00F71C3C">
            <w:pPr>
              <w:rPr>
                <w:sz w:val="18"/>
                <w:szCs w:val="18"/>
              </w:rPr>
            </w:pPr>
            <w:r w:rsidRPr="009357A8">
              <w:rPr>
                <w:sz w:val="18"/>
                <w:szCs w:val="18"/>
              </w:rPr>
              <w:t>* UE spatial distribution (IPD condition</w:t>
            </w:r>
            <w:r w:rsidR="001D257F">
              <w:rPr>
                <w:sz w:val="18"/>
                <w:szCs w:val="18"/>
              </w:rPr>
              <w:t>)</w:t>
            </w:r>
          </w:p>
          <w:p w14:paraId="1F40EE42" w14:textId="6B89FDEE" w:rsidR="0033707D" w:rsidRDefault="0033707D" w:rsidP="001F0A14">
            <w:pPr>
              <w:rPr>
                <w:sz w:val="18"/>
                <w:szCs w:val="18"/>
              </w:rPr>
            </w:pPr>
            <w:r>
              <w:rPr>
                <w:sz w:val="18"/>
                <w:szCs w:val="18"/>
              </w:rPr>
              <w:t>* PRS configuration</w:t>
            </w:r>
          </w:p>
          <w:p w14:paraId="17981249" w14:textId="3AE8B86A" w:rsidR="0033707D" w:rsidRDefault="00CE6692" w:rsidP="00E5567C">
            <w:pPr>
              <w:rPr>
                <w:sz w:val="18"/>
                <w:szCs w:val="18"/>
              </w:rPr>
            </w:pPr>
            <w:r>
              <w:rPr>
                <w:sz w:val="18"/>
                <w:szCs w:val="18"/>
              </w:rPr>
              <w:t xml:space="preserve">* </w:t>
            </w:r>
            <w:r w:rsidR="0033707D">
              <w:rPr>
                <w:sz w:val="18"/>
                <w:szCs w:val="18"/>
              </w:rPr>
              <w:t>Validity conditions (e.g., Area)</w:t>
            </w:r>
          </w:p>
          <w:p w14:paraId="2E068CC8" w14:textId="63FFE3F9" w:rsidR="00602763" w:rsidRPr="00456714" w:rsidRDefault="00602763" w:rsidP="00E5567C">
            <w:pPr>
              <w:rPr>
                <w:sz w:val="18"/>
                <w:szCs w:val="18"/>
                <w:lang w:val="fr-BE"/>
              </w:rPr>
            </w:pPr>
            <w:r w:rsidRPr="00456714">
              <w:rPr>
                <w:sz w:val="18"/>
                <w:szCs w:val="18"/>
                <w:lang w:val="fr-BE"/>
              </w:rPr>
              <w:t xml:space="preserve">* </w:t>
            </w:r>
            <w:proofErr w:type="spellStart"/>
            <w:r w:rsidR="00492F3B" w:rsidRPr="00456714">
              <w:rPr>
                <w:sz w:val="18"/>
                <w:szCs w:val="18"/>
                <w:lang w:val="fr-BE"/>
              </w:rPr>
              <w:t>Abnormal</w:t>
            </w:r>
            <w:proofErr w:type="spellEnd"/>
            <w:r w:rsidR="00492F3B" w:rsidRPr="00456714">
              <w:rPr>
                <w:sz w:val="18"/>
                <w:szCs w:val="18"/>
                <w:lang w:val="fr-BE"/>
              </w:rPr>
              <w:t xml:space="preserve"> </w:t>
            </w:r>
            <w:r w:rsidR="00355C5F" w:rsidRPr="00456714">
              <w:rPr>
                <w:sz w:val="18"/>
                <w:szCs w:val="18"/>
                <w:lang w:val="fr-BE"/>
              </w:rPr>
              <w:t>pro</w:t>
            </w:r>
            <w:r w:rsidR="00CF3FEE" w:rsidRPr="00456714">
              <w:rPr>
                <w:sz w:val="18"/>
                <w:szCs w:val="18"/>
                <w:lang w:val="fr-BE"/>
              </w:rPr>
              <w:t xml:space="preserve">pagation condition (rare </w:t>
            </w:r>
            <w:proofErr w:type="spellStart"/>
            <w:r w:rsidR="00CF3FEE" w:rsidRPr="00456714">
              <w:rPr>
                <w:sz w:val="18"/>
                <w:szCs w:val="18"/>
                <w:lang w:val="fr-BE"/>
              </w:rPr>
              <w:t>event</w:t>
            </w:r>
            <w:proofErr w:type="spellEnd"/>
            <w:r w:rsidR="00921D8A" w:rsidRPr="00456714">
              <w:rPr>
                <w:sz w:val="18"/>
                <w:szCs w:val="18"/>
                <w:lang w:val="fr-BE"/>
              </w:rPr>
              <w:t xml:space="preserve"> condition</w:t>
            </w:r>
            <w:r w:rsidR="00CF3FEE" w:rsidRPr="00456714">
              <w:rPr>
                <w:sz w:val="18"/>
                <w:szCs w:val="18"/>
                <w:lang w:val="fr-BE"/>
              </w:rPr>
              <w:t xml:space="preserve">) </w:t>
            </w:r>
            <w:r w:rsidR="00492F3B" w:rsidRPr="00456714">
              <w:rPr>
                <w:sz w:val="18"/>
                <w:szCs w:val="18"/>
                <w:lang w:val="fr-BE"/>
              </w:rPr>
              <w:t xml:space="preserve"> </w:t>
            </w:r>
          </w:p>
          <w:p w14:paraId="527FEB6B" w14:textId="6A02DDBA" w:rsidR="00775D75" w:rsidRPr="00456714" w:rsidRDefault="00775D75" w:rsidP="00E5567C">
            <w:pPr>
              <w:rPr>
                <w:sz w:val="18"/>
                <w:szCs w:val="18"/>
                <w:lang w:val="fr-BE"/>
              </w:rPr>
            </w:pPr>
          </w:p>
          <w:p w14:paraId="7C656681" w14:textId="7F289E11" w:rsidR="0033707D" w:rsidRPr="00456714" w:rsidRDefault="0033707D" w:rsidP="001F0A14">
            <w:pPr>
              <w:rPr>
                <w:sz w:val="18"/>
                <w:szCs w:val="18"/>
                <w:lang w:val="fr-BE"/>
              </w:rPr>
            </w:pPr>
          </w:p>
          <w:p w14:paraId="42C62066" w14:textId="05A3B9F0" w:rsidR="0033707D" w:rsidRPr="00456714" w:rsidRDefault="0033707D" w:rsidP="008F1A50">
            <w:pPr>
              <w:rPr>
                <w:sz w:val="18"/>
                <w:szCs w:val="18"/>
                <w:lang w:val="fr-BE"/>
              </w:rPr>
            </w:pPr>
          </w:p>
        </w:tc>
        <w:tc>
          <w:tcPr>
            <w:tcW w:w="512" w:type="dxa"/>
          </w:tcPr>
          <w:p w14:paraId="1A44ED0D" w14:textId="051BFF6B" w:rsidR="00F71C3C" w:rsidRPr="001A7687" w:rsidRDefault="00F71C3C" w:rsidP="00F71C3C">
            <w:pPr>
              <w:rPr>
                <w:sz w:val="18"/>
                <w:szCs w:val="18"/>
              </w:rPr>
            </w:pPr>
            <w:r>
              <w:rPr>
                <w:sz w:val="18"/>
                <w:szCs w:val="18"/>
              </w:rPr>
              <w:t>*</w:t>
            </w:r>
            <w:r w:rsidR="00CE6692">
              <w:rPr>
                <w:sz w:val="18"/>
                <w:szCs w:val="18"/>
              </w:rPr>
              <w:t xml:space="preserve"> </w:t>
            </w:r>
            <w:r>
              <w:rPr>
                <w:sz w:val="18"/>
                <w:szCs w:val="18"/>
              </w:rPr>
              <w:t>Estimated IPD</w:t>
            </w:r>
          </w:p>
          <w:p w14:paraId="7661ACF6" w14:textId="0E72B49E" w:rsidR="00E53F50" w:rsidRPr="001A7687" w:rsidRDefault="00E53F50" w:rsidP="00E53F50">
            <w:pPr>
              <w:rPr>
                <w:sz w:val="18"/>
                <w:szCs w:val="18"/>
              </w:rPr>
            </w:pPr>
            <w:r>
              <w:rPr>
                <w:sz w:val="18"/>
                <w:szCs w:val="18"/>
              </w:rPr>
              <w:t>*</w:t>
            </w:r>
            <w:r w:rsidR="00813D4E">
              <w:rPr>
                <w:sz w:val="18"/>
                <w:szCs w:val="18"/>
              </w:rPr>
              <w:t>A</w:t>
            </w:r>
            <w:r w:rsidRPr="002E0E5B">
              <w:rPr>
                <w:sz w:val="18"/>
                <w:szCs w:val="18"/>
              </w:rPr>
              <w:t>bnormal propagation</w:t>
            </w:r>
            <w:r>
              <w:rPr>
                <w:sz w:val="18"/>
                <w:szCs w:val="18"/>
              </w:rPr>
              <w:t xml:space="preserve"> (rare event)</w:t>
            </w:r>
            <w:r w:rsidRPr="002E0E5B">
              <w:rPr>
                <w:sz w:val="18"/>
                <w:szCs w:val="18"/>
              </w:rPr>
              <w:t xml:space="preserve"> </w:t>
            </w:r>
            <w:r>
              <w:rPr>
                <w:sz w:val="18"/>
                <w:szCs w:val="18"/>
              </w:rPr>
              <w:t>identifier</w:t>
            </w:r>
          </w:p>
          <w:p w14:paraId="046C5F4B" w14:textId="77777777" w:rsidR="00F71C3C" w:rsidDel="009D7E97" w:rsidRDefault="00F71C3C" w:rsidP="00F71C3C">
            <w:pPr>
              <w:rPr>
                <w:sz w:val="18"/>
                <w:szCs w:val="18"/>
              </w:rPr>
            </w:pPr>
          </w:p>
        </w:tc>
        <w:tc>
          <w:tcPr>
            <w:tcW w:w="1306" w:type="dxa"/>
          </w:tcPr>
          <w:p w14:paraId="32ED79D3" w14:textId="713E771C" w:rsidR="0033707D" w:rsidRPr="002701FE" w:rsidRDefault="0033707D" w:rsidP="006D4315">
            <w:pPr>
              <w:jc w:val="center"/>
              <w:rPr>
                <w:sz w:val="18"/>
                <w:szCs w:val="18"/>
              </w:rPr>
            </w:pPr>
            <w:r w:rsidRPr="009357A8">
              <w:rPr>
                <w:sz w:val="18"/>
                <w:szCs w:val="18"/>
              </w:rPr>
              <w:t>Non-NR positioning methods such as GPS or GNSS &amp; NR-RAT dependent positioning method (e.g., DL-TDOA).</w:t>
            </w:r>
          </w:p>
        </w:tc>
        <w:tc>
          <w:tcPr>
            <w:tcW w:w="2131" w:type="dxa"/>
            <w:vMerge w:val="restart"/>
          </w:tcPr>
          <w:p w14:paraId="7CEBCE7D" w14:textId="77777777" w:rsidR="0033707D" w:rsidRDefault="0033707D" w:rsidP="00210C6A">
            <w:pPr>
              <w:pStyle w:val="ListParagraph"/>
              <w:numPr>
                <w:ilvl w:val="0"/>
                <w:numId w:val="7"/>
              </w:numPr>
              <w:rPr>
                <w:sz w:val="18"/>
                <w:szCs w:val="18"/>
                <w:lang w:val="en-US"/>
              </w:rPr>
            </w:pPr>
            <w:r>
              <w:rPr>
                <w:sz w:val="18"/>
                <w:szCs w:val="18"/>
                <w:lang w:val="en-US"/>
              </w:rPr>
              <w:t xml:space="preserve">NW to indicate to UE requirements &amp; parameters </w:t>
            </w:r>
            <w:proofErr w:type="gramStart"/>
            <w:r>
              <w:rPr>
                <w:sz w:val="18"/>
                <w:szCs w:val="18"/>
                <w:lang w:val="en-US"/>
              </w:rPr>
              <w:t>e.g.</w:t>
            </w:r>
            <w:proofErr w:type="gramEnd"/>
            <w:r>
              <w:rPr>
                <w:sz w:val="18"/>
                <w:szCs w:val="18"/>
                <w:lang w:val="en-US"/>
              </w:rPr>
              <w:t xml:space="preserve"> IPD threshold, data augmentation configuration</w:t>
            </w:r>
          </w:p>
          <w:p w14:paraId="41F728F1" w14:textId="77777777" w:rsidR="00BA3BA7" w:rsidRDefault="0033707D" w:rsidP="00210C6A">
            <w:pPr>
              <w:pStyle w:val="ListParagraph"/>
              <w:numPr>
                <w:ilvl w:val="0"/>
                <w:numId w:val="7"/>
              </w:numPr>
              <w:rPr>
                <w:sz w:val="18"/>
                <w:szCs w:val="18"/>
                <w:lang w:val="en-US"/>
              </w:rPr>
            </w:pPr>
            <w:r>
              <w:rPr>
                <w:sz w:val="18"/>
                <w:szCs w:val="18"/>
                <w:lang w:val="en-US"/>
              </w:rPr>
              <w:t xml:space="preserve">NW assistance to verify label </w:t>
            </w:r>
            <w:proofErr w:type="gramStart"/>
            <w:r>
              <w:rPr>
                <w:sz w:val="18"/>
                <w:szCs w:val="18"/>
                <w:lang w:val="en-US"/>
              </w:rPr>
              <w:t>inconsistency</w:t>
            </w:r>
            <w:proofErr w:type="gramEnd"/>
          </w:p>
          <w:p w14:paraId="6239569C" w14:textId="3886708B" w:rsidR="0033707D" w:rsidRDefault="00BA3BA7" w:rsidP="00210C6A">
            <w:pPr>
              <w:pStyle w:val="ListParagraph"/>
              <w:numPr>
                <w:ilvl w:val="0"/>
                <w:numId w:val="7"/>
              </w:numPr>
              <w:rPr>
                <w:sz w:val="18"/>
                <w:szCs w:val="18"/>
                <w:lang w:val="en-US"/>
              </w:rPr>
            </w:pPr>
            <w:r>
              <w:rPr>
                <w:sz w:val="18"/>
                <w:szCs w:val="18"/>
                <w:lang w:val="en-US"/>
              </w:rPr>
              <w:t xml:space="preserve">NW to </w:t>
            </w:r>
            <w:r w:rsidR="002E0E5B">
              <w:rPr>
                <w:sz w:val="18"/>
                <w:szCs w:val="18"/>
                <w:lang w:val="en-US"/>
              </w:rPr>
              <w:t xml:space="preserve">assist UE in </w:t>
            </w:r>
            <w:r w:rsidR="002E0E5B" w:rsidRPr="002E0E5B">
              <w:rPr>
                <w:sz w:val="18"/>
                <w:szCs w:val="18"/>
                <w:lang w:val="en-US"/>
              </w:rPr>
              <w:t>identify</w:t>
            </w:r>
            <w:r w:rsidR="002E0E5B">
              <w:rPr>
                <w:sz w:val="18"/>
                <w:szCs w:val="18"/>
                <w:lang w:val="en-US"/>
              </w:rPr>
              <w:t>ing</w:t>
            </w:r>
            <w:r w:rsidR="002E0E5B" w:rsidRPr="002E0E5B">
              <w:rPr>
                <w:sz w:val="18"/>
                <w:szCs w:val="18"/>
                <w:lang w:val="en-US"/>
              </w:rPr>
              <w:t>/manag</w:t>
            </w:r>
            <w:r w:rsidR="002E0E5B">
              <w:rPr>
                <w:sz w:val="18"/>
                <w:szCs w:val="18"/>
                <w:lang w:val="en-US"/>
              </w:rPr>
              <w:t>ing</w:t>
            </w:r>
            <w:r w:rsidR="002E0E5B" w:rsidRPr="002E0E5B">
              <w:rPr>
                <w:sz w:val="18"/>
                <w:szCs w:val="18"/>
                <w:lang w:val="en-US"/>
              </w:rPr>
              <w:t xml:space="preserve"> abnormal propagation conditions</w:t>
            </w:r>
            <w:r w:rsidR="0033707D">
              <w:rPr>
                <w:sz w:val="18"/>
                <w:szCs w:val="18"/>
                <w:lang w:val="en-US"/>
              </w:rPr>
              <w:t xml:space="preserve"> </w:t>
            </w:r>
            <w:r w:rsidR="0033707D" w:rsidDel="00E5567C">
              <w:rPr>
                <w:sz w:val="18"/>
                <w:szCs w:val="18"/>
                <w:lang w:val="en-US"/>
              </w:rPr>
              <w:t xml:space="preserve"> </w:t>
            </w:r>
          </w:p>
        </w:tc>
      </w:tr>
      <w:tr w:rsidR="00797F1B" w:rsidRPr="009357A8" w14:paraId="59F5A7CC" w14:textId="186AEB1F" w:rsidTr="00F71C3C">
        <w:trPr>
          <w:trHeight w:val="410"/>
        </w:trPr>
        <w:tc>
          <w:tcPr>
            <w:tcW w:w="1257" w:type="dxa"/>
            <w:vMerge/>
            <w:vAlign w:val="center"/>
          </w:tcPr>
          <w:p w14:paraId="751B233E" w14:textId="77777777" w:rsidR="0033707D" w:rsidRPr="002701FE" w:rsidRDefault="0033707D" w:rsidP="006D4315">
            <w:pPr>
              <w:jc w:val="center"/>
              <w:rPr>
                <w:sz w:val="18"/>
                <w:szCs w:val="18"/>
              </w:rPr>
            </w:pPr>
          </w:p>
        </w:tc>
        <w:tc>
          <w:tcPr>
            <w:tcW w:w="1676" w:type="dxa"/>
            <w:vAlign w:val="center"/>
          </w:tcPr>
          <w:p w14:paraId="702D1768" w14:textId="1DFD0789" w:rsidR="0033707D" w:rsidRDefault="0033707D" w:rsidP="006D4315">
            <w:pPr>
              <w:jc w:val="center"/>
              <w:rPr>
                <w:sz w:val="18"/>
                <w:szCs w:val="18"/>
              </w:rPr>
            </w:pPr>
            <w:r>
              <w:rPr>
                <w:sz w:val="18"/>
                <w:szCs w:val="18"/>
              </w:rPr>
              <w:t>(AI/ML Assisted Positioning)</w:t>
            </w:r>
          </w:p>
          <w:p w14:paraId="3EEFCE12" w14:textId="20077A83" w:rsidR="00207F5D" w:rsidRDefault="0033707D" w:rsidP="00456714">
            <w:pPr>
              <w:rPr>
                <w:sz w:val="18"/>
                <w:szCs w:val="18"/>
              </w:rPr>
            </w:pPr>
            <w:r>
              <w:rPr>
                <w:sz w:val="18"/>
                <w:szCs w:val="18"/>
              </w:rPr>
              <w:t xml:space="preserve">Input: </w:t>
            </w:r>
            <w:r w:rsidR="00DC6A63">
              <w:rPr>
                <w:sz w:val="18"/>
                <w:szCs w:val="18"/>
              </w:rPr>
              <w:t>CIR/PDP or existing measurements</w:t>
            </w:r>
            <w:r>
              <w:rPr>
                <w:sz w:val="18"/>
                <w:szCs w:val="18"/>
              </w:rPr>
              <w:t xml:space="preserve">  </w:t>
            </w:r>
          </w:p>
          <w:p w14:paraId="5A1D3307" w14:textId="768D641E" w:rsidR="0033707D" w:rsidRPr="009357A8" w:rsidRDefault="0033707D" w:rsidP="00456714">
            <w:pPr>
              <w:rPr>
                <w:sz w:val="18"/>
                <w:szCs w:val="18"/>
              </w:rPr>
            </w:pPr>
            <w:r>
              <w:rPr>
                <w:sz w:val="18"/>
                <w:szCs w:val="18"/>
              </w:rPr>
              <w:t>Output: Intermediate feature</w:t>
            </w:r>
          </w:p>
        </w:tc>
        <w:tc>
          <w:tcPr>
            <w:tcW w:w="967" w:type="dxa"/>
            <w:vMerge/>
          </w:tcPr>
          <w:p w14:paraId="0F868F47" w14:textId="60AAE480" w:rsidR="0033707D" w:rsidRPr="009357A8" w:rsidRDefault="0033707D" w:rsidP="006D4315">
            <w:pPr>
              <w:jc w:val="center"/>
              <w:rPr>
                <w:sz w:val="18"/>
                <w:szCs w:val="18"/>
              </w:rPr>
            </w:pPr>
          </w:p>
        </w:tc>
        <w:tc>
          <w:tcPr>
            <w:tcW w:w="1780" w:type="dxa"/>
            <w:vMerge/>
          </w:tcPr>
          <w:p w14:paraId="7FD280AB" w14:textId="77777777" w:rsidR="0033707D" w:rsidRPr="009357A8" w:rsidRDefault="0033707D" w:rsidP="006D4315">
            <w:pPr>
              <w:jc w:val="center"/>
              <w:rPr>
                <w:sz w:val="18"/>
                <w:szCs w:val="18"/>
              </w:rPr>
            </w:pPr>
          </w:p>
        </w:tc>
        <w:tc>
          <w:tcPr>
            <w:tcW w:w="512" w:type="dxa"/>
          </w:tcPr>
          <w:p w14:paraId="5E2C0F01" w14:textId="609671E2" w:rsidR="00F71C3C" w:rsidRDefault="00F71C3C" w:rsidP="00F71C3C">
            <w:pPr>
              <w:rPr>
                <w:sz w:val="18"/>
                <w:szCs w:val="18"/>
              </w:rPr>
            </w:pPr>
            <w:r w:rsidRPr="009357A8">
              <w:rPr>
                <w:sz w:val="18"/>
                <w:szCs w:val="18"/>
              </w:rPr>
              <w:t>*</w:t>
            </w:r>
            <w:r>
              <w:rPr>
                <w:sz w:val="18"/>
                <w:szCs w:val="18"/>
              </w:rPr>
              <w:t xml:space="preserve"> Estimated IPD</w:t>
            </w:r>
          </w:p>
          <w:p w14:paraId="3C92035F" w14:textId="76E1C97E" w:rsidR="00E53F50" w:rsidRPr="001A7687" w:rsidRDefault="00E53F50" w:rsidP="00E53F50">
            <w:pPr>
              <w:rPr>
                <w:sz w:val="18"/>
                <w:szCs w:val="18"/>
              </w:rPr>
            </w:pPr>
            <w:r>
              <w:rPr>
                <w:sz w:val="18"/>
                <w:szCs w:val="18"/>
              </w:rPr>
              <w:t xml:space="preserve">* </w:t>
            </w:r>
            <w:r w:rsidR="00813D4E">
              <w:rPr>
                <w:sz w:val="18"/>
                <w:szCs w:val="18"/>
              </w:rPr>
              <w:t>A</w:t>
            </w:r>
            <w:r w:rsidRPr="002E0E5B">
              <w:rPr>
                <w:sz w:val="18"/>
                <w:szCs w:val="18"/>
              </w:rPr>
              <w:t>bnormal propagation</w:t>
            </w:r>
            <w:r>
              <w:rPr>
                <w:sz w:val="18"/>
                <w:szCs w:val="18"/>
              </w:rPr>
              <w:t xml:space="preserve"> (rare event)</w:t>
            </w:r>
            <w:r w:rsidRPr="002E0E5B">
              <w:rPr>
                <w:sz w:val="18"/>
                <w:szCs w:val="18"/>
              </w:rPr>
              <w:t xml:space="preserve"> </w:t>
            </w:r>
            <w:r>
              <w:rPr>
                <w:sz w:val="18"/>
                <w:szCs w:val="18"/>
              </w:rPr>
              <w:t>identifier</w:t>
            </w:r>
          </w:p>
          <w:p w14:paraId="7CC09FEA" w14:textId="77777777" w:rsidR="00F62012" w:rsidRDefault="00F62012" w:rsidP="00F71C3C">
            <w:pPr>
              <w:rPr>
                <w:sz w:val="18"/>
                <w:szCs w:val="18"/>
              </w:rPr>
            </w:pPr>
          </w:p>
          <w:p w14:paraId="5E0960E7" w14:textId="1CFE96F6" w:rsidR="00F71C3C" w:rsidDel="00833178" w:rsidRDefault="00F71C3C" w:rsidP="00F71C3C">
            <w:pPr>
              <w:rPr>
                <w:sz w:val="18"/>
                <w:szCs w:val="18"/>
              </w:rPr>
            </w:pPr>
          </w:p>
        </w:tc>
        <w:tc>
          <w:tcPr>
            <w:tcW w:w="1306" w:type="dxa"/>
          </w:tcPr>
          <w:p w14:paraId="64F56CFA" w14:textId="4A19E23F" w:rsidR="0033707D" w:rsidRPr="009357A8" w:rsidRDefault="0033707D" w:rsidP="006D4315">
            <w:pPr>
              <w:jc w:val="center"/>
              <w:rPr>
                <w:sz w:val="18"/>
                <w:szCs w:val="18"/>
              </w:rPr>
            </w:pPr>
            <w:r>
              <w:rPr>
                <w:sz w:val="18"/>
                <w:szCs w:val="18"/>
              </w:rPr>
              <w:t>Intermediate features estimated for a set of inputs (selected DL PRS measurements)</w:t>
            </w:r>
          </w:p>
        </w:tc>
        <w:tc>
          <w:tcPr>
            <w:tcW w:w="2131" w:type="dxa"/>
            <w:vMerge/>
          </w:tcPr>
          <w:p w14:paraId="2D96483F" w14:textId="77777777" w:rsidR="0033707D" w:rsidRPr="009357A8" w:rsidRDefault="0033707D" w:rsidP="001F0A14">
            <w:pPr>
              <w:jc w:val="center"/>
              <w:rPr>
                <w:sz w:val="18"/>
                <w:szCs w:val="18"/>
              </w:rPr>
            </w:pPr>
          </w:p>
        </w:tc>
      </w:tr>
      <w:tr w:rsidR="00797F1B" w:rsidRPr="00F96D0F" w14:paraId="544F15C6" w14:textId="3EE958FB" w:rsidTr="00F71C3C">
        <w:tc>
          <w:tcPr>
            <w:tcW w:w="1257" w:type="dxa"/>
            <w:vAlign w:val="center"/>
          </w:tcPr>
          <w:p w14:paraId="474A9AB7" w14:textId="77777777" w:rsidR="0033707D" w:rsidRDefault="0033707D">
            <w:pPr>
              <w:jc w:val="center"/>
              <w:rPr>
                <w:sz w:val="18"/>
                <w:szCs w:val="18"/>
              </w:rPr>
            </w:pPr>
            <w:r w:rsidRPr="009357A8">
              <w:rPr>
                <w:rFonts w:hint="eastAsia"/>
                <w:sz w:val="18"/>
                <w:szCs w:val="18"/>
              </w:rPr>
              <w:t>C</w:t>
            </w:r>
            <w:r w:rsidRPr="009357A8">
              <w:rPr>
                <w:sz w:val="18"/>
                <w:szCs w:val="18"/>
              </w:rPr>
              <w:t>ase 2a</w:t>
            </w:r>
          </w:p>
          <w:p w14:paraId="40331214" w14:textId="44FE298C" w:rsidR="0033707D" w:rsidRPr="009357A8" w:rsidRDefault="0033707D">
            <w:pPr>
              <w:jc w:val="center"/>
              <w:rPr>
                <w:sz w:val="18"/>
                <w:szCs w:val="18"/>
              </w:rPr>
            </w:pPr>
            <w:r w:rsidRPr="009B6D06">
              <w:rPr>
                <w:sz w:val="18"/>
                <w:szCs w:val="18"/>
              </w:rPr>
              <w:t>UE-assisted/LMF-based positioning with UE-side model, AI/ML assisted positioning</w:t>
            </w:r>
          </w:p>
        </w:tc>
        <w:tc>
          <w:tcPr>
            <w:tcW w:w="1676" w:type="dxa"/>
            <w:vAlign w:val="center"/>
          </w:tcPr>
          <w:p w14:paraId="0E6520C4" w14:textId="5D6FC1DA" w:rsidR="0033707D" w:rsidRPr="009357A8" w:rsidRDefault="0033707D" w:rsidP="006D4315">
            <w:pPr>
              <w:jc w:val="center"/>
              <w:rPr>
                <w:sz w:val="18"/>
                <w:szCs w:val="18"/>
              </w:rPr>
            </w:pPr>
            <w:r>
              <w:rPr>
                <w:sz w:val="18"/>
                <w:szCs w:val="18"/>
              </w:rPr>
              <w:t xml:space="preserve">Input: DL PRS </w:t>
            </w:r>
            <w:proofErr w:type="gramStart"/>
            <w:r>
              <w:rPr>
                <w:sz w:val="18"/>
                <w:szCs w:val="18"/>
              </w:rPr>
              <w:t>measurements  &amp;</w:t>
            </w:r>
            <w:proofErr w:type="gramEnd"/>
            <w:r>
              <w:rPr>
                <w:sz w:val="18"/>
                <w:szCs w:val="18"/>
              </w:rPr>
              <w:t xml:space="preserve"> Output : Intermediate feature</w:t>
            </w:r>
          </w:p>
        </w:tc>
        <w:tc>
          <w:tcPr>
            <w:tcW w:w="967" w:type="dxa"/>
          </w:tcPr>
          <w:p w14:paraId="4A72F421" w14:textId="03B00090" w:rsidR="0033707D" w:rsidRPr="009357A8" w:rsidRDefault="0033707D">
            <w:pPr>
              <w:jc w:val="center"/>
              <w:rPr>
                <w:sz w:val="18"/>
                <w:szCs w:val="18"/>
              </w:rPr>
            </w:pPr>
            <w:r>
              <w:rPr>
                <w:sz w:val="18"/>
                <w:szCs w:val="18"/>
              </w:rPr>
              <w:t>PRU/UE</w:t>
            </w:r>
          </w:p>
        </w:tc>
        <w:tc>
          <w:tcPr>
            <w:tcW w:w="1780" w:type="dxa"/>
          </w:tcPr>
          <w:p w14:paraId="3DB72380" w14:textId="7C707D1F" w:rsidR="0033707D" w:rsidRDefault="0033707D" w:rsidP="009C1086">
            <w:pPr>
              <w:rPr>
                <w:sz w:val="18"/>
                <w:szCs w:val="18"/>
              </w:rPr>
            </w:pPr>
            <w:r w:rsidRPr="70A20254">
              <w:rPr>
                <w:sz w:val="18"/>
                <w:szCs w:val="18"/>
              </w:rPr>
              <w:t>* Scenario (</w:t>
            </w:r>
            <w:proofErr w:type="gramStart"/>
            <w:r w:rsidRPr="70A20254">
              <w:rPr>
                <w:sz w:val="18"/>
                <w:szCs w:val="18"/>
              </w:rPr>
              <w:t>e.g.</w:t>
            </w:r>
            <w:proofErr w:type="gramEnd"/>
            <w:r w:rsidRPr="70A20254">
              <w:rPr>
                <w:sz w:val="18"/>
                <w:szCs w:val="18"/>
              </w:rPr>
              <w:t xml:space="preserve"> clutter density, frequency)</w:t>
            </w:r>
          </w:p>
          <w:p w14:paraId="35D9ACC2" w14:textId="7C707D1F" w:rsidR="0033707D" w:rsidRDefault="0033707D" w:rsidP="009C1086">
            <w:pPr>
              <w:rPr>
                <w:sz w:val="18"/>
                <w:szCs w:val="18"/>
              </w:rPr>
            </w:pPr>
            <w:r w:rsidRPr="70A20254">
              <w:rPr>
                <w:sz w:val="18"/>
                <w:szCs w:val="18"/>
              </w:rPr>
              <w:t>* UE spatial distribution (IPD condition</w:t>
            </w:r>
          </w:p>
          <w:p w14:paraId="74084F6B" w14:textId="77777777" w:rsidR="0033707D" w:rsidRDefault="0033707D" w:rsidP="00F858FF">
            <w:pPr>
              <w:rPr>
                <w:sz w:val="18"/>
                <w:szCs w:val="18"/>
              </w:rPr>
            </w:pPr>
            <w:r>
              <w:rPr>
                <w:sz w:val="18"/>
                <w:szCs w:val="18"/>
              </w:rPr>
              <w:t>* PRS configuration</w:t>
            </w:r>
          </w:p>
          <w:p w14:paraId="46F760E0" w14:textId="6D3BD337" w:rsidR="0033707D" w:rsidRPr="002F62AF" w:rsidRDefault="0033707D" w:rsidP="0033707D">
            <w:pPr>
              <w:rPr>
                <w:sz w:val="18"/>
                <w:szCs w:val="18"/>
              </w:rPr>
            </w:pPr>
            <w:r>
              <w:rPr>
                <w:sz w:val="18"/>
                <w:szCs w:val="18"/>
              </w:rPr>
              <w:t>*</w:t>
            </w:r>
            <w:r w:rsidRPr="002F62AF">
              <w:rPr>
                <w:sz w:val="18"/>
                <w:szCs w:val="18"/>
              </w:rPr>
              <w:t>Quality indicator</w:t>
            </w:r>
          </w:p>
          <w:p w14:paraId="1B4C47D8" w14:textId="77777777" w:rsidR="0033707D" w:rsidRDefault="0033707D" w:rsidP="0033707D">
            <w:pPr>
              <w:rPr>
                <w:sz w:val="18"/>
                <w:szCs w:val="18"/>
              </w:rPr>
            </w:pPr>
            <w:r>
              <w:rPr>
                <w:sz w:val="18"/>
                <w:szCs w:val="18"/>
              </w:rPr>
              <w:t>Validity conditions (e.g., Area)</w:t>
            </w:r>
          </w:p>
          <w:p w14:paraId="019F038D" w14:textId="3973933E" w:rsidR="00571EA5" w:rsidRPr="00456714" w:rsidRDefault="00571EA5" w:rsidP="0033707D">
            <w:pPr>
              <w:rPr>
                <w:sz w:val="18"/>
                <w:szCs w:val="18"/>
                <w:lang w:val="fr-BE"/>
              </w:rPr>
            </w:pPr>
            <w:r w:rsidRPr="00456714">
              <w:rPr>
                <w:sz w:val="18"/>
                <w:szCs w:val="18"/>
                <w:lang w:val="fr-BE"/>
              </w:rPr>
              <w:t>*</w:t>
            </w:r>
            <w:proofErr w:type="spellStart"/>
            <w:r w:rsidRPr="00456714">
              <w:rPr>
                <w:sz w:val="18"/>
                <w:szCs w:val="18"/>
                <w:lang w:val="fr-BE"/>
              </w:rPr>
              <w:t>Abnormal</w:t>
            </w:r>
            <w:proofErr w:type="spellEnd"/>
            <w:r w:rsidRPr="00456714">
              <w:rPr>
                <w:sz w:val="18"/>
                <w:szCs w:val="18"/>
                <w:lang w:val="fr-BE"/>
              </w:rPr>
              <w:t xml:space="preserve"> propagation condition (rare </w:t>
            </w:r>
            <w:proofErr w:type="spellStart"/>
            <w:r w:rsidRPr="00456714">
              <w:rPr>
                <w:sz w:val="18"/>
                <w:szCs w:val="18"/>
                <w:lang w:val="fr-BE"/>
              </w:rPr>
              <w:t>event</w:t>
            </w:r>
            <w:proofErr w:type="spellEnd"/>
            <w:r w:rsidRPr="00456714">
              <w:rPr>
                <w:sz w:val="18"/>
                <w:szCs w:val="18"/>
                <w:lang w:val="fr-BE"/>
              </w:rPr>
              <w:t xml:space="preserve"> condition)   </w:t>
            </w:r>
          </w:p>
          <w:p w14:paraId="35CCE1B2" w14:textId="7364907F" w:rsidR="0033707D" w:rsidRPr="00456714" w:rsidRDefault="0033707D" w:rsidP="00F858FF">
            <w:pPr>
              <w:rPr>
                <w:sz w:val="18"/>
                <w:szCs w:val="18"/>
                <w:lang w:val="fr-BE"/>
              </w:rPr>
            </w:pPr>
          </w:p>
        </w:tc>
        <w:tc>
          <w:tcPr>
            <w:tcW w:w="512" w:type="dxa"/>
          </w:tcPr>
          <w:p w14:paraId="61671879" w14:textId="2B22CB42" w:rsidR="00F62012" w:rsidRPr="00456714" w:rsidRDefault="00F62012" w:rsidP="00F62012">
            <w:pPr>
              <w:rPr>
                <w:sz w:val="18"/>
                <w:szCs w:val="18"/>
                <w:lang w:val="fr-BE"/>
              </w:rPr>
            </w:pPr>
            <w:r w:rsidRPr="00456714">
              <w:rPr>
                <w:sz w:val="18"/>
                <w:szCs w:val="18"/>
                <w:lang w:val="fr-BE"/>
              </w:rPr>
              <w:t xml:space="preserve">* </w:t>
            </w:r>
            <w:proofErr w:type="spellStart"/>
            <w:r w:rsidR="00813D4E" w:rsidRPr="00456714">
              <w:rPr>
                <w:sz w:val="18"/>
                <w:szCs w:val="18"/>
                <w:lang w:val="fr-BE"/>
              </w:rPr>
              <w:t>A</w:t>
            </w:r>
            <w:r w:rsidRPr="00456714">
              <w:rPr>
                <w:sz w:val="18"/>
                <w:szCs w:val="18"/>
                <w:lang w:val="fr-BE"/>
              </w:rPr>
              <w:t>bnormal</w:t>
            </w:r>
            <w:proofErr w:type="spellEnd"/>
            <w:r w:rsidRPr="00456714">
              <w:rPr>
                <w:sz w:val="18"/>
                <w:szCs w:val="18"/>
                <w:lang w:val="fr-BE"/>
              </w:rPr>
              <w:t xml:space="preserve"> propagation</w:t>
            </w:r>
            <w:r w:rsidR="00E53F50" w:rsidRPr="00456714">
              <w:rPr>
                <w:sz w:val="18"/>
                <w:szCs w:val="18"/>
                <w:lang w:val="fr-BE"/>
              </w:rPr>
              <w:t xml:space="preserve"> (rare </w:t>
            </w:r>
            <w:proofErr w:type="spellStart"/>
            <w:r w:rsidR="00E53F50" w:rsidRPr="00456714">
              <w:rPr>
                <w:sz w:val="18"/>
                <w:szCs w:val="18"/>
                <w:lang w:val="fr-BE"/>
              </w:rPr>
              <w:t>event</w:t>
            </w:r>
            <w:proofErr w:type="spellEnd"/>
            <w:r w:rsidR="00E53F50" w:rsidRPr="00456714">
              <w:rPr>
                <w:sz w:val="18"/>
                <w:szCs w:val="18"/>
                <w:lang w:val="fr-BE"/>
              </w:rPr>
              <w:t>)</w:t>
            </w:r>
            <w:r w:rsidRPr="00456714">
              <w:rPr>
                <w:sz w:val="18"/>
                <w:szCs w:val="18"/>
                <w:lang w:val="fr-BE"/>
              </w:rPr>
              <w:t xml:space="preserve"> identifier</w:t>
            </w:r>
          </w:p>
          <w:p w14:paraId="3FBB78CE" w14:textId="77777777" w:rsidR="00F71C3C" w:rsidRPr="00456714" w:rsidRDefault="00F71C3C">
            <w:pPr>
              <w:jc w:val="center"/>
              <w:rPr>
                <w:sz w:val="18"/>
                <w:szCs w:val="18"/>
                <w:lang w:val="fr-BE"/>
              </w:rPr>
            </w:pPr>
          </w:p>
        </w:tc>
        <w:tc>
          <w:tcPr>
            <w:tcW w:w="1306" w:type="dxa"/>
          </w:tcPr>
          <w:p w14:paraId="451632E3" w14:textId="182788E5" w:rsidR="0033707D" w:rsidRPr="009357A8" w:rsidRDefault="0033707D">
            <w:pPr>
              <w:jc w:val="center"/>
              <w:rPr>
                <w:sz w:val="18"/>
                <w:szCs w:val="18"/>
              </w:rPr>
            </w:pPr>
            <w:r>
              <w:rPr>
                <w:sz w:val="18"/>
                <w:szCs w:val="18"/>
              </w:rPr>
              <w:t>Intermediate features estimated for a set of inputs (selected DL PRS measurements)</w:t>
            </w:r>
          </w:p>
        </w:tc>
        <w:tc>
          <w:tcPr>
            <w:tcW w:w="2131" w:type="dxa"/>
          </w:tcPr>
          <w:p w14:paraId="6DA9AF4D" w14:textId="77777777" w:rsidR="0033707D" w:rsidRDefault="0033707D" w:rsidP="00210C6A">
            <w:pPr>
              <w:pStyle w:val="ListParagraph"/>
              <w:numPr>
                <w:ilvl w:val="0"/>
                <w:numId w:val="7"/>
              </w:numPr>
              <w:rPr>
                <w:sz w:val="18"/>
                <w:szCs w:val="18"/>
                <w:lang w:val="en-US"/>
              </w:rPr>
            </w:pPr>
            <w:r>
              <w:rPr>
                <w:sz w:val="18"/>
                <w:szCs w:val="18"/>
                <w:lang w:val="en-US"/>
              </w:rPr>
              <w:t xml:space="preserve">NW to select PRS </w:t>
            </w:r>
            <w:proofErr w:type="gramStart"/>
            <w:r>
              <w:rPr>
                <w:sz w:val="18"/>
                <w:szCs w:val="18"/>
                <w:lang w:val="en-US"/>
              </w:rPr>
              <w:t>configuration</w:t>
            </w:r>
            <w:proofErr w:type="gramEnd"/>
          </w:p>
          <w:p w14:paraId="575E344C" w14:textId="77777777" w:rsidR="003770AB" w:rsidRDefault="0033707D" w:rsidP="00210C6A">
            <w:pPr>
              <w:pStyle w:val="ListParagraph"/>
              <w:numPr>
                <w:ilvl w:val="0"/>
                <w:numId w:val="7"/>
              </w:numPr>
              <w:rPr>
                <w:sz w:val="18"/>
                <w:szCs w:val="18"/>
                <w:lang w:val="en-US"/>
              </w:rPr>
            </w:pPr>
            <w:r w:rsidRPr="00210C6A">
              <w:rPr>
                <w:sz w:val="18"/>
                <w:szCs w:val="18"/>
                <w:lang w:val="en-US"/>
              </w:rPr>
              <w:t xml:space="preserve">NW to indicate to UE requirements &amp; parameters </w:t>
            </w:r>
            <w:proofErr w:type="gramStart"/>
            <w:r w:rsidRPr="00210C6A">
              <w:rPr>
                <w:sz w:val="18"/>
                <w:szCs w:val="18"/>
                <w:lang w:val="en-US"/>
              </w:rPr>
              <w:t>e.g.</w:t>
            </w:r>
            <w:proofErr w:type="gramEnd"/>
            <w:r w:rsidRPr="00210C6A">
              <w:rPr>
                <w:sz w:val="18"/>
                <w:szCs w:val="18"/>
                <w:lang w:val="en-US"/>
              </w:rPr>
              <w:t xml:space="preserve"> IPD threshold, data augmentation configuration</w:t>
            </w:r>
          </w:p>
          <w:p w14:paraId="765B24FD" w14:textId="5556F37A" w:rsidR="0033707D" w:rsidRDefault="002A04E8" w:rsidP="00210C6A">
            <w:pPr>
              <w:pStyle w:val="ListParagraph"/>
              <w:numPr>
                <w:ilvl w:val="0"/>
                <w:numId w:val="7"/>
              </w:numPr>
              <w:rPr>
                <w:sz w:val="18"/>
                <w:szCs w:val="18"/>
                <w:lang w:val="en-US"/>
              </w:rPr>
            </w:pPr>
            <w:r>
              <w:rPr>
                <w:sz w:val="18"/>
                <w:szCs w:val="18"/>
                <w:lang w:val="en-US"/>
              </w:rPr>
              <w:t xml:space="preserve">NW to assist UE in </w:t>
            </w:r>
            <w:r w:rsidRPr="002E0E5B">
              <w:rPr>
                <w:sz w:val="18"/>
                <w:szCs w:val="18"/>
                <w:lang w:val="en-US"/>
              </w:rPr>
              <w:t>identify</w:t>
            </w:r>
            <w:r>
              <w:rPr>
                <w:sz w:val="18"/>
                <w:szCs w:val="18"/>
                <w:lang w:val="en-US"/>
              </w:rPr>
              <w:t>ing</w:t>
            </w:r>
            <w:r w:rsidRPr="002E0E5B">
              <w:rPr>
                <w:sz w:val="18"/>
                <w:szCs w:val="18"/>
                <w:lang w:val="en-US"/>
              </w:rPr>
              <w:t>/manag</w:t>
            </w:r>
            <w:r>
              <w:rPr>
                <w:sz w:val="18"/>
                <w:szCs w:val="18"/>
                <w:lang w:val="en-US"/>
              </w:rPr>
              <w:t>ing</w:t>
            </w:r>
            <w:r w:rsidRPr="002E0E5B">
              <w:rPr>
                <w:sz w:val="18"/>
                <w:szCs w:val="18"/>
                <w:lang w:val="en-US"/>
              </w:rPr>
              <w:t xml:space="preserve"> abnormal propagation conditions</w:t>
            </w:r>
            <w:r w:rsidR="0033707D" w:rsidRPr="00210C6A">
              <w:rPr>
                <w:sz w:val="18"/>
                <w:szCs w:val="18"/>
                <w:lang w:val="en-US"/>
              </w:rPr>
              <w:t xml:space="preserve">  </w:t>
            </w:r>
          </w:p>
        </w:tc>
      </w:tr>
      <w:tr w:rsidR="00797F1B" w:rsidRPr="00F96D0F" w14:paraId="3F28236C" w14:textId="352B176B" w:rsidTr="00F71C3C">
        <w:tc>
          <w:tcPr>
            <w:tcW w:w="1257" w:type="dxa"/>
            <w:vAlign w:val="center"/>
          </w:tcPr>
          <w:p w14:paraId="53B0043C" w14:textId="77777777" w:rsidR="0033707D" w:rsidRDefault="0033707D">
            <w:pPr>
              <w:jc w:val="center"/>
              <w:rPr>
                <w:sz w:val="18"/>
                <w:szCs w:val="18"/>
              </w:rPr>
            </w:pPr>
            <w:r w:rsidRPr="009357A8">
              <w:rPr>
                <w:rFonts w:hint="eastAsia"/>
                <w:sz w:val="18"/>
                <w:szCs w:val="18"/>
              </w:rPr>
              <w:t>C</w:t>
            </w:r>
            <w:r w:rsidRPr="009357A8">
              <w:rPr>
                <w:sz w:val="18"/>
                <w:szCs w:val="18"/>
              </w:rPr>
              <w:t>ase 2b</w:t>
            </w:r>
          </w:p>
          <w:p w14:paraId="7903292A" w14:textId="3360F405" w:rsidR="0033707D" w:rsidRPr="009357A8" w:rsidRDefault="0033707D">
            <w:pPr>
              <w:jc w:val="center"/>
              <w:rPr>
                <w:sz w:val="18"/>
                <w:szCs w:val="18"/>
              </w:rPr>
            </w:pPr>
            <w:r w:rsidRPr="009B6D06">
              <w:rPr>
                <w:sz w:val="18"/>
                <w:szCs w:val="18"/>
              </w:rPr>
              <w:t>UE-assisted/LMF-based positioning with LMF-side model, direct AI/ML positioning</w:t>
            </w:r>
          </w:p>
        </w:tc>
        <w:tc>
          <w:tcPr>
            <w:tcW w:w="1676" w:type="dxa"/>
            <w:vAlign w:val="center"/>
          </w:tcPr>
          <w:p w14:paraId="2D142F87" w14:textId="5B626B67" w:rsidR="0033707D" w:rsidRPr="009357A8" w:rsidRDefault="0033707D" w:rsidP="006D4315">
            <w:pPr>
              <w:jc w:val="center"/>
              <w:rPr>
                <w:sz w:val="18"/>
                <w:szCs w:val="18"/>
              </w:rPr>
            </w:pPr>
            <w:r>
              <w:rPr>
                <w:sz w:val="18"/>
                <w:szCs w:val="18"/>
              </w:rPr>
              <w:t xml:space="preserve">Input: Intermediate features &amp; </w:t>
            </w:r>
            <w:proofErr w:type="gramStart"/>
            <w:r>
              <w:rPr>
                <w:sz w:val="18"/>
                <w:szCs w:val="18"/>
              </w:rPr>
              <w:t>Output :</w:t>
            </w:r>
            <w:proofErr w:type="gramEnd"/>
            <w:r>
              <w:rPr>
                <w:sz w:val="18"/>
                <w:szCs w:val="18"/>
              </w:rPr>
              <w:t xml:space="preserve"> UE position </w:t>
            </w:r>
          </w:p>
        </w:tc>
        <w:tc>
          <w:tcPr>
            <w:tcW w:w="967" w:type="dxa"/>
          </w:tcPr>
          <w:p w14:paraId="088B7839" w14:textId="03C77141" w:rsidR="0033707D" w:rsidRPr="009357A8" w:rsidRDefault="00CE1A3B">
            <w:pPr>
              <w:jc w:val="center"/>
              <w:rPr>
                <w:sz w:val="18"/>
                <w:szCs w:val="18"/>
              </w:rPr>
            </w:pPr>
            <w:r>
              <w:rPr>
                <w:sz w:val="18"/>
                <w:szCs w:val="18"/>
              </w:rPr>
              <w:t>LMF or UE/PRU generate the GT</w:t>
            </w:r>
          </w:p>
        </w:tc>
        <w:tc>
          <w:tcPr>
            <w:tcW w:w="1780" w:type="dxa"/>
          </w:tcPr>
          <w:p w14:paraId="05A7C217" w14:textId="7C707D1F" w:rsidR="0033707D" w:rsidRDefault="0033707D" w:rsidP="009C1086">
            <w:pPr>
              <w:rPr>
                <w:sz w:val="18"/>
                <w:szCs w:val="18"/>
              </w:rPr>
            </w:pPr>
            <w:r w:rsidRPr="70A20254">
              <w:rPr>
                <w:sz w:val="18"/>
                <w:szCs w:val="18"/>
              </w:rPr>
              <w:t>* Scenario (</w:t>
            </w:r>
            <w:proofErr w:type="gramStart"/>
            <w:r w:rsidRPr="70A20254">
              <w:rPr>
                <w:sz w:val="18"/>
                <w:szCs w:val="18"/>
              </w:rPr>
              <w:t>e.g.</w:t>
            </w:r>
            <w:proofErr w:type="gramEnd"/>
            <w:r w:rsidRPr="70A20254">
              <w:rPr>
                <w:sz w:val="18"/>
                <w:szCs w:val="18"/>
              </w:rPr>
              <w:t xml:space="preserve"> clutter density, frequency)</w:t>
            </w:r>
          </w:p>
          <w:p w14:paraId="0FCDA125" w14:textId="7C707D1F" w:rsidR="0033707D" w:rsidRDefault="0033707D" w:rsidP="009C1086">
            <w:pPr>
              <w:rPr>
                <w:sz w:val="18"/>
                <w:szCs w:val="18"/>
              </w:rPr>
            </w:pPr>
            <w:r w:rsidRPr="70A20254">
              <w:rPr>
                <w:sz w:val="18"/>
                <w:szCs w:val="18"/>
              </w:rPr>
              <w:t>* UE spatial distribution (IPD condition</w:t>
            </w:r>
          </w:p>
          <w:p w14:paraId="5213E488" w14:textId="77777777" w:rsidR="0033707D" w:rsidRPr="002F62AF" w:rsidRDefault="0033707D" w:rsidP="0033707D">
            <w:pPr>
              <w:rPr>
                <w:sz w:val="18"/>
                <w:szCs w:val="18"/>
              </w:rPr>
            </w:pPr>
            <w:r>
              <w:rPr>
                <w:sz w:val="18"/>
                <w:szCs w:val="18"/>
              </w:rPr>
              <w:t>*</w:t>
            </w:r>
            <w:r w:rsidRPr="002F62AF">
              <w:rPr>
                <w:sz w:val="18"/>
                <w:szCs w:val="18"/>
              </w:rPr>
              <w:t>Quality indicator</w:t>
            </w:r>
          </w:p>
          <w:p w14:paraId="23D3BEEE" w14:textId="3C34A5DC" w:rsidR="0033707D" w:rsidRDefault="00CE6692" w:rsidP="0033707D">
            <w:pPr>
              <w:rPr>
                <w:sz w:val="18"/>
                <w:szCs w:val="18"/>
              </w:rPr>
            </w:pPr>
            <w:r>
              <w:rPr>
                <w:sz w:val="18"/>
                <w:szCs w:val="18"/>
              </w:rPr>
              <w:lastRenderedPageBreak/>
              <w:t xml:space="preserve">* </w:t>
            </w:r>
            <w:r w:rsidR="0033707D">
              <w:rPr>
                <w:sz w:val="18"/>
                <w:szCs w:val="18"/>
              </w:rPr>
              <w:t>Validity conditions (e.g., Area)</w:t>
            </w:r>
          </w:p>
          <w:p w14:paraId="69468120" w14:textId="77777777" w:rsidR="00FB6F0D" w:rsidRPr="00456714" w:rsidRDefault="00FB6F0D" w:rsidP="00FB6F0D">
            <w:pPr>
              <w:rPr>
                <w:sz w:val="18"/>
                <w:szCs w:val="18"/>
                <w:lang w:val="fr-BE"/>
              </w:rPr>
            </w:pPr>
            <w:r w:rsidRPr="00456714">
              <w:rPr>
                <w:sz w:val="18"/>
                <w:szCs w:val="18"/>
                <w:lang w:val="fr-BE"/>
              </w:rPr>
              <w:t>*</w:t>
            </w:r>
            <w:proofErr w:type="spellStart"/>
            <w:r w:rsidRPr="00456714">
              <w:rPr>
                <w:sz w:val="18"/>
                <w:szCs w:val="18"/>
                <w:lang w:val="fr-BE"/>
              </w:rPr>
              <w:t>Abnormal</w:t>
            </w:r>
            <w:proofErr w:type="spellEnd"/>
            <w:r w:rsidRPr="00456714">
              <w:rPr>
                <w:sz w:val="18"/>
                <w:szCs w:val="18"/>
                <w:lang w:val="fr-BE"/>
              </w:rPr>
              <w:t xml:space="preserve"> propagation condition (rare </w:t>
            </w:r>
            <w:proofErr w:type="spellStart"/>
            <w:r w:rsidRPr="00456714">
              <w:rPr>
                <w:sz w:val="18"/>
                <w:szCs w:val="18"/>
                <w:lang w:val="fr-BE"/>
              </w:rPr>
              <w:t>event</w:t>
            </w:r>
            <w:proofErr w:type="spellEnd"/>
            <w:r w:rsidRPr="00456714">
              <w:rPr>
                <w:sz w:val="18"/>
                <w:szCs w:val="18"/>
                <w:lang w:val="fr-BE"/>
              </w:rPr>
              <w:t xml:space="preserve"> condition)   </w:t>
            </w:r>
          </w:p>
          <w:p w14:paraId="697AA62E" w14:textId="77777777" w:rsidR="0033707D" w:rsidRPr="00456714" w:rsidRDefault="0033707D" w:rsidP="009C1086">
            <w:pPr>
              <w:rPr>
                <w:sz w:val="18"/>
                <w:szCs w:val="18"/>
                <w:lang w:val="fr-BE"/>
              </w:rPr>
            </w:pPr>
          </w:p>
          <w:p w14:paraId="0089FB30" w14:textId="7C707D1F" w:rsidR="0033707D" w:rsidRPr="00456714" w:rsidRDefault="0033707D">
            <w:pPr>
              <w:jc w:val="center"/>
              <w:rPr>
                <w:sz w:val="18"/>
                <w:szCs w:val="18"/>
                <w:lang w:val="fr-BE"/>
              </w:rPr>
            </w:pPr>
          </w:p>
        </w:tc>
        <w:tc>
          <w:tcPr>
            <w:tcW w:w="512" w:type="dxa"/>
          </w:tcPr>
          <w:p w14:paraId="0B7FDA9F" w14:textId="2FD7D852" w:rsidR="00FB6F0D" w:rsidRPr="00456714" w:rsidRDefault="00FB6F0D" w:rsidP="00FB6F0D">
            <w:pPr>
              <w:rPr>
                <w:sz w:val="18"/>
                <w:szCs w:val="18"/>
                <w:lang w:val="fr-BE"/>
              </w:rPr>
            </w:pPr>
            <w:r w:rsidRPr="00456714">
              <w:rPr>
                <w:sz w:val="18"/>
                <w:szCs w:val="18"/>
                <w:lang w:val="fr-BE"/>
              </w:rPr>
              <w:lastRenderedPageBreak/>
              <w:t xml:space="preserve">* </w:t>
            </w:r>
            <w:proofErr w:type="spellStart"/>
            <w:r w:rsidR="00EE34BB">
              <w:rPr>
                <w:sz w:val="18"/>
                <w:szCs w:val="18"/>
                <w:lang w:val="fr-BE"/>
              </w:rPr>
              <w:t>A</w:t>
            </w:r>
            <w:r w:rsidRPr="00456714">
              <w:rPr>
                <w:sz w:val="18"/>
                <w:szCs w:val="18"/>
                <w:lang w:val="fr-BE"/>
              </w:rPr>
              <w:t>bnormal</w:t>
            </w:r>
            <w:proofErr w:type="spellEnd"/>
            <w:r w:rsidRPr="00456714">
              <w:rPr>
                <w:sz w:val="18"/>
                <w:szCs w:val="18"/>
                <w:lang w:val="fr-BE"/>
              </w:rPr>
              <w:t xml:space="preserve"> propagation (rare </w:t>
            </w:r>
            <w:proofErr w:type="spellStart"/>
            <w:r w:rsidRPr="00456714">
              <w:rPr>
                <w:sz w:val="18"/>
                <w:szCs w:val="18"/>
                <w:lang w:val="fr-BE"/>
              </w:rPr>
              <w:t>event</w:t>
            </w:r>
            <w:proofErr w:type="spellEnd"/>
            <w:r w:rsidRPr="00456714">
              <w:rPr>
                <w:sz w:val="18"/>
                <w:szCs w:val="18"/>
                <w:lang w:val="fr-BE"/>
              </w:rPr>
              <w:t>) identifier</w:t>
            </w:r>
          </w:p>
          <w:p w14:paraId="35B91D3B" w14:textId="77777777" w:rsidR="00F71C3C" w:rsidRPr="00456714" w:rsidRDefault="00F71C3C">
            <w:pPr>
              <w:jc w:val="center"/>
              <w:rPr>
                <w:sz w:val="18"/>
                <w:szCs w:val="18"/>
                <w:lang w:val="fr-BE"/>
              </w:rPr>
            </w:pPr>
          </w:p>
        </w:tc>
        <w:tc>
          <w:tcPr>
            <w:tcW w:w="1306" w:type="dxa"/>
          </w:tcPr>
          <w:p w14:paraId="34CF79CE" w14:textId="2CF7B3CA" w:rsidR="0033707D" w:rsidRPr="009357A8" w:rsidRDefault="0033707D">
            <w:pPr>
              <w:jc w:val="center"/>
              <w:rPr>
                <w:sz w:val="18"/>
                <w:szCs w:val="18"/>
              </w:rPr>
            </w:pPr>
            <w:r>
              <w:rPr>
                <w:sz w:val="18"/>
                <w:szCs w:val="18"/>
              </w:rPr>
              <w:t>Intermediate features estimated for specific positions (</w:t>
            </w:r>
            <w:proofErr w:type="gramStart"/>
            <w:r w:rsidRPr="009357A8">
              <w:rPr>
                <w:sz w:val="18"/>
                <w:szCs w:val="18"/>
              </w:rPr>
              <w:t>Non-NR</w:t>
            </w:r>
            <w:proofErr w:type="gramEnd"/>
            <w:r w:rsidRPr="009357A8">
              <w:rPr>
                <w:sz w:val="18"/>
                <w:szCs w:val="18"/>
              </w:rPr>
              <w:t xml:space="preserve"> positioning methods such as GPS or GNSS &amp; NR-RAT dependent </w:t>
            </w:r>
            <w:r w:rsidRPr="009357A8">
              <w:rPr>
                <w:sz w:val="18"/>
                <w:szCs w:val="18"/>
              </w:rPr>
              <w:lastRenderedPageBreak/>
              <w:t>positioning method (e.g., DL-TDOA)</w:t>
            </w:r>
            <w:r>
              <w:rPr>
                <w:sz w:val="18"/>
                <w:szCs w:val="18"/>
              </w:rPr>
              <w:t>)</w:t>
            </w:r>
          </w:p>
        </w:tc>
        <w:tc>
          <w:tcPr>
            <w:tcW w:w="2131" w:type="dxa"/>
          </w:tcPr>
          <w:p w14:paraId="5F60A6AF" w14:textId="77777777" w:rsidR="0033707D" w:rsidRDefault="0033707D" w:rsidP="0082469A">
            <w:pPr>
              <w:pStyle w:val="ListParagraph"/>
              <w:numPr>
                <w:ilvl w:val="0"/>
                <w:numId w:val="7"/>
              </w:numPr>
              <w:rPr>
                <w:sz w:val="18"/>
                <w:szCs w:val="18"/>
                <w:lang w:val="en-US"/>
              </w:rPr>
            </w:pPr>
            <w:r>
              <w:rPr>
                <w:sz w:val="18"/>
                <w:szCs w:val="18"/>
                <w:lang w:val="en-US"/>
              </w:rPr>
              <w:lastRenderedPageBreak/>
              <w:t xml:space="preserve">NW to select PRS </w:t>
            </w:r>
            <w:proofErr w:type="gramStart"/>
            <w:r>
              <w:rPr>
                <w:sz w:val="18"/>
                <w:szCs w:val="18"/>
                <w:lang w:val="en-US"/>
              </w:rPr>
              <w:t>configuration</w:t>
            </w:r>
            <w:proofErr w:type="gramEnd"/>
          </w:p>
          <w:p w14:paraId="4D4F171B" w14:textId="77777777" w:rsidR="00FB6F0D" w:rsidRDefault="0033707D" w:rsidP="0082469A">
            <w:pPr>
              <w:pStyle w:val="ListParagraph"/>
              <w:numPr>
                <w:ilvl w:val="0"/>
                <w:numId w:val="7"/>
              </w:numPr>
              <w:rPr>
                <w:sz w:val="18"/>
                <w:szCs w:val="18"/>
                <w:lang w:val="en-US"/>
              </w:rPr>
            </w:pPr>
            <w:r w:rsidRPr="0082469A">
              <w:rPr>
                <w:sz w:val="18"/>
                <w:szCs w:val="18"/>
                <w:lang w:val="en-US"/>
              </w:rPr>
              <w:t xml:space="preserve">NW to indicate to UE requirements &amp; parameters </w:t>
            </w:r>
            <w:proofErr w:type="gramStart"/>
            <w:r w:rsidRPr="0082469A">
              <w:rPr>
                <w:sz w:val="18"/>
                <w:szCs w:val="18"/>
                <w:lang w:val="en-US"/>
              </w:rPr>
              <w:t>e.g.</w:t>
            </w:r>
            <w:proofErr w:type="gramEnd"/>
            <w:r w:rsidRPr="0082469A">
              <w:rPr>
                <w:sz w:val="18"/>
                <w:szCs w:val="18"/>
                <w:lang w:val="en-US"/>
              </w:rPr>
              <w:t xml:space="preserve"> IPD threshold, data augmentation configuration</w:t>
            </w:r>
          </w:p>
          <w:p w14:paraId="77071038" w14:textId="0487F8E1" w:rsidR="0033707D" w:rsidRDefault="00FB6F0D" w:rsidP="0082469A">
            <w:pPr>
              <w:pStyle w:val="ListParagraph"/>
              <w:numPr>
                <w:ilvl w:val="0"/>
                <w:numId w:val="7"/>
              </w:numPr>
              <w:rPr>
                <w:sz w:val="18"/>
                <w:szCs w:val="18"/>
                <w:lang w:val="en-US"/>
              </w:rPr>
            </w:pPr>
            <w:r>
              <w:rPr>
                <w:sz w:val="18"/>
                <w:szCs w:val="18"/>
                <w:lang w:val="en-US"/>
              </w:rPr>
              <w:t xml:space="preserve">NW to assist UE in </w:t>
            </w:r>
            <w:r w:rsidRPr="002E0E5B">
              <w:rPr>
                <w:sz w:val="18"/>
                <w:szCs w:val="18"/>
                <w:lang w:val="en-US"/>
              </w:rPr>
              <w:t>identify</w:t>
            </w:r>
            <w:r>
              <w:rPr>
                <w:sz w:val="18"/>
                <w:szCs w:val="18"/>
                <w:lang w:val="en-US"/>
              </w:rPr>
              <w:t>ing</w:t>
            </w:r>
            <w:r w:rsidRPr="002E0E5B">
              <w:rPr>
                <w:sz w:val="18"/>
                <w:szCs w:val="18"/>
                <w:lang w:val="en-US"/>
              </w:rPr>
              <w:t>/manag</w:t>
            </w:r>
            <w:r>
              <w:rPr>
                <w:sz w:val="18"/>
                <w:szCs w:val="18"/>
                <w:lang w:val="en-US"/>
              </w:rPr>
              <w:t>ing</w:t>
            </w:r>
            <w:r w:rsidRPr="002E0E5B">
              <w:rPr>
                <w:sz w:val="18"/>
                <w:szCs w:val="18"/>
                <w:lang w:val="en-US"/>
              </w:rPr>
              <w:t xml:space="preserve"> abnormal </w:t>
            </w:r>
            <w:r w:rsidRPr="002E0E5B">
              <w:rPr>
                <w:sz w:val="18"/>
                <w:szCs w:val="18"/>
                <w:lang w:val="en-US"/>
              </w:rPr>
              <w:lastRenderedPageBreak/>
              <w:t>propagation conditions</w:t>
            </w:r>
            <w:r>
              <w:rPr>
                <w:sz w:val="18"/>
                <w:szCs w:val="18"/>
                <w:lang w:val="en-US"/>
              </w:rPr>
              <w:t xml:space="preserve">  </w:t>
            </w:r>
            <w:r w:rsidR="0033707D" w:rsidRPr="0082469A">
              <w:rPr>
                <w:sz w:val="18"/>
                <w:szCs w:val="18"/>
                <w:lang w:val="en-US"/>
              </w:rPr>
              <w:t xml:space="preserve">   </w:t>
            </w:r>
          </w:p>
        </w:tc>
      </w:tr>
      <w:tr w:rsidR="00797F1B" w:rsidRPr="00F96D0F" w14:paraId="179C78E1" w14:textId="77888674" w:rsidTr="00F71C3C">
        <w:tc>
          <w:tcPr>
            <w:tcW w:w="1257" w:type="dxa"/>
            <w:vAlign w:val="center"/>
          </w:tcPr>
          <w:p w14:paraId="6CAE5199" w14:textId="77777777" w:rsidR="0033707D" w:rsidRDefault="0033707D">
            <w:pPr>
              <w:jc w:val="center"/>
              <w:rPr>
                <w:sz w:val="18"/>
                <w:szCs w:val="18"/>
              </w:rPr>
            </w:pPr>
            <w:r w:rsidRPr="009357A8">
              <w:rPr>
                <w:rFonts w:hint="eastAsia"/>
                <w:sz w:val="18"/>
                <w:szCs w:val="18"/>
              </w:rPr>
              <w:lastRenderedPageBreak/>
              <w:t>C</w:t>
            </w:r>
            <w:r w:rsidRPr="009357A8">
              <w:rPr>
                <w:sz w:val="18"/>
                <w:szCs w:val="18"/>
              </w:rPr>
              <w:t>ase 3a</w:t>
            </w:r>
          </w:p>
          <w:p w14:paraId="01E3C83F" w14:textId="2CF9755E" w:rsidR="0033707D" w:rsidRPr="009357A8" w:rsidRDefault="0033707D">
            <w:pPr>
              <w:jc w:val="center"/>
              <w:rPr>
                <w:sz w:val="18"/>
                <w:szCs w:val="18"/>
              </w:rPr>
            </w:pPr>
            <w:r w:rsidRPr="009B6D06">
              <w:rPr>
                <w:sz w:val="18"/>
                <w:szCs w:val="18"/>
              </w:rPr>
              <w:t xml:space="preserve">NG-RAN node assisted positioning with </w:t>
            </w:r>
            <w:proofErr w:type="spellStart"/>
            <w:r w:rsidRPr="009B6D06">
              <w:rPr>
                <w:sz w:val="18"/>
                <w:szCs w:val="18"/>
              </w:rPr>
              <w:t>gNB</w:t>
            </w:r>
            <w:proofErr w:type="spellEnd"/>
            <w:r w:rsidRPr="009B6D06">
              <w:rPr>
                <w:sz w:val="18"/>
                <w:szCs w:val="18"/>
              </w:rPr>
              <w:t>-side model, AI/ML assisted positioning</w:t>
            </w:r>
          </w:p>
        </w:tc>
        <w:tc>
          <w:tcPr>
            <w:tcW w:w="1676" w:type="dxa"/>
            <w:vAlign w:val="center"/>
          </w:tcPr>
          <w:p w14:paraId="7B62DF11" w14:textId="1CA78294" w:rsidR="0033707D" w:rsidRPr="009357A8" w:rsidRDefault="0033707D" w:rsidP="006D4315">
            <w:pPr>
              <w:jc w:val="center"/>
              <w:rPr>
                <w:sz w:val="18"/>
                <w:szCs w:val="18"/>
              </w:rPr>
            </w:pPr>
            <w:r>
              <w:rPr>
                <w:sz w:val="18"/>
                <w:szCs w:val="18"/>
              </w:rPr>
              <w:t xml:space="preserve">Input: UL SRS </w:t>
            </w:r>
            <w:proofErr w:type="gramStart"/>
            <w:r>
              <w:rPr>
                <w:sz w:val="18"/>
                <w:szCs w:val="18"/>
              </w:rPr>
              <w:t>measurements  &amp;</w:t>
            </w:r>
            <w:proofErr w:type="gramEnd"/>
            <w:r>
              <w:rPr>
                <w:sz w:val="18"/>
                <w:szCs w:val="18"/>
              </w:rPr>
              <w:t xml:space="preserve"> Output : Intermediate features </w:t>
            </w:r>
          </w:p>
        </w:tc>
        <w:tc>
          <w:tcPr>
            <w:tcW w:w="967" w:type="dxa"/>
          </w:tcPr>
          <w:p w14:paraId="7C40F2AE" w14:textId="5CA07160" w:rsidR="0033707D" w:rsidRPr="009357A8" w:rsidRDefault="002B6B86">
            <w:pPr>
              <w:jc w:val="center"/>
              <w:rPr>
                <w:sz w:val="18"/>
                <w:szCs w:val="18"/>
              </w:rPr>
            </w:pPr>
            <w:r>
              <w:rPr>
                <w:sz w:val="18"/>
                <w:szCs w:val="18"/>
              </w:rPr>
              <w:t>LMF/TRP generate the GT by known location of TRP and PRU</w:t>
            </w:r>
          </w:p>
        </w:tc>
        <w:tc>
          <w:tcPr>
            <w:tcW w:w="1780" w:type="dxa"/>
          </w:tcPr>
          <w:p w14:paraId="13A2A77D" w14:textId="2A5DCFD8" w:rsidR="0033707D" w:rsidRDefault="0033707D" w:rsidP="009C1086">
            <w:pPr>
              <w:rPr>
                <w:sz w:val="18"/>
                <w:szCs w:val="18"/>
              </w:rPr>
            </w:pPr>
            <w:r w:rsidRPr="70A20254">
              <w:rPr>
                <w:sz w:val="18"/>
                <w:szCs w:val="18"/>
              </w:rPr>
              <w:t>* Scenario (</w:t>
            </w:r>
            <w:proofErr w:type="gramStart"/>
            <w:r w:rsidRPr="70A20254">
              <w:rPr>
                <w:sz w:val="18"/>
                <w:szCs w:val="18"/>
              </w:rPr>
              <w:t>e.g.</w:t>
            </w:r>
            <w:proofErr w:type="gramEnd"/>
            <w:r w:rsidRPr="70A20254">
              <w:rPr>
                <w:sz w:val="18"/>
                <w:szCs w:val="18"/>
              </w:rPr>
              <w:t xml:space="preserve"> clutter density, frequency)</w:t>
            </w:r>
          </w:p>
          <w:p w14:paraId="62002EDD" w14:textId="2A5DCFD8" w:rsidR="0033707D" w:rsidRDefault="0033707D" w:rsidP="009C1086">
            <w:pPr>
              <w:rPr>
                <w:sz w:val="18"/>
                <w:szCs w:val="18"/>
              </w:rPr>
            </w:pPr>
            <w:r w:rsidRPr="70A20254">
              <w:rPr>
                <w:sz w:val="18"/>
                <w:szCs w:val="18"/>
              </w:rPr>
              <w:t>* UE spatial distribution (IPD condition</w:t>
            </w:r>
          </w:p>
          <w:p w14:paraId="403FF4E7" w14:textId="2257E3FF" w:rsidR="0033707D" w:rsidRDefault="0033707D" w:rsidP="00BC562A">
            <w:pPr>
              <w:rPr>
                <w:sz w:val="18"/>
                <w:szCs w:val="18"/>
              </w:rPr>
            </w:pPr>
            <w:r>
              <w:rPr>
                <w:sz w:val="18"/>
                <w:szCs w:val="18"/>
              </w:rPr>
              <w:t>* UL SRS configuration</w:t>
            </w:r>
          </w:p>
          <w:p w14:paraId="3D73365B" w14:textId="6BC299E6" w:rsidR="0033707D" w:rsidRPr="002F62AF" w:rsidRDefault="0033707D" w:rsidP="0033707D">
            <w:pPr>
              <w:rPr>
                <w:sz w:val="18"/>
                <w:szCs w:val="18"/>
              </w:rPr>
            </w:pPr>
            <w:r>
              <w:rPr>
                <w:sz w:val="18"/>
                <w:szCs w:val="18"/>
              </w:rPr>
              <w:t>*</w:t>
            </w:r>
            <w:r w:rsidRPr="002F62AF">
              <w:rPr>
                <w:sz w:val="18"/>
                <w:szCs w:val="18"/>
              </w:rPr>
              <w:t>Quality indicator</w:t>
            </w:r>
          </w:p>
          <w:p w14:paraId="07F9071F" w14:textId="142F8586" w:rsidR="0033707D" w:rsidRPr="00484F0D" w:rsidRDefault="00CE6692" w:rsidP="0033707D">
            <w:pPr>
              <w:rPr>
                <w:sz w:val="18"/>
                <w:szCs w:val="18"/>
              </w:rPr>
            </w:pPr>
            <w:r>
              <w:rPr>
                <w:sz w:val="18"/>
                <w:szCs w:val="18"/>
              </w:rPr>
              <w:t>*</w:t>
            </w:r>
            <w:r w:rsidR="0033707D" w:rsidRPr="00484F0D">
              <w:rPr>
                <w:sz w:val="18"/>
                <w:szCs w:val="18"/>
              </w:rPr>
              <w:t>Validity conditions (e.g., Area)</w:t>
            </w:r>
          </w:p>
          <w:p w14:paraId="0E069EBC" w14:textId="77777777" w:rsidR="0033707D" w:rsidRDefault="0033707D" w:rsidP="00BC562A">
            <w:pPr>
              <w:rPr>
                <w:sz w:val="18"/>
                <w:szCs w:val="18"/>
              </w:rPr>
            </w:pPr>
          </w:p>
          <w:p w14:paraId="4099390B" w14:textId="2A5DCFD8" w:rsidR="0033707D" w:rsidRPr="009357A8" w:rsidRDefault="0033707D">
            <w:pPr>
              <w:jc w:val="center"/>
              <w:rPr>
                <w:sz w:val="18"/>
                <w:szCs w:val="18"/>
              </w:rPr>
            </w:pPr>
          </w:p>
        </w:tc>
        <w:tc>
          <w:tcPr>
            <w:tcW w:w="512" w:type="dxa"/>
          </w:tcPr>
          <w:p w14:paraId="7E13B88F" w14:textId="426FADEB" w:rsidR="00813D4E" w:rsidRPr="00456714" w:rsidRDefault="00813D4E" w:rsidP="00813D4E">
            <w:pPr>
              <w:rPr>
                <w:sz w:val="18"/>
                <w:szCs w:val="18"/>
                <w:lang w:val="fr-BE"/>
              </w:rPr>
            </w:pPr>
            <w:r w:rsidRPr="00456714">
              <w:rPr>
                <w:sz w:val="18"/>
                <w:szCs w:val="18"/>
                <w:lang w:val="fr-BE"/>
              </w:rPr>
              <w:t xml:space="preserve">* </w:t>
            </w:r>
            <w:proofErr w:type="spellStart"/>
            <w:r w:rsidRPr="00456714">
              <w:rPr>
                <w:sz w:val="18"/>
                <w:szCs w:val="18"/>
                <w:lang w:val="fr-BE"/>
              </w:rPr>
              <w:t>Abnormal</w:t>
            </w:r>
            <w:proofErr w:type="spellEnd"/>
            <w:r w:rsidRPr="00456714">
              <w:rPr>
                <w:sz w:val="18"/>
                <w:szCs w:val="18"/>
                <w:lang w:val="fr-BE"/>
              </w:rPr>
              <w:t xml:space="preserve"> propagation (rare </w:t>
            </w:r>
            <w:proofErr w:type="spellStart"/>
            <w:r w:rsidRPr="00456714">
              <w:rPr>
                <w:sz w:val="18"/>
                <w:szCs w:val="18"/>
                <w:lang w:val="fr-BE"/>
              </w:rPr>
              <w:t>event</w:t>
            </w:r>
            <w:proofErr w:type="spellEnd"/>
            <w:r w:rsidRPr="00456714">
              <w:rPr>
                <w:sz w:val="18"/>
                <w:szCs w:val="18"/>
                <w:lang w:val="fr-BE"/>
              </w:rPr>
              <w:t>) identifier</w:t>
            </w:r>
          </w:p>
          <w:p w14:paraId="1B187DF5" w14:textId="77777777" w:rsidR="00F71C3C" w:rsidRPr="00456714" w:rsidRDefault="00F71C3C">
            <w:pPr>
              <w:jc w:val="center"/>
              <w:rPr>
                <w:sz w:val="18"/>
                <w:szCs w:val="18"/>
                <w:lang w:val="fr-BE"/>
              </w:rPr>
            </w:pPr>
          </w:p>
        </w:tc>
        <w:tc>
          <w:tcPr>
            <w:tcW w:w="1306" w:type="dxa"/>
          </w:tcPr>
          <w:p w14:paraId="13E35018" w14:textId="29DCEA62" w:rsidR="0033707D" w:rsidRPr="009357A8" w:rsidRDefault="0033707D">
            <w:pPr>
              <w:jc w:val="center"/>
              <w:rPr>
                <w:sz w:val="18"/>
                <w:szCs w:val="18"/>
              </w:rPr>
            </w:pPr>
            <w:r>
              <w:rPr>
                <w:sz w:val="18"/>
                <w:szCs w:val="18"/>
              </w:rPr>
              <w:t>Intermediate features estimated for a set of inputs (selected UL SRS measurements</w:t>
            </w:r>
          </w:p>
        </w:tc>
        <w:tc>
          <w:tcPr>
            <w:tcW w:w="2131" w:type="dxa"/>
          </w:tcPr>
          <w:p w14:paraId="64543362" w14:textId="481DF5E5" w:rsidR="0033707D" w:rsidRDefault="0033707D" w:rsidP="00BA3021">
            <w:pPr>
              <w:pStyle w:val="ListParagraph"/>
              <w:numPr>
                <w:ilvl w:val="0"/>
                <w:numId w:val="7"/>
              </w:numPr>
              <w:rPr>
                <w:sz w:val="18"/>
                <w:szCs w:val="18"/>
                <w:lang w:val="en-US"/>
              </w:rPr>
            </w:pPr>
            <w:proofErr w:type="spellStart"/>
            <w:r>
              <w:rPr>
                <w:sz w:val="18"/>
                <w:szCs w:val="18"/>
                <w:lang w:val="en-US"/>
              </w:rPr>
              <w:t>gNB</w:t>
            </w:r>
            <w:proofErr w:type="spellEnd"/>
            <w:r>
              <w:rPr>
                <w:sz w:val="18"/>
                <w:szCs w:val="18"/>
                <w:lang w:val="en-US"/>
              </w:rPr>
              <w:t xml:space="preserve"> to select UL SRS </w:t>
            </w:r>
            <w:proofErr w:type="gramStart"/>
            <w:r>
              <w:rPr>
                <w:sz w:val="18"/>
                <w:szCs w:val="18"/>
                <w:lang w:val="en-US"/>
              </w:rPr>
              <w:t>configuration</w:t>
            </w:r>
            <w:proofErr w:type="gramEnd"/>
          </w:p>
          <w:p w14:paraId="6B4F4053" w14:textId="481DF5E5" w:rsidR="0033707D" w:rsidRDefault="0033707D" w:rsidP="00BA3021">
            <w:pPr>
              <w:pStyle w:val="ListParagraph"/>
              <w:numPr>
                <w:ilvl w:val="0"/>
                <w:numId w:val="7"/>
              </w:numPr>
              <w:rPr>
                <w:sz w:val="18"/>
                <w:szCs w:val="18"/>
                <w:lang w:val="en-US"/>
              </w:rPr>
            </w:pPr>
            <w:r>
              <w:rPr>
                <w:sz w:val="18"/>
                <w:szCs w:val="18"/>
                <w:lang w:val="en-US"/>
              </w:rPr>
              <w:t>LMF</w:t>
            </w:r>
            <w:r w:rsidRPr="00BA3021">
              <w:rPr>
                <w:sz w:val="18"/>
                <w:szCs w:val="18"/>
                <w:lang w:val="en-US"/>
              </w:rPr>
              <w:t xml:space="preserve"> to indicate to </w:t>
            </w:r>
            <w:proofErr w:type="spellStart"/>
            <w:r>
              <w:rPr>
                <w:sz w:val="18"/>
                <w:szCs w:val="18"/>
                <w:lang w:val="en-US"/>
              </w:rPr>
              <w:t>gNB</w:t>
            </w:r>
            <w:proofErr w:type="spellEnd"/>
            <w:r w:rsidRPr="00BA3021">
              <w:rPr>
                <w:sz w:val="18"/>
                <w:szCs w:val="18"/>
                <w:lang w:val="en-US"/>
              </w:rPr>
              <w:t xml:space="preserve"> requirements &amp; parameters </w:t>
            </w:r>
            <w:proofErr w:type="gramStart"/>
            <w:r w:rsidRPr="00BA3021">
              <w:rPr>
                <w:sz w:val="18"/>
                <w:szCs w:val="18"/>
                <w:lang w:val="en-US"/>
              </w:rPr>
              <w:t>e.g.</w:t>
            </w:r>
            <w:proofErr w:type="gramEnd"/>
            <w:r w:rsidRPr="00BA3021">
              <w:rPr>
                <w:sz w:val="18"/>
                <w:szCs w:val="18"/>
                <w:lang w:val="en-US"/>
              </w:rPr>
              <w:t xml:space="preserve"> IPD threshold, data augmentation configuration   </w:t>
            </w:r>
          </w:p>
        </w:tc>
      </w:tr>
      <w:tr w:rsidR="00797F1B" w:rsidRPr="00F96D0F" w14:paraId="502833D4" w14:textId="649192EC" w:rsidTr="00F71C3C">
        <w:tc>
          <w:tcPr>
            <w:tcW w:w="1257" w:type="dxa"/>
            <w:vAlign w:val="center"/>
          </w:tcPr>
          <w:p w14:paraId="5A4580AB" w14:textId="77777777" w:rsidR="0033707D" w:rsidRDefault="0033707D">
            <w:pPr>
              <w:jc w:val="center"/>
              <w:rPr>
                <w:sz w:val="18"/>
                <w:szCs w:val="18"/>
              </w:rPr>
            </w:pPr>
            <w:r w:rsidRPr="009357A8">
              <w:rPr>
                <w:rFonts w:hint="eastAsia"/>
                <w:sz w:val="18"/>
                <w:szCs w:val="18"/>
              </w:rPr>
              <w:t>C</w:t>
            </w:r>
            <w:r w:rsidRPr="009357A8">
              <w:rPr>
                <w:sz w:val="18"/>
                <w:szCs w:val="18"/>
              </w:rPr>
              <w:t>ase 3b</w:t>
            </w:r>
          </w:p>
          <w:p w14:paraId="68D61113" w14:textId="650140CC" w:rsidR="0033707D" w:rsidRPr="009357A8" w:rsidRDefault="0033707D">
            <w:pPr>
              <w:jc w:val="center"/>
              <w:rPr>
                <w:sz w:val="18"/>
                <w:szCs w:val="18"/>
              </w:rPr>
            </w:pPr>
            <w:r w:rsidRPr="009B6D06">
              <w:rPr>
                <w:sz w:val="18"/>
                <w:szCs w:val="18"/>
              </w:rPr>
              <w:t>NG-RAN node assisted positioning with LMF-side model, direct AI/ML positioning</w:t>
            </w:r>
          </w:p>
        </w:tc>
        <w:tc>
          <w:tcPr>
            <w:tcW w:w="1676" w:type="dxa"/>
            <w:vAlign w:val="center"/>
          </w:tcPr>
          <w:p w14:paraId="2F5EF4AC" w14:textId="0134B629" w:rsidR="0033707D" w:rsidRPr="009357A8" w:rsidRDefault="0033707D" w:rsidP="006D4315">
            <w:pPr>
              <w:jc w:val="center"/>
              <w:rPr>
                <w:sz w:val="18"/>
                <w:szCs w:val="18"/>
              </w:rPr>
            </w:pPr>
            <w:r>
              <w:rPr>
                <w:sz w:val="18"/>
                <w:szCs w:val="18"/>
              </w:rPr>
              <w:t xml:space="preserve">Input: Intermediate </w:t>
            </w:r>
            <w:proofErr w:type="gramStart"/>
            <w:r>
              <w:rPr>
                <w:sz w:val="18"/>
                <w:szCs w:val="18"/>
              </w:rPr>
              <w:t>features  &amp;</w:t>
            </w:r>
            <w:proofErr w:type="gramEnd"/>
            <w:r>
              <w:rPr>
                <w:sz w:val="18"/>
                <w:szCs w:val="18"/>
              </w:rPr>
              <w:t xml:space="preserve"> Output : UE position</w:t>
            </w:r>
          </w:p>
        </w:tc>
        <w:tc>
          <w:tcPr>
            <w:tcW w:w="967" w:type="dxa"/>
          </w:tcPr>
          <w:p w14:paraId="6D4AED6D" w14:textId="37E54C6F" w:rsidR="0033707D" w:rsidRPr="009357A8" w:rsidRDefault="0033707D">
            <w:pPr>
              <w:jc w:val="center"/>
              <w:rPr>
                <w:sz w:val="18"/>
                <w:szCs w:val="18"/>
              </w:rPr>
            </w:pPr>
            <w:r>
              <w:rPr>
                <w:sz w:val="18"/>
                <w:szCs w:val="18"/>
              </w:rPr>
              <w:t xml:space="preserve">PRU/UE &amp; </w:t>
            </w:r>
            <w:proofErr w:type="spellStart"/>
            <w:r>
              <w:rPr>
                <w:sz w:val="18"/>
                <w:szCs w:val="18"/>
              </w:rPr>
              <w:t>gNB</w:t>
            </w:r>
            <w:proofErr w:type="spellEnd"/>
          </w:p>
        </w:tc>
        <w:tc>
          <w:tcPr>
            <w:tcW w:w="1780" w:type="dxa"/>
          </w:tcPr>
          <w:p w14:paraId="629F5557" w14:textId="2A5DCFD8" w:rsidR="0033707D" w:rsidRDefault="0033707D" w:rsidP="009C1086">
            <w:pPr>
              <w:rPr>
                <w:sz w:val="18"/>
                <w:szCs w:val="18"/>
              </w:rPr>
            </w:pPr>
            <w:r w:rsidRPr="70A20254">
              <w:rPr>
                <w:sz w:val="18"/>
                <w:szCs w:val="18"/>
              </w:rPr>
              <w:t>* Scenario (</w:t>
            </w:r>
            <w:proofErr w:type="gramStart"/>
            <w:r w:rsidRPr="70A20254">
              <w:rPr>
                <w:sz w:val="18"/>
                <w:szCs w:val="18"/>
              </w:rPr>
              <w:t>e.g.</w:t>
            </w:r>
            <w:proofErr w:type="gramEnd"/>
            <w:r w:rsidRPr="70A20254">
              <w:rPr>
                <w:sz w:val="18"/>
                <w:szCs w:val="18"/>
              </w:rPr>
              <w:t xml:space="preserve"> clutter density, frequency)</w:t>
            </w:r>
          </w:p>
          <w:p w14:paraId="1599CDF7" w14:textId="2A5DCFD8" w:rsidR="0033707D" w:rsidRDefault="0033707D" w:rsidP="009C1086">
            <w:pPr>
              <w:rPr>
                <w:sz w:val="18"/>
                <w:szCs w:val="18"/>
              </w:rPr>
            </w:pPr>
            <w:r w:rsidRPr="70A20254">
              <w:rPr>
                <w:sz w:val="18"/>
                <w:szCs w:val="18"/>
              </w:rPr>
              <w:t>* UE spatial distribution (IPD condition</w:t>
            </w:r>
          </w:p>
          <w:p w14:paraId="0F755F75" w14:textId="77777777" w:rsidR="0033707D" w:rsidRPr="002F62AF" w:rsidRDefault="0033707D" w:rsidP="0033707D">
            <w:pPr>
              <w:rPr>
                <w:sz w:val="18"/>
                <w:szCs w:val="18"/>
              </w:rPr>
            </w:pPr>
            <w:r>
              <w:rPr>
                <w:sz w:val="18"/>
                <w:szCs w:val="18"/>
              </w:rPr>
              <w:t>*</w:t>
            </w:r>
            <w:r w:rsidRPr="002F62AF">
              <w:rPr>
                <w:sz w:val="18"/>
                <w:szCs w:val="18"/>
              </w:rPr>
              <w:t>Quality indicator</w:t>
            </w:r>
          </w:p>
          <w:p w14:paraId="1C827D23" w14:textId="595FC92F" w:rsidR="0033707D" w:rsidRDefault="00CE6692" w:rsidP="0033707D">
            <w:pPr>
              <w:rPr>
                <w:sz w:val="18"/>
                <w:szCs w:val="18"/>
              </w:rPr>
            </w:pPr>
            <w:r>
              <w:rPr>
                <w:sz w:val="18"/>
                <w:szCs w:val="18"/>
              </w:rPr>
              <w:t>*</w:t>
            </w:r>
            <w:r w:rsidR="0033707D">
              <w:rPr>
                <w:sz w:val="18"/>
                <w:szCs w:val="18"/>
              </w:rPr>
              <w:t>Validity conditions (e.g., Area)</w:t>
            </w:r>
          </w:p>
          <w:p w14:paraId="1FC164AB" w14:textId="77777777" w:rsidR="0033707D" w:rsidRDefault="0033707D" w:rsidP="009C1086">
            <w:pPr>
              <w:rPr>
                <w:sz w:val="18"/>
                <w:szCs w:val="18"/>
              </w:rPr>
            </w:pPr>
          </w:p>
          <w:p w14:paraId="1B9E1BA8" w14:textId="2A5DCFD8" w:rsidR="0033707D" w:rsidRPr="009357A8" w:rsidRDefault="0033707D">
            <w:pPr>
              <w:jc w:val="center"/>
              <w:rPr>
                <w:sz w:val="18"/>
                <w:szCs w:val="18"/>
              </w:rPr>
            </w:pPr>
          </w:p>
        </w:tc>
        <w:tc>
          <w:tcPr>
            <w:tcW w:w="512" w:type="dxa"/>
          </w:tcPr>
          <w:p w14:paraId="6E9F2C66" w14:textId="77777777" w:rsidR="00E17AA0" w:rsidRDefault="00E17AA0" w:rsidP="00E17AA0">
            <w:pPr>
              <w:rPr>
                <w:sz w:val="18"/>
                <w:szCs w:val="18"/>
              </w:rPr>
            </w:pPr>
            <w:r>
              <w:rPr>
                <w:sz w:val="18"/>
                <w:szCs w:val="18"/>
              </w:rPr>
              <w:t>* Estimated IPD</w:t>
            </w:r>
          </w:p>
          <w:p w14:paraId="57CDA13C" w14:textId="7D7CAA24" w:rsidR="00813D4E" w:rsidRPr="00456714" w:rsidRDefault="00813D4E" w:rsidP="00813D4E">
            <w:pPr>
              <w:rPr>
                <w:sz w:val="18"/>
                <w:szCs w:val="18"/>
                <w:lang w:val="fr-BE"/>
              </w:rPr>
            </w:pPr>
            <w:r w:rsidRPr="00456714">
              <w:rPr>
                <w:sz w:val="18"/>
                <w:szCs w:val="18"/>
                <w:lang w:val="fr-BE"/>
              </w:rPr>
              <w:t xml:space="preserve">* </w:t>
            </w:r>
            <w:proofErr w:type="spellStart"/>
            <w:r w:rsidRPr="00456714">
              <w:rPr>
                <w:sz w:val="18"/>
                <w:szCs w:val="18"/>
                <w:lang w:val="fr-BE"/>
              </w:rPr>
              <w:t>Abnormal</w:t>
            </w:r>
            <w:proofErr w:type="spellEnd"/>
            <w:r w:rsidRPr="00456714">
              <w:rPr>
                <w:sz w:val="18"/>
                <w:szCs w:val="18"/>
                <w:lang w:val="fr-BE"/>
              </w:rPr>
              <w:t xml:space="preserve"> propagation (rare </w:t>
            </w:r>
            <w:proofErr w:type="spellStart"/>
            <w:r w:rsidRPr="00456714">
              <w:rPr>
                <w:sz w:val="18"/>
                <w:szCs w:val="18"/>
                <w:lang w:val="fr-BE"/>
              </w:rPr>
              <w:t>event</w:t>
            </w:r>
            <w:proofErr w:type="spellEnd"/>
            <w:r w:rsidRPr="00456714">
              <w:rPr>
                <w:sz w:val="18"/>
                <w:szCs w:val="18"/>
                <w:lang w:val="fr-BE"/>
              </w:rPr>
              <w:t>) identifier</w:t>
            </w:r>
          </w:p>
          <w:p w14:paraId="1304A675" w14:textId="77777777" w:rsidR="00813D4E" w:rsidRPr="00456714" w:rsidRDefault="00813D4E" w:rsidP="00E17AA0">
            <w:pPr>
              <w:rPr>
                <w:sz w:val="18"/>
                <w:szCs w:val="18"/>
                <w:lang w:val="fr-BE"/>
              </w:rPr>
            </w:pPr>
          </w:p>
          <w:p w14:paraId="35012E89" w14:textId="77777777" w:rsidR="00F71C3C" w:rsidRPr="00456714" w:rsidRDefault="00F71C3C">
            <w:pPr>
              <w:jc w:val="center"/>
              <w:rPr>
                <w:sz w:val="18"/>
                <w:szCs w:val="18"/>
                <w:lang w:val="fr-BE"/>
              </w:rPr>
            </w:pPr>
          </w:p>
        </w:tc>
        <w:tc>
          <w:tcPr>
            <w:tcW w:w="1306" w:type="dxa"/>
          </w:tcPr>
          <w:p w14:paraId="2E09D499" w14:textId="4EB46F0B" w:rsidR="0033707D" w:rsidRPr="009357A8" w:rsidRDefault="0033707D">
            <w:pPr>
              <w:jc w:val="center"/>
              <w:rPr>
                <w:sz w:val="18"/>
                <w:szCs w:val="18"/>
              </w:rPr>
            </w:pPr>
            <w:r>
              <w:rPr>
                <w:sz w:val="18"/>
                <w:szCs w:val="18"/>
              </w:rPr>
              <w:t>Intermediate features estimated for specific positions (</w:t>
            </w:r>
            <w:proofErr w:type="gramStart"/>
            <w:r w:rsidRPr="009357A8">
              <w:rPr>
                <w:sz w:val="18"/>
                <w:szCs w:val="18"/>
              </w:rPr>
              <w:t>Non-NR</w:t>
            </w:r>
            <w:proofErr w:type="gramEnd"/>
            <w:r w:rsidRPr="009357A8">
              <w:rPr>
                <w:sz w:val="18"/>
                <w:szCs w:val="18"/>
              </w:rPr>
              <w:t xml:space="preserve"> positioning methods such as GPS or GNSS &amp; NR-RAT dependent positioning method (e.g., </w:t>
            </w:r>
            <w:r w:rsidR="005E5E26">
              <w:rPr>
                <w:sz w:val="18"/>
                <w:szCs w:val="18"/>
              </w:rPr>
              <w:t>U</w:t>
            </w:r>
            <w:r w:rsidRPr="009357A8">
              <w:rPr>
                <w:sz w:val="18"/>
                <w:szCs w:val="18"/>
              </w:rPr>
              <w:t>L-TDOA)</w:t>
            </w:r>
            <w:r>
              <w:rPr>
                <w:sz w:val="18"/>
                <w:szCs w:val="18"/>
              </w:rPr>
              <w:t>)</w:t>
            </w:r>
          </w:p>
        </w:tc>
        <w:tc>
          <w:tcPr>
            <w:tcW w:w="2131" w:type="dxa"/>
          </w:tcPr>
          <w:p w14:paraId="4677D6BF" w14:textId="481DF5E5" w:rsidR="0033707D" w:rsidRDefault="0033707D" w:rsidP="00BA3021">
            <w:pPr>
              <w:pStyle w:val="ListParagraph"/>
              <w:numPr>
                <w:ilvl w:val="0"/>
                <w:numId w:val="7"/>
              </w:numPr>
              <w:rPr>
                <w:sz w:val="18"/>
                <w:szCs w:val="18"/>
                <w:lang w:val="en-US"/>
              </w:rPr>
            </w:pPr>
            <w:proofErr w:type="spellStart"/>
            <w:r>
              <w:rPr>
                <w:sz w:val="18"/>
                <w:szCs w:val="18"/>
                <w:lang w:val="en-US"/>
              </w:rPr>
              <w:t>gNB</w:t>
            </w:r>
            <w:proofErr w:type="spellEnd"/>
            <w:r>
              <w:rPr>
                <w:sz w:val="18"/>
                <w:szCs w:val="18"/>
                <w:lang w:val="en-US"/>
              </w:rPr>
              <w:t xml:space="preserve"> to select UL SRS </w:t>
            </w:r>
            <w:proofErr w:type="gramStart"/>
            <w:r>
              <w:rPr>
                <w:sz w:val="18"/>
                <w:szCs w:val="18"/>
                <w:lang w:val="en-US"/>
              </w:rPr>
              <w:t>configuration</w:t>
            </w:r>
            <w:proofErr w:type="gramEnd"/>
          </w:p>
          <w:p w14:paraId="7AE34C95" w14:textId="481DF5E5" w:rsidR="0033707D" w:rsidRDefault="0033707D" w:rsidP="00BA3021">
            <w:pPr>
              <w:pStyle w:val="ListParagraph"/>
              <w:numPr>
                <w:ilvl w:val="0"/>
                <w:numId w:val="7"/>
              </w:numPr>
              <w:rPr>
                <w:sz w:val="18"/>
                <w:szCs w:val="18"/>
                <w:lang w:val="en-US"/>
              </w:rPr>
            </w:pPr>
            <w:r>
              <w:rPr>
                <w:sz w:val="18"/>
                <w:szCs w:val="18"/>
                <w:lang w:val="en-US"/>
              </w:rPr>
              <w:t>LMF</w:t>
            </w:r>
            <w:r w:rsidRPr="00BA3021">
              <w:rPr>
                <w:sz w:val="18"/>
                <w:szCs w:val="18"/>
                <w:lang w:val="en-US"/>
              </w:rPr>
              <w:t xml:space="preserve"> to indicate to </w:t>
            </w:r>
            <w:proofErr w:type="spellStart"/>
            <w:r>
              <w:rPr>
                <w:sz w:val="18"/>
                <w:szCs w:val="18"/>
                <w:lang w:val="en-US"/>
              </w:rPr>
              <w:t>gNB</w:t>
            </w:r>
            <w:proofErr w:type="spellEnd"/>
            <w:r w:rsidRPr="00BA3021">
              <w:rPr>
                <w:sz w:val="18"/>
                <w:szCs w:val="18"/>
                <w:lang w:val="en-US"/>
              </w:rPr>
              <w:t xml:space="preserve"> requirements &amp; parameters </w:t>
            </w:r>
            <w:proofErr w:type="gramStart"/>
            <w:r w:rsidRPr="00BA3021">
              <w:rPr>
                <w:sz w:val="18"/>
                <w:szCs w:val="18"/>
                <w:lang w:val="en-US"/>
              </w:rPr>
              <w:t>e.g.</w:t>
            </w:r>
            <w:proofErr w:type="gramEnd"/>
            <w:r w:rsidRPr="00BA3021">
              <w:rPr>
                <w:sz w:val="18"/>
                <w:szCs w:val="18"/>
                <w:lang w:val="en-US"/>
              </w:rPr>
              <w:t xml:space="preserve"> IPD threshold, data augmentation configuration   </w:t>
            </w:r>
          </w:p>
        </w:tc>
      </w:tr>
    </w:tbl>
    <w:p w14:paraId="47F76E39" w14:textId="7D4E0B5A" w:rsidR="00F67F51" w:rsidRDefault="00F67F51" w:rsidP="00F67F51"/>
    <w:p w14:paraId="049BD90C" w14:textId="33EE50A3" w:rsidR="003A317B" w:rsidRPr="006508B5" w:rsidRDefault="00C040D1" w:rsidP="006D5FA8">
      <w:pPr>
        <w:pStyle w:val="Proposalstylenokia2023"/>
      </w:pPr>
      <w:bookmarkStart w:id="913" w:name="_Toc134052162"/>
      <w:bookmarkStart w:id="914" w:name="_Toc134521657"/>
      <w:bookmarkStart w:id="915" w:name="_Toc135042340"/>
      <w:bookmarkStart w:id="916" w:name="_Toc142570053"/>
      <w:bookmarkStart w:id="917" w:name="_Toc142650499"/>
      <w:bookmarkStart w:id="918" w:name="_Toc142658778"/>
      <w:bookmarkStart w:id="919" w:name="_Toc142658898"/>
      <w:bookmarkStart w:id="920" w:name="_Toc142659009"/>
      <w:bookmarkStart w:id="921" w:name="_Toc142672361"/>
      <w:bookmarkStart w:id="922" w:name="_Toc142672416"/>
      <w:bookmarkStart w:id="923" w:name="_Toc142672503"/>
      <w:bookmarkStart w:id="924" w:name="_Toc142672610"/>
      <w:r>
        <w:t xml:space="preserve">For </w:t>
      </w:r>
      <w:r w:rsidR="005B709A">
        <w:t>Case 1</w:t>
      </w:r>
      <w:r w:rsidR="001002D9">
        <w:t xml:space="preserve">, </w:t>
      </w:r>
      <w:r w:rsidR="00600E0B">
        <w:t xml:space="preserve">RAN1 to </w:t>
      </w:r>
      <w:r w:rsidR="00354075">
        <w:t>consider</w:t>
      </w:r>
      <w:r w:rsidR="00600E0B">
        <w:t xml:space="preserve"> </w:t>
      </w:r>
      <w:r w:rsidR="00361CF5">
        <w:t>the s</w:t>
      </w:r>
      <w:r w:rsidR="00600E0B">
        <w:t>pecification impact</w:t>
      </w:r>
      <w:r w:rsidR="009D7B66">
        <w:t xml:space="preserve"> </w:t>
      </w:r>
      <w:r w:rsidR="001960C6">
        <w:t>of</w:t>
      </w:r>
      <w:r w:rsidR="001002D9">
        <w:t xml:space="preserve"> the</w:t>
      </w:r>
      <w:r w:rsidR="006B0A8F">
        <w:t xml:space="preserve"> NW</w:t>
      </w:r>
      <w:r w:rsidR="001002D9">
        <w:t xml:space="preserve"> indication </w:t>
      </w:r>
      <w:r w:rsidR="00AE3C0F">
        <w:t xml:space="preserve">to </w:t>
      </w:r>
      <w:r w:rsidR="00794AD3">
        <w:t xml:space="preserve">UE requirements and parameters </w:t>
      </w:r>
      <w:r w:rsidR="00CF62EA">
        <w:t>related to data collection</w:t>
      </w:r>
      <w:r w:rsidR="003A317B">
        <w:t xml:space="preserve"> </w:t>
      </w:r>
      <w:r w:rsidR="00794AD3">
        <w:t>(</w:t>
      </w:r>
      <w:proofErr w:type="gramStart"/>
      <w:r w:rsidR="00794AD3">
        <w:t>e.g.</w:t>
      </w:r>
      <w:proofErr w:type="gramEnd"/>
      <w:r w:rsidR="00794AD3">
        <w:t xml:space="preserve"> IPD threshold, data augmentation configuration</w:t>
      </w:r>
      <w:r w:rsidR="007801AF">
        <w:t xml:space="preserve">, </w:t>
      </w:r>
      <w:r w:rsidR="007801AF" w:rsidRPr="007801AF">
        <w:t>abnormal propagation condition</w:t>
      </w:r>
      <w:r w:rsidR="00794AD3">
        <w:t>)</w:t>
      </w:r>
      <w:r w:rsidR="00F746C2">
        <w:t>.</w:t>
      </w:r>
      <w:r w:rsidR="003A317B">
        <w:t xml:space="preserve"> </w:t>
      </w:r>
      <w:r w:rsidR="003A317B" w:rsidRPr="00186ACB">
        <w:t>Reusing</w:t>
      </w:r>
      <w:r w:rsidR="003A317B" w:rsidRPr="00B10CF9">
        <w:t xml:space="preserve"> as much as possible the</w:t>
      </w:r>
      <w:r w:rsidR="003A317B" w:rsidRPr="00186ACB">
        <w:t xml:space="preserve"> legacy 3GPP framework </w:t>
      </w:r>
      <w:r w:rsidR="003A317B" w:rsidRPr="00B10CF9">
        <w:t>on positioning</w:t>
      </w:r>
      <w:r w:rsidR="003A317B" w:rsidRPr="00186ACB">
        <w:t>.</w:t>
      </w:r>
      <w:bookmarkEnd w:id="913"/>
      <w:bookmarkEnd w:id="914"/>
      <w:bookmarkEnd w:id="915"/>
      <w:bookmarkEnd w:id="916"/>
      <w:bookmarkEnd w:id="917"/>
      <w:bookmarkEnd w:id="918"/>
      <w:bookmarkEnd w:id="919"/>
      <w:bookmarkEnd w:id="920"/>
      <w:bookmarkEnd w:id="921"/>
      <w:bookmarkEnd w:id="922"/>
      <w:bookmarkEnd w:id="923"/>
      <w:bookmarkEnd w:id="924"/>
      <w:r w:rsidR="003A317B" w:rsidRPr="00186ACB">
        <w:t xml:space="preserve"> </w:t>
      </w:r>
    </w:p>
    <w:p w14:paraId="61BFB681" w14:textId="1CFC062B" w:rsidR="00BC0A63" w:rsidRPr="00330305" w:rsidRDefault="00310AE3" w:rsidP="006D5FA8">
      <w:pPr>
        <w:pStyle w:val="Proposalstylenokia2023"/>
        <w:rPr>
          <w:b w:val="0"/>
        </w:rPr>
      </w:pPr>
      <w:bookmarkStart w:id="925" w:name="_Toc134052163"/>
      <w:bookmarkStart w:id="926" w:name="_Toc134521658"/>
      <w:bookmarkStart w:id="927" w:name="_Toc135042341"/>
      <w:bookmarkStart w:id="928" w:name="_Toc142570054"/>
      <w:bookmarkStart w:id="929" w:name="_Toc142650500"/>
      <w:bookmarkStart w:id="930" w:name="_Toc142658779"/>
      <w:bookmarkStart w:id="931" w:name="_Toc142658899"/>
      <w:bookmarkStart w:id="932" w:name="_Toc142659010"/>
      <w:bookmarkStart w:id="933" w:name="_Toc142672362"/>
      <w:bookmarkStart w:id="934" w:name="_Toc142672417"/>
      <w:bookmarkStart w:id="935" w:name="_Toc142672504"/>
      <w:bookmarkStart w:id="936" w:name="_Toc142672611"/>
      <w:r>
        <w:t xml:space="preserve">For Case </w:t>
      </w:r>
      <w:r w:rsidR="00C761BC">
        <w:t>2a and Case 2b</w:t>
      </w:r>
      <w:r w:rsidR="0083283B">
        <w:t xml:space="preserve">, RAN1 to </w:t>
      </w:r>
      <w:r w:rsidR="00354075">
        <w:t xml:space="preserve">consider </w:t>
      </w:r>
      <w:r w:rsidR="002F3E52">
        <w:t xml:space="preserve">the specification impact </w:t>
      </w:r>
      <w:r w:rsidR="005C0B20">
        <w:t>of NW selecting</w:t>
      </w:r>
      <w:r w:rsidR="009E3A2F">
        <w:t xml:space="preserve"> a set of PRS configurations</w:t>
      </w:r>
      <w:r w:rsidR="00B85B9C">
        <w:t xml:space="preserve"> related to data collection.</w:t>
      </w:r>
      <w:bookmarkEnd w:id="925"/>
      <w:bookmarkEnd w:id="926"/>
      <w:bookmarkEnd w:id="927"/>
      <w:bookmarkEnd w:id="928"/>
      <w:bookmarkEnd w:id="929"/>
      <w:bookmarkEnd w:id="930"/>
      <w:bookmarkEnd w:id="931"/>
      <w:bookmarkEnd w:id="932"/>
      <w:bookmarkEnd w:id="933"/>
      <w:bookmarkEnd w:id="934"/>
      <w:bookmarkEnd w:id="935"/>
      <w:bookmarkEnd w:id="936"/>
      <w:r w:rsidR="00B85B9C" w:rsidRPr="00330305" w:rsidDel="00B85B9C">
        <w:t xml:space="preserve"> </w:t>
      </w:r>
    </w:p>
    <w:p w14:paraId="02B8FA55" w14:textId="250411F2" w:rsidR="009F3FC1" w:rsidRDefault="009F3FC1" w:rsidP="006D5FA8">
      <w:pPr>
        <w:pStyle w:val="Proposalstylenokia2023"/>
        <w:rPr>
          <w:b w:val="0"/>
        </w:rPr>
      </w:pPr>
      <w:bookmarkStart w:id="937" w:name="_Toc134052164"/>
      <w:bookmarkStart w:id="938" w:name="_Toc134521659"/>
      <w:bookmarkStart w:id="939" w:name="_Toc135042342"/>
      <w:bookmarkStart w:id="940" w:name="_Toc142570055"/>
      <w:bookmarkStart w:id="941" w:name="_Toc142650501"/>
      <w:bookmarkStart w:id="942" w:name="_Toc142658780"/>
      <w:bookmarkStart w:id="943" w:name="_Toc142658900"/>
      <w:bookmarkStart w:id="944" w:name="_Toc142659011"/>
      <w:bookmarkStart w:id="945" w:name="_Toc142672363"/>
      <w:bookmarkStart w:id="946" w:name="_Toc142672418"/>
      <w:bookmarkStart w:id="947" w:name="_Toc142672505"/>
      <w:bookmarkStart w:id="948" w:name="_Toc142672612"/>
      <w:r>
        <w:t xml:space="preserve">For Case 3a and Case 3b, RAN1 to </w:t>
      </w:r>
      <w:r w:rsidR="0064043B">
        <w:t xml:space="preserve">consider </w:t>
      </w:r>
      <w:r>
        <w:t xml:space="preserve">the specification impact of </w:t>
      </w:r>
      <w:proofErr w:type="spellStart"/>
      <w:r w:rsidR="00AF7886">
        <w:t>gNB</w:t>
      </w:r>
      <w:proofErr w:type="spellEnd"/>
      <w:r>
        <w:t xml:space="preserve"> selecting a set of </w:t>
      </w:r>
      <w:r w:rsidR="00AF7886">
        <w:t>S</w:t>
      </w:r>
      <w:r>
        <w:t>RS configurations related to data collection.</w:t>
      </w:r>
      <w:bookmarkEnd w:id="937"/>
      <w:bookmarkEnd w:id="938"/>
      <w:bookmarkEnd w:id="939"/>
      <w:bookmarkEnd w:id="940"/>
      <w:bookmarkEnd w:id="941"/>
      <w:bookmarkEnd w:id="942"/>
      <w:bookmarkEnd w:id="943"/>
      <w:bookmarkEnd w:id="944"/>
      <w:bookmarkEnd w:id="945"/>
      <w:bookmarkEnd w:id="946"/>
      <w:bookmarkEnd w:id="947"/>
      <w:bookmarkEnd w:id="948"/>
      <w:r w:rsidRPr="00330305" w:rsidDel="00B85B9C">
        <w:t xml:space="preserve"> </w:t>
      </w:r>
    </w:p>
    <w:p w14:paraId="25AA0D8A" w14:textId="4B9DFCD0" w:rsidR="00C658FA" w:rsidRDefault="00A94CBF" w:rsidP="00C658FA">
      <w:pPr>
        <w:pStyle w:val="Heading1"/>
        <w:rPr>
          <w:iCs/>
          <w:lang w:eastAsia="x-none"/>
        </w:rPr>
      </w:pPr>
      <w:r>
        <w:rPr>
          <w:iCs/>
          <w:lang w:eastAsia="x-none"/>
        </w:rPr>
        <w:lastRenderedPageBreak/>
        <w:t>Performance</w:t>
      </w:r>
      <w:r w:rsidR="00C658FA">
        <w:rPr>
          <w:iCs/>
          <w:lang w:eastAsia="x-none"/>
        </w:rPr>
        <w:t xml:space="preserve"> Monitoring</w:t>
      </w:r>
    </w:p>
    <w:p w14:paraId="5CB0D074" w14:textId="5BBE4BD7" w:rsidR="00526E73" w:rsidRDefault="00C05D09" w:rsidP="008B7141">
      <w:pPr>
        <w:spacing w:line="276" w:lineRule="auto"/>
        <w:jc w:val="both"/>
      </w:pPr>
      <w:r>
        <w:t xml:space="preserve">To be aligned with the </w:t>
      </w:r>
      <w:r w:rsidR="00A0033D">
        <w:t>current agreements in the agenda</w:t>
      </w:r>
      <w:r w:rsidR="00D70D30">
        <w:t xml:space="preserve"> item 9.2.1 related to</w:t>
      </w:r>
      <w:r w:rsidR="00A0033D">
        <w:t xml:space="preserve"> AI/ML general aspects</w:t>
      </w:r>
      <w:r w:rsidR="00F35E96">
        <w:t>, the term m</w:t>
      </w:r>
      <w:r w:rsidR="00BE1782">
        <w:t>odel monitoring</w:t>
      </w:r>
      <w:r w:rsidR="00B03826">
        <w:t xml:space="preserve"> </w:t>
      </w:r>
      <w:r w:rsidR="00F35E96">
        <w:t>is generalized with the term</w:t>
      </w:r>
      <w:r w:rsidR="00B03826">
        <w:t xml:space="preserve"> performance monitoring </w:t>
      </w:r>
      <w:r w:rsidR="00EB44FE">
        <w:t>based on the 3GPP legacy framework, which is represented by the LPP in AI/ML positioning enhancement.</w:t>
      </w:r>
      <w:r w:rsidR="00B006B3">
        <w:t xml:space="preserve"> The performance monitoring</w:t>
      </w:r>
      <w:r w:rsidR="00B03826">
        <w:t xml:space="preserve"> </w:t>
      </w:r>
      <w:r w:rsidR="00FD6383">
        <w:t>includes</w:t>
      </w:r>
      <w:r w:rsidR="00B03826">
        <w:t xml:space="preserve"> the fault detection or fault diagnosis performance of the deployed model. </w:t>
      </w:r>
      <w:r w:rsidR="00E0010A">
        <w:t>In this section,</w:t>
      </w:r>
      <w:r w:rsidR="00B03826">
        <w:t xml:space="preserve"> performance monitoring includes aspects related to</w:t>
      </w:r>
      <w:r w:rsidR="00C1411D">
        <w:t xml:space="preserve"> monitoring based on</w:t>
      </w:r>
      <w:r w:rsidR="00B03826">
        <w:t xml:space="preserve"> input and output, </w:t>
      </w:r>
      <w:r w:rsidR="00046930">
        <w:t xml:space="preserve">derivation </w:t>
      </w:r>
      <w:r w:rsidR="00B03826">
        <w:t xml:space="preserve">of monitoring metric and decision making depending on each of the use-case. </w:t>
      </w:r>
    </w:p>
    <w:p w14:paraId="19D8AC5A" w14:textId="2B165D39" w:rsidR="00884E22" w:rsidRDefault="00884E22" w:rsidP="008B7141">
      <w:pPr>
        <w:spacing w:line="276" w:lineRule="auto"/>
        <w:jc w:val="both"/>
      </w:pPr>
      <w:r>
        <w:t>In this section</w:t>
      </w:r>
      <w:r w:rsidR="00BC0673">
        <w:t xml:space="preserve"> in some paragraphs, we still use the term model monitoring. However, it is expected that a new update should be applied to these terminologies based on the evolution and understanding of the concepts of functionality identification and model identification frameworks. </w:t>
      </w:r>
    </w:p>
    <w:p w14:paraId="42DB306E" w14:textId="7474E811" w:rsidR="00BE1782" w:rsidRDefault="00B03826" w:rsidP="008B7141">
      <w:pPr>
        <w:spacing w:line="276" w:lineRule="auto"/>
        <w:jc w:val="both"/>
      </w:pPr>
      <w:r>
        <w:t xml:space="preserve">Two approaches </w:t>
      </w:r>
      <w:r w:rsidR="003D62DF">
        <w:t>have</w:t>
      </w:r>
      <w:r>
        <w:t xml:space="preserve"> been agreed in RAN1-112 meeting for model monitoring with presence of ground truth and non-</w:t>
      </w:r>
      <w:r w:rsidR="003D62DF">
        <w:t>existence</w:t>
      </w:r>
      <w:r>
        <w:t xml:space="preserve"> of ground truth. </w:t>
      </w:r>
    </w:p>
    <w:tbl>
      <w:tblPr>
        <w:tblStyle w:val="TableGrid"/>
        <w:tblW w:w="0" w:type="auto"/>
        <w:tblLook w:val="04A0" w:firstRow="1" w:lastRow="0" w:firstColumn="1" w:lastColumn="0" w:noHBand="0" w:noVBand="1"/>
      </w:tblPr>
      <w:tblGrid>
        <w:gridCol w:w="9345"/>
      </w:tblGrid>
      <w:tr w:rsidR="00CE71CD" w14:paraId="155BFE2C" w14:textId="77777777" w:rsidTr="00CE71CD">
        <w:tc>
          <w:tcPr>
            <w:tcW w:w="9629" w:type="dxa"/>
          </w:tcPr>
          <w:p w14:paraId="0532A758" w14:textId="77777777" w:rsidR="00CE71CD" w:rsidRPr="00E676DC" w:rsidRDefault="00CE71CD" w:rsidP="00CE71CD">
            <w:pPr>
              <w:overflowPunct/>
              <w:autoSpaceDE/>
              <w:autoSpaceDN/>
              <w:adjustRightInd/>
              <w:spacing w:after="0"/>
              <w:ind w:left="1440" w:hanging="1440"/>
              <w:textAlignment w:val="auto"/>
              <w:rPr>
                <w:rFonts w:ascii="Times" w:eastAsia="DengXian" w:hAnsi="Times"/>
                <w:szCs w:val="24"/>
                <w:highlight w:val="green"/>
                <w:lang w:eastAsia="zh-CN"/>
              </w:rPr>
            </w:pPr>
            <w:r w:rsidRPr="00E676DC">
              <w:rPr>
                <w:rFonts w:ascii="Times" w:eastAsia="DengXian" w:hAnsi="Times" w:hint="eastAsia"/>
                <w:szCs w:val="24"/>
                <w:highlight w:val="green"/>
                <w:lang w:eastAsia="zh-CN"/>
              </w:rPr>
              <w:t>A</w:t>
            </w:r>
            <w:r w:rsidRPr="00E676DC">
              <w:rPr>
                <w:rFonts w:ascii="Times" w:eastAsia="DengXian" w:hAnsi="Times"/>
                <w:szCs w:val="24"/>
                <w:highlight w:val="green"/>
                <w:lang w:eastAsia="zh-CN"/>
              </w:rPr>
              <w:t>greement</w:t>
            </w:r>
          </w:p>
          <w:p w14:paraId="034A87C8" w14:textId="77777777" w:rsidR="00CE71CD" w:rsidRPr="00D140DC" w:rsidRDefault="00CE71CD" w:rsidP="00CE71CD">
            <w:pPr>
              <w:overflowPunct/>
              <w:autoSpaceDE/>
              <w:autoSpaceDN/>
              <w:adjustRightInd/>
              <w:spacing w:after="0"/>
              <w:textAlignment w:val="auto"/>
              <w:rPr>
                <w:rFonts w:eastAsia="Batang"/>
                <w:color w:val="000000"/>
                <w:szCs w:val="24"/>
                <w:lang w:eastAsia="zh-CN"/>
              </w:rPr>
            </w:pPr>
            <w:r w:rsidRPr="00D140DC">
              <w:rPr>
                <w:rFonts w:eastAsia="Batang"/>
                <w:color w:val="000000"/>
                <w:szCs w:val="24"/>
                <w:lang w:eastAsia="zh-CN"/>
              </w:rPr>
              <w:t xml:space="preserve">Regarding AI/ML model monitoring for AI/ML based positioning, to study and provide inputs on benefit(s), feasibility, necessity and potential specification impact for the following </w:t>
            </w:r>
            <w:proofErr w:type="gramStart"/>
            <w:r w:rsidRPr="00D140DC">
              <w:rPr>
                <w:rFonts w:eastAsia="Batang"/>
                <w:color w:val="000000"/>
                <w:szCs w:val="24"/>
                <w:lang w:eastAsia="zh-CN"/>
              </w:rPr>
              <w:t>aspects</w:t>
            </w:r>
            <w:proofErr w:type="gramEnd"/>
          </w:p>
          <w:p w14:paraId="5D47A898" w14:textId="77777777" w:rsidR="00CE71CD" w:rsidRPr="00D140DC" w:rsidRDefault="00CE71CD" w:rsidP="00CE71CD">
            <w:pPr>
              <w:numPr>
                <w:ilvl w:val="0"/>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 xml:space="preserve">Entity to derive monitoring </w:t>
            </w:r>
            <w:proofErr w:type="gramStart"/>
            <w:r w:rsidRPr="00D140DC">
              <w:rPr>
                <w:rFonts w:eastAsia="Batang"/>
                <w:color w:val="000000"/>
                <w:lang w:eastAsia="zh-CN"/>
              </w:rPr>
              <w:t>metric</w:t>
            </w:r>
            <w:proofErr w:type="gramEnd"/>
          </w:p>
          <w:p w14:paraId="211BBE1E" w14:textId="77777777" w:rsidR="00CE71CD" w:rsidRPr="00D140DC" w:rsidRDefault="00CE71CD" w:rsidP="00CE71CD">
            <w:pPr>
              <w:numPr>
                <w:ilvl w:val="1"/>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UE at least for Case 1 and 2a (</w:t>
            </w:r>
            <w:r w:rsidRPr="00D140DC">
              <w:rPr>
                <w:rFonts w:eastAsia="Batang"/>
                <w:color w:val="000000"/>
                <w:lang w:eastAsia="x-none"/>
              </w:rPr>
              <w:t>with UE-side model)</w:t>
            </w:r>
          </w:p>
          <w:p w14:paraId="405948C9" w14:textId="77777777" w:rsidR="00CE71CD" w:rsidRPr="00D140DC" w:rsidRDefault="00CE71CD" w:rsidP="00CE71CD">
            <w:pPr>
              <w:numPr>
                <w:ilvl w:val="2"/>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 xml:space="preserve">FFS PRU for Case 1 and </w:t>
            </w:r>
            <w:proofErr w:type="gramStart"/>
            <w:r w:rsidRPr="00D140DC">
              <w:rPr>
                <w:rFonts w:eastAsia="Batang"/>
                <w:color w:val="000000"/>
                <w:lang w:eastAsia="zh-CN"/>
              </w:rPr>
              <w:t>2a</w:t>
            </w:r>
            <w:proofErr w:type="gramEnd"/>
          </w:p>
          <w:p w14:paraId="3C4A103A" w14:textId="77777777" w:rsidR="00CE71CD" w:rsidRPr="00D140DC" w:rsidRDefault="00CE71CD" w:rsidP="00CE71CD">
            <w:pPr>
              <w:numPr>
                <w:ilvl w:val="1"/>
                <w:numId w:val="5"/>
              </w:numPr>
              <w:overflowPunct/>
              <w:autoSpaceDE/>
              <w:autoSpaceDN/>
              <w:adjustRightInd/>
              <w:spacing w:after="0"/>
              <w:textAlignment w:val="auto"/>
              <w:rPr>
                <w:rFonts w:eastAsia="Batang"/>
                <w:color w:val="000000"/>
                <w:lang w:eastAsia="zh-CN"/>
              </w:rPr>
            </w:pPr>
            <w:proofErr w:type="spellStart"/>
            <w:r w:rsidRPr="00D140DC">
              <w:rPr>
                <w:rFonts w:eastAsia="Batang"/>
                <w:color w:val="000000"/>
                <w:lang w:eastAsia="zh-CN"/>
              </w:rPr>
              <w:t>gNB</w:t>
            </w:r>
            <w:proofErr w:type="spellEnd"/>
            <w:r w:rsidRPr="00D140DC">
              <w:rPr>
                <w:rFonts w:eastAsia="Batang"/>
                <w:color w:val="000000"/>
                <w:lang w:eastAsia="zh-CN"/>
              </w:rPr>
              <w:t xml:space="preserve"> at least for Case 3a (with </w:t>
            </w:r>
            <w:proofErr w:type="spellStart"/>
            <w:r w:rsidRPr="00D140DC">
              <w:rPr>
                <w:rFonts w:eastAsia="Batang"/>
                <w:color w:val="000000"/>
                <w:lang w:eastAsia="zh-CN"/>
              </w:rPr>
              <w:t>gNB</w:t>
            </w:r>
            <w:proofErr w:type="spellEnd"/>
            <w:r w:rsidRPr="00D140DC">
              <w:rPr>
                <w:rFonts w:eastAsia="Batang"/>
                <w:color w:val="000000"/>
                <w:lang w:eastAsia="zh-CN"/>
              </w:rPr>
              <w:t>-side model)</w:t>
            </w:r>
          </w:p>
          <w:p w14:paraId="005D464F" w14:textId="77777777" w:rsidR="00CE71CD" w:rsidRPr="00D140DC" w:rsidRDefault="00CE71CD" w:rsidP="00CE71CD">
            <w:pPr>
              <w:numPr>
                <w:ilvl w:val="2"/>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 xml:space="preserve">FFS </w:t>
            </w:r>
            <w:proofErr w:type="spellStart"/>
            <w:r w:rsidRPr="00D140DC">
              <w:rPr>
                <w:rFonts w:eastAsia="Batang"/>
                <w:color w:val="000000"/>
                <w:lang w:eastAsia="zh-CN"/>
              </w:rPr>
              <w:t>gNB</w:t>
            </w:r>
            <w:proofErr w:type="spellEnd"/>
            <w:r w:rsidRPr="00D140DC">
              <w:rPr>
                <w:rFonts w:eastAsia="Batang"/>
                <w:color w:val="000000"/>
                <w:lang w:eastAsia="zh-CN"/>
              </w:rPr>
              <w:t xml:space="preserve"> for Case 3b (with LMF-side model)</w:t>
            </w:r>
          </w:p>
          <w:p w14:paraId="155EF1E2" w14:textId="77777777" w:rsidR="00CE71CD" w:rsidRPr="00D140DC" w:rsidRDefault="00CE71CD" w:rsidP="00CE71CD">
            <w:pPr>
              <w:numPr>
                <w:ilvl w:val="1"/>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LMF at least for Case 2b and 3b (</w:t>
            </w:r>
            <w:r w:rsidRPr="00D140DC">
              <w:rPr>
                <w:rFonts w:eastAsia="Batang"/>
                <w:color w:val="000000"/>
                <w:lang w:eastAsia="x-none"/>
              </w:rPr>
              <w:t>with LMF-side model)</w:t>
            </w:r>
          </w:p>
          <w:p w14:paraId="767232E2" w14:textId="77777777" w:rsidR="00CE71CD" w:rsidRPr="00D140DC" w:rsidRDefault="00CE71CD" w:rsidP="00CE71CD">
            <w:pPr>
              <w:numPr>
                <w:ilvl w:val="1"/>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Note1: companies are requested to report their assumption of entity to calculate monitoring metric if different from above options for each of the agreed cases (Case 1 to Case 3b)</w:t>
            </w:r>
          </w:p>
          <w:p w14:paraId="1616F0C3" w14:textId="77777777" w:rsidR="00CE71CD" w:rsidRPr="00D140DC" w:rsidRDefault="00CE71CD" w:rsidP="00CE71CD">
            <w:pPr>
              <w:numPr>
                <w:ilvl w:val="0"/>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If model monitoring does not require ground truth label (or its approximation).</w:t>
            </w:r>
          </w:p>
          <w:p w14:paraId="091F1AAC" w14:textId="77777777" w:rsidR="00CE71CD" w:rsidRPr="00D140DC" w:rsidRDefault="00CE71CD" w:rsidP="00CE71CD">
            <w:pPr>
              <w:numPr>
                <w:ilvl w:val="1"/>
                <w:numId w:val="5"/>
              </w:numPr>
              <w:overflowPunct/>
              <w:autoSpaceDE/>
              <w:autoSpaceDN/>
              <w:adjustRightInd/>
              <w:spacing w:after="0"/>
              <w:textAlignment w:val="auto"/>
              <w:rPr>
                <w:rFonts w:eastAsia="Batang"/>
                <w:color w:val="000000"/>
                <w:lang w:eastAsia="x-none"/>
              </w:rPr>
            </w:pPr>
            <w:r w:rsidRPr="00D140DC">
              <w:rPr>
                <w:rFonts w:eastAsia="Batang"/>
                <w:color w:val="000000"/>
                <w:lang w:eastAsia="zh-CN"/>
              </w:rPr>
              <w:t>Monitoring metric, e.g., statistics of measurement, relative displacement, inference output inconsistency, etc.</w:t>
            </w:r>
          </w:p>
          <w:p w14:paraId="094EE3F2" w14:textId="77777777" w:rsidR="00CE71CD" w:rsidRPr="00D140DC" w:rsidRDefault="00CE71CD" w:rsidP="00CE71CD">
            <w:pPr>
              <w:numPr>
                <w:ilvl w:val="1"/>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Assistance signaling and procedure, e.g., RS configuration(s) for measurement, measurement statistics as compared to the model input statistics of the training data, etc.</w:t>
            </w:r>
          </w:p>
          <w:p w14:paraId="328B7BE1" w14:textId="77777777" w:rsidR="00CE71CD" w:rsidRPr="00D140DC" w:rsidRDefault="00CE71CD" w:rsidP="00CE71CD">
            <w:pPr>
              <w:numPr>
                <w:ilvl w:val="1"/>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report of the calculated metric and/or model monitoring decision</w:t>
            </w:r>
          </w:p>
          <w:p w14:paraId="2C1C2CB9" w14:textId="77777777" w:rsidR="00CE71CD" w:rsidRPr="00D140DC" w:rsidRDefault="00CE71CD" w:rsidP="00CE71CD">
            <w:pPr>
              <w:numPr>
                <w:ilvl w:val="0"/>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 xml:space="preserve">If model monitoring </w:t>
            </w:r>
            <w:r w:rsidRPr="00D140DC">
              <w:rPr>
                <w:rFonts w:eastAsia="Batang"/>
                <w:color w:val="000000"/>
                <w:szCs w:val="24"/>
                <w:lang w:eastAsia="ja-JP"/>
              </w:rPr>
              <w:t>requires and is provided ground truth label (or its approximation)</w:t>
            </w:r>
          </w:p>
          <w:p w14:paraId="4FEC81B5" w14:textId="77777777" w:rsidR="00CE71CD" w:rsidRPr="00E676DC" w:rsidRDefault="00CE71CD" w:rsidP="00CE71CD">
            <w:pPr>
              <w:numPr>
                <w:ilvl w:val="1"/>
                <w:numId w:val="5"/>
              </w:numPr>
              <w:overflowPunct/>
              <w:autoSpaceDE/>
              <w:autoSpaceDN/>
              <w:adjustRightInd/>
              <w:spacing w:after="0"/>
              <w:textAlignment w:val="auto"/>
              <w:rPr>
                <w:rFonts w:eastAsia="Batang"/>
                <w:color w:val="000000"/>
                <w:lang w:eastAsia="zh-CN"/>
              </w:rPr>
            </w:pPr>
            <w:r w:rsidRPr="00D140DC">
              <w:rPr>
                <w:rFonts w:eastAsia="Batang"/>
                <w:color w:val="000000"/>
                <w:lang w:eastAsia="zh-CN"/>
              </w:rPr>
              <w:t>Monitoring metric, e.g., statistics of the difference between model</w:t>
            </w:r>
            <w:r w:rsidRPr="00E676DC">
              <w:rPr>
                <w:rFonts w:eastAsia="Batang"/>
                <w:color w:val="000000"/>
                <w:lang w:eastAsia="zh-CN"/>
              </w:rPr>
              <w:t xml:space="preserve"> output and ground truth label, etc.</w:t>
            </w:r>
          </w:p>
          <w:p w14:paraId="3F38E80D" w14:textId="77777777" w:rsidR="00CE71CD" w:rsidRPr="00E676DC" w:rsidRDefault="00CE71CD" w:rsidP="00CE71CD">
            <w:pPr>
              <w:numPr>
                <w:ilvl w:val="1"/>
                <w:numId w:val="5"/>
              </w:numPr>
              <w:overflowPunct/>
              <w:autoSpaceDE/>
              <w:autoSpaceDN/>
              <w:adjustRightInd/>
              <w:spacing w:after="0"/>
              <w:textAlignment w:val="auto"/>
              <w:rPr>
                <w:rFonts w:eastAsia="Batang"/>
                <w:color w:val="000000"/>
                <w:lang w:eastAsia="zh-CN"/>
              </w:rPr>
            </w:pPr>
            <w:r w:rsidRPr="00E676DC">
              <w:rPr>
                <w:rFonts w:eastAsia="Batang"/>
                <w:color w:val="000000"/>
                <w:lang w:eastAsia="zh-CN"/>
              </w:rPr>
              <w:t>Assistance signaling and procedure, e.g., from LMF to UE/</w:t>
            </w:r>
            <w:proofErr w:type="spellStart"/>
            <w:r w:rsidRPr="00E676DC">
              <w:rPr>
                <w:rFonts w:eastAsia="Batang"/>
                <w:color w:val="000000"/>
                <w:lang w:eastAsia="zh-CN"/>
              </w:rPr>
              <w:t>gNB</w:t>
            </w:r>
            <w:proofErr w:type="spellEnd"/>
            <w:r w:rsidRPr="00E676DC">
              <w:rPr>
                <w:rFonts w:eastAsia="Batang"/>
                <w:color w:val="000000"/>
                <w:lang w:eastAsia="zh-CN"/>
              </w:rPr>
              <w:t xml:space="preserve"> indicating ground truth label and/or measurement, etc.</w:t>
            </w:r>
          </w:p>
          <w:p w14:paraId="052B18C3" w14:textId="77777777" w:rsidR="00CE71CD" w:rsidRPr="00E676DC" w:rsidRDefault="00CE71CD" w:rsidP="00CE71CD">
            <w:pPr>
              <w:numPr>
                <w:ilvl w:val="1"/>
                <w:numId w:val="5"/>
              </w:numPr>
              <w:overflowPunct/>
              <w:autoSpaceDE/>
              <w:autoSpaceDN/>
              <w:adjustRightInd/>
              <w:spacing w:after="0"/>
              <w:textAlignment w:val="auto"/>
              <w:rPr>
                <w:rFonts w:eastAsia="Batang"/>
                <w:color w:val="000000"/>
                <w:lang w:eastAsia="zh-CN"/>
              </w:rPr>
            </w:pPr>
            <w:r w:rsidRPr="00E676DC">
              <w:rPr>
                <w:rFonts w:eastAsia="Batang"/>
                <w:color w:val="000000"/>
                <w:lang w:eastAsia="zh-CN"/>
              </w:rPr>
              <w:t>report of the calculated metric and/or model monitoring decision</w:t>
            </w:r>
          </w:p>
          <w:p w14:paraId="6161A2BE" w14:textId="77777777" w:rsidR="00CE71CD" w:rsidRPr="00E676DC" w:rsidRDefault="00CE71CD" w:rsidP="00CE71CD">
            <w:pPr>
              <w:numPr>
                <w:ilvl w:val="0"/>
                <w:numId w:val="5"/>
              </w:numPr>
              <w:overflowPunct/>
              <w:autoSpaceDE/>
              <w:autoSpaceDN/>
              <w:adjustRightInd/>
              <w:spacing w:after="0"/>
              <w:textAlignment w:val="auto"/>
              <w:rPr>
                <w:rFonts w:eastAsia="Batang"/>
                <w:color w:val="000000"/>
                <w:lang w:eastAsia="zh-CN"/>
              </w:rPr>
            </w:pPr>
            <w:r w:rsidRPr="00E676DC">
              <w:rPr>
                <w:rFonts w:eastAsia="Batang"/>
                <w:color w:val="000000" w:themeColor="text1"/>
                <w:lang w:eastAsia="zh-CN"/>
              </w:rPr>
              <w:t xml:space="preserve">Note2: other options (of monitoring methods, monitoring metrics, assistance signaling) are not </w:t>
            </w:r>
            <w:proofErr w:type="gramStart"/>
            <w:r w:rsidRPr="00E676DC">
              <w:rPr>
                <w:rFonts w:eastAsia="Batang"/>
                <w:color w:val="000000" w:themeColor="text1"/>
                <w:lang w:eastAsia="zh-CN"/>
              </w:rPr>
              <w:t>precluded</w:t>
            </w:r>
            <w:proofErr w:type="gramEnd"/>
          </w:p>
          <w:p w14:paraId="7B76BDCB" w14:textId="77777777" w:rsidR="00CE71CD" w:rsidRPr="00596BDA" w:rsidRDefault="00CE71CD" w:rsidP="008B7141">
            <w:pPr>
              <w:spacing w:line="276" w:lineRule="auto"/>
              <w:jc w:val="both"/>
            </w:pPr>
          </w:p>
        </w:tc>
      </w:tr>
    </w:tbl>
    <w:p w14:paraId="36180C43" w14:textId="0A751EF9" w:rsidR="008B7141" w:rsidRDefault="008B7141" w:rsidP="008B7141">
      <w:pPr>
        <w:pStyle w:val="ListParagraph"/>
        <w:spacing w:line="276" w:lineRule="auto"/>
        <w:jc w:val="both"/>
        <w:rPr>
          <w:sz w:val="20"/>
          <w:szCs w:val="20"/>
          <w:lang w:val="en-GB" w:eastAsia="en-US"/>
        </w:rPr>
      </w:pPr>
    </w:p>
    <w:p w14:paraId="7F3FC6B8" w14:textId="50A18E62" w:rsidR="001E22B0" w:rsidRDefault="001E22B0" w:rsidP="008B7141">
      <w:pPr>
        <w:spacing w:line="276" w:lineRule="auto"/>
        <w:jc w:val="both"/>
      </w:pPr>
      <w:r>
        <w:t xml:space="preserve">In 3GPP RAN1#112bis-e meeting the following </w:t>
      </w:r>
      <w:r w:rsidR="00942E11">
        <w:t>proposal was agreed between companies regard</w:t>
      </w:r>
      <w:r w:rsidR="00633B7A">
        <w:t xml:space="preserve"> to </w:t>
      </w:r>
      <w:r w:rsidR="006366FB">
        <w:t>entities to derive monitoring.</w:t>
      </w:r>
    </w:p>
    <w:tbl>
      <w:tblPr>
        <w:tblStyle w:val="TableGrid"/>
        <w:tblW w:w="0" w:type="auto"/>
        <w:tblLook w:val="04A0" w:firstRow="1" w:lastRow="0" w:firstColumn="1" w:lastColumn="0" w:noHBand="0" w:noVBand="1"/>
      </w:tblPr>
      <w:tblGrid>
        <w:gridCol w:w="9345"/>
      </w:tblGrid>
      <w:tr w:rsidR="006366FB" w14:paraId="225F7305" w14:textId="77777777" w:rsidTr="006366FB">
        <w:tc>
          <w:tcPr>
            <w:tcW w:w="9629" w:type="dxa"/>
          </w:tcPr>
          <w:p w14:paraId="35FB5041" w14:textId="77777777" w:rsidR="006505AF" w:rsidRPr="006505AF" w:rsidRDefault="006505AF" w:rsidP="006505AF">
            <w:pPr>
              <w:rPr>
                <w:rFonts w:eastAsia="Batang"/>
                <w:color w:val="000000"/>
                <w:szCs w:val="24"/>
                <w:lang w:eastAsia="ja-JP"/>
              </w:rPr>
            </w:pPr>
            <w:r w:rsidRPr="006505AF">
              <w:rPr>
                <w:rFonts w:eastAsia="Batang" w:hint="eastAsia"/>
                <w:color w:val="000000"/>
                <w:szCs w:val="24"/>
                <w:highlight w:val="green"/>
                <w:lang w:eastAsia="ja-JP"/>
              </w:rPr>
              <w:t>A</w:t>
            </w:r>
            <w:r w:rsidRPr="006505AF">
              <w:rPr>
                <w:rFonts w:eastAsia="Batang"/>
                <w:color w:val="000000"/>
                <w:szCs w:val="24"/>
                <w:highlight w:val="green"/>
                <w:lang w:eastAsia="ja-JP"/>
              </w:rPr>
              <w:t>greement</w:t>
            </w:r>
          </w:p>
          <w:p w14:paraId="05429459" w14:textId="77777777" w:rsidR="006505AF" w:rsidRPr="006505AF" w:rsidRDefault="006505AF" w:rsidP="006505AF">
            <w:pPr>
              <w:rPr>
                <w:rFonts w:eastAsia="Batang"/>
                <w:color w:val="000000"/>
                <w:szCs w:val="24"/>
                <w:lang w:eastAsia="ja-JP"/>
              </w:rPr>
            </w:pPr>
            <w:r w:rsidRPr="006505AF">
              <w:rPr>
                <w:rFonts w:eastAsia="Batang"/>
                <w:color w:val="000000"/>
                <w:szCs w:val="24"/>
                <w:lang w:eastAsia="ja-JP"/>
              </w:rPr>
              <w:t xml:space="preserve">Regarding monitoring for AI/ML based positioning, at least the following entities are identified to derive monitoring </w:t>
            </w:r>
            <w:proofErr w:type="gramStart"/>
            <w:r w:rsidRPr="006505AF">
              <w:rPr>
                <w:rFonts w:eastAsia="Batang"/>
                <w:color w:val="000000"/>
                <w:szCs w:val="24"/>
                <w:lang w:eastAsia="ja-JP"/>
              </w:rPr>
              <w:t>metric</w:t>
            </w:r>
            <w:proofErr w:type="gramEnd"/>
          </w:p>
          <w:p w14:paraId="6641DFCA" w14:textId="77777777" w:rsidR="006505AF" w:rsidRPr="006505AF" w:rsidRDefault="006505AF" w:rsidP="006505AF">
            <w:pPr>
              <w:pStyle w:val="ListParagraph"/>
              <w:numPr>
                <w:ilvl w:val="0"/>
                <w:numId w:val="5"/>
              </w:numPr>
              <w:contextualSpacing w:val="0"/>
              <w:rPr>
                <w:rFonts w:eastAsia="Batang"/>
                <w:color w:val="000000"/>
                <w:sz w:val="20"/>
                <w:lang w:val="en-GB" w:eastAsia="ja-JP"/>
              </w:rPr>
            </w:pPr>
            <w:r w:rsidRPr="006505AF">
              <w:rPr>
                <w:rFonts w:eastAsia="Batang"/>
                <w:color w:val="000000"/>
                <w:sz w:val="20"/>
                <w:lang w:val="en-GB" w:eastAsia="ja-JP"/>
              </w:rPr>
              <w:t>UE at least for Case 1 and 2a (with UE-side model)</w:t>
            </w:r>
          </w:p>
          <w:p w14:paraId="083330D6" w14:textId="77777777" w:rsidR="006505AF" w:rsidRPr="006505AF" w:rsidRDefault="006505AF" w:rsidP="006505AF">
            <w:pPr>
              <w:pStyle w:val="ListParagraph"/>
              <w:numPr>
                <w:ilvl w:val="0"/>
                <w:numId w:val="5"/>
              </w:numPr>
              <w:contextualSpacing w:val="0"/>
              <w:rPr>
                <w:rFonts w:eastAsia="Batang"/>
                <w:color w:val="000000"/>
                <w:sz w:val="20"/>
                <w:lang w:val="en-GB" w:eastAsia="ja-JP"/>
              </w:rPr>
            </w:pPr>
            <w:proofErr w:type="spellStart"/>
            <w:r w:rsidRPr="006505AF">
              <w:rPr>
                <w:rFonts w:eastAsia="Batang"/>
                <w:color w:val="000000"/>
                <w:sz w:val="20"/>
                <w:lang w:val="en-GB" w:eastAsia="ja-JP"/>
              </w:rPr>
              <w:t>gNB</w:t>
            </w:r>
            <w:proofErr w:type="spellEnd"/>
            <w:r w:rsidRPr="006505AF">
              <w:rPr>
                <w:rFonts w:eastAsia="Batang"/>
                <w:color w:val="000000"/>
                <w:sz w:val="20"/>
                <w:lang w:val="en-GB" w:eastAsia="ja-JP"/>
              </w:rPr>
              <w:t xml:space="preserve"> at least for Case 3a (with </w:t>
            </w:r>
            <w:proofErr w:type="spellStart"/>
            <w:r w:rsidRPr="006505AF">
              <w:rPr>
                <w:rFonts w:eastAsia="Batang"/>
                <w:color w:val="000000"/>
                <w:sz w:val="20"/>
                <w:lang w:val="en-GB" w:eastAsia="ja-JP"/>
              </w:rPr>
              <w:t>gNB</w:t>
            </w:r>
            <w:proofErr w:type="spellEnd"/>
            <w:r w:rsidRPr="006505AF">
              <w:rPr>
                <w:rFonts w:eastAsia="Batang"/>
                <w:color w:val="000000"/>
                <w:sz w:val="20"/>
                <w:lang w:val="en-GB" w:eastAsia="ja-JP"/>
              </w:rPr>
              <w:t>-side model)</w:t>
            </w:r>
          </w:p>
          <w:p w14:paraId="141FC89A" w14:textId="0244FF30" w:rsidR="006366FB" w:rsidRPr="006505AF" w:rsidRDefault="006505AF" w:rsidP="006505AF">
            <w:pPr>
              <w:pStyle w:val="ListParagraph"/>
              <w:numPr>
                <w:ilvl w:val="0"/>
                <w:numId w:val="5"/>
              </w:numPr>
              <w:contextualSpacing w:val="0"/>
              <w:rPr>
                <w:rFonts w:eastAsia="Batang"/>
                <w:color w:val="000000"/>
                <w:sz w:val="20"/>
                <w:lang w:val="en-GB" w:eastAsia="ja-JP"/>
              </w:rPr>
            </w:pPr>
            <w:r w:rsidRPr="006505AF">
              <w:rPr>
                <w:rFonts w:eastAsia="Batang"/>
                <w:color w:val="000000"/>
                <w:sz w:val="20"/>
                <w:lang w:val="en-GB" w:eastAsia="ja-JP"/>
              </w:rPr>
              <w:t>LMF at least for Case 2b and 3b (with LMF-side model)</w:t>
            </w:r>
          </w:p>
        </w:tc>
      </w:tr>
    </w:tbl>
    <w:p w14:paraId="1145822D" w14:textId="77777777" w:rsidR="006366FB" w:rsidRDefault="006366FB" w:rsidP="008B7141">
      <w:pPr>
        <w:spacing w:line="276" w:lineRule="auto"/>
        <w:jc w:val="both"/>
      </w:pPr>
    </w:p>
    <w:tbl>
      <w:tblPr>
        <w:tblStyle w:val="TableGrid"/>
        <w:tblW w:w="0" w:type="auto"/>
        <w:tblLook w:val="04A0" w:firstRow="1" w:lastRow="0" w:firstColumn="1" w:lastColumn="0" w:noHBand="0" w:noVBand="1"/>
      </w:tblPr>
      <w:tblGrid>
        <w:gridCol w:w="9345"/>
      </w:tblGrid>
      <w:tr w:rsidR="00730E65" w14:paraId="34380021" w14:textId="77777777" w:rsidTr="00730E65">
        <w:tc>
          <w:tcPr>
            <w:tcW w:w="9629" w:type="dxa"/>
          </w:tcPr>
          <w:p w14:paraId="3FF8569B" w14:textId="77777777" w:rsidR="004E2EA3" w:rsidRPr="004E2EA3" w:rsidRDefault="004E2EA3" w:rsidP="004E2EA3">
            <w:pPr>
              <w:rPr>
                <w:rFonts w:eastAsia="Batang"/>
                <w:color w:val="000000"/>
                <w:lang w:eastAsia="zh-CN"/>
              </w:rPr>
            </w:pPr>
            <w:r w:rsidRPr="004E2EA3">
              <w:rPr>
                <w:rFonts w:eastAsia="Batang" w:hint="eastAsia"/>
                <w:color w:val="000000"/>
                <w:highlight w:val="green"/>
                <w:lang w:eastAsia="zh-CN"/>
              </w:rPr>
              <w:t>A</w:t>
            </w:r>
            <w:r w:rsidRPr="004E2EA3">
              <w:rPr>
                <w:rFonts w:eastAsia="Batang"/>
                <w:color w:val="000000"/>
                <w:highlight w:val="green"/>
                <w:lang w:eastAsia="zh-CN"/>
              </w:rPr>
              <w:t>greement</w:t>
            </w:r>
          </w:p>
          <w:p w14:paraId="351F4CFB" w14:textId="77777777" w:rsidR="004E2EA3" w:rsidRPr="004E2EA3" w:rsidRDefault="004E2EA3" w:rsidP="004E2EA3">
            <w:pPr>
              <w:rPr>
                <w:rFonts w:eastAsia="Batang"/>
                <w:color w:val="000000"/>
                <w:lang w:eastAsia="zh-CN"/>
              </w:rPr>
            </w:pPr>
            <w:r w:rsidRPr="004E2EA3">
              <w:rPr>
                <w:rFonts w:eastAsia="Batang"/>
                <w:color w:val="000000"/>
                <w:lang w:eastAsia="zh-CN"/>
              </w:rPr>
              <w:lastRenderedPageBreak/>
              <w:t xml:space="preserve">Regarding monitoring for AI/ML based positioning, at least the following aspects are identified for further study on benefit(s), feasibility, </w:t>
            </w:r>
            <w:proofErr w:type="gramStart"/>
            <w:r w:rsidRPr="004E2EA3">
              <w:rPr>
                <w:rFonts w:eastAsia="Batang"/>
                <w:color w:val="000000"/>
                <w:lang w:eastAsia="zh-CN"/>
              </w:rPr>
              <w:t>necessity</w:t>
            </w:r>
            <w:proofErr w:type="gramEnd"/>
            <w:r w:rsidRPr="004E2EA3">
              <w:rPr>
                <w:rFonts w:eastAsia="Batang"/>
                <w:color w:val="000000"/>
                <w:lang w:eastAsia="zh-CN"/>
              </w:rPr>
              <w:t xml:space="preserve"> and potential specification impact for each case (Case 1 to 3b)</w:t>
            </w:r>
          </w:p>
          <w:p w14:paraId="0CD8F667" w14:textId="77777777" w:rsidR="004E2EA3" w:rsidRPr="004E2EA3" w:rsidRDefault="004E2EA3" w:rsidP="004E2EA3">
            <w:pPr>
              <w:pStyle w:val="ListParagraph"/>
              <w:numPr>
                <w:ilvl w:val="0"/>
                <w:numId w:val="5"/>
              </w:numPr>
              <w:contextualSpacing w:val="0"/>
              <w:rPr>
                <w:rFonts w:eastAsia="Batang"/>
                <w:color w:val="000000"/>
                <w:sz w:val="20"/>
                <w:szCs w:val="20"/>
                <w:lang w:val="en-GB"/>
              </w:rPr>
            </w:pPr>
            <w:r w:rsidRPr="004E2EA3">
              <w:rPr>
                <w:rFonts w:eastAsia="Batang"/>
                <w:color w:val="000000"/>
                <w:sz w:val="20"/>
                <w:szCs w:val="20"/>
                <w:lang w:val="en-GB"/>
              </w:rPr>
              <w:t xml:space="preserve">Assistance </w:t>
            </w:r>
            <w:proofErr w:type="spellStart"/>
            <w:r w:rsidRPr="004E2EA3">
              <w:rPr>
                <w:rFonts w:eastAsia="Batang"/>
                <w:color w:val="000000"/>
                <w:sz w:val="20"/>
                <w:szCs w:val="20"/>
                <w:lang w:val="en-GB"/>
              </w:rPr>
              <w:t>signaling</w:t>
            </w:r>
            <w:proofErr w:type="spellEnd"/>
            <w:r w:rsidRPr="004E2EA3">
              <w:rPr>
                <w:rFonts w:eastAsia="Batang"/>
                <w:color w:val="000000"/>
                <w:sz w:val="20"/>
                <w:szCs w:val="20"/>
                <w:lang w:val="en-GB"/>
              </w:rPr>
              <w:t xml:space="preserve"> from LMF to UE/PRU/</w:t>
            </w:r>
            <w:proofErr w:type="spellStart"/>
            <w:r w:rsidRPr="004E2EA3">
              <w:rPr>
                <w:rFonts w:eastAsia="Batang"/>
                <w:color w:val="000000"/>
                <w:sz w:val="20"/>
                <w:szCs w:val="20"/>
                <w:lang w:val="en-GB"/>
              </w:rPr>
              <w:t>gNB</w:t>
            </w:r>
            <w:proofErr w:type="spellEnd"/>
            <w:r w:rsidRPr="004E2EA3">
              <w:rPr>
                <w:rFonts w:eastAsia="Batang"/>
                <w:color w:val="000000"/>
                <w:sz w:val="20"/>
                <w:szCs w:val="20"/>
                <w:lang w:val="en-GB"/>
              </w:rPr>
              <w:t xml:space="preserve"> for UE/</w:t>
            </w:r>
            <w:proofErr w:type="spellStart"/>
            <w:r w:rsidRPr="004E2EA3">
              <w:rPr>
                <w:rFonts w:eastAsia="Batang"/>
                <w:color w:val="000000"/>
                <w:sz w:val="20"/>
                <w:szCs w:val="20"/>
                <w:lang w:val="en-GB"/>
              </w:rPr>
              <w:t>gNB</w:t>
            </w:r>
            <w:proofErr w:type="spellEnd"/>
            <w:r w:rsidRPr="004E2EA3">
              <w:rPr>
                <w:rFonts w:eastAsia="Batang"/>
                <w:color w:val="000000"/>
                <w:sz w:val="20"/>
                <w:szCs w:val="20"/>
                <w:lang w:val="en-GB"/>
              </w:rPr>
              <w:t xml:space="preserve">-side model </w:t>
            </w:r>
            <w:proofErr w:type="gramStart"/>
            <w:r w:rsidRPr="004E2EA3">
              <w:rPr>
                <w:rFonts w:eastAsia="Batang"/>
                <w:color w:val="000000"/>
                <w:sz w:val="20"/>
                <w:szCs w:val="20"/>
                <w:lang w:val="en-GB"/>
              </w:rPr>
              <w:t>monitoring</w:t>
            </w:r>
            <w:proofErr w:type="gramEnd"/>
          </w:p>
          <w:p w14:paraId="7A719040" w14:textId="77777777" w:rsidR="004E2EA3" w:rsidRPr="004E2EA3" w:rsidRDefault="004E2EA3" w:rsidP="004E2EA3">
            <w:pPr>
              <w:pStyle w:val="ListParagraph"/>
              <w:numPr>
                <w:ilvl w:val="0"/>
                <w:numId w:val="5"/>
              </w:numPr>
              <w:contextualSpacing w:val="0"/>
              <w:rPr>
                <w:rFonts w:eastAsia="Batang"/>
                <w:color w:val="000000"/>
                <w:sz w:val="20"/>
                <w:szCs w:val="20"/>
                <w:lang w:val="en-GB"/>
              </w:rPr>
            </w:pPr>
            <w:r w:rsidRPr="004E2EA3">
              <w:rPr>
                <w:rFonts w:eastAsia="Batang"/>
                <w:color w:val="000000"/>
                <w:sz w:val="20"/>
                <w:szCs w:val="20"/>
                <w:lang w:val="en-GB"/>
              </w:rPr>
              <w:t xml:space="preserve">Assistance </w:t>
            </w:r>
            <w:proofErr w:type="spellStart"/>
            <w:r w:rsidRPr="004E2EA3">
              <w:rPr>
                <w:rFonts w:eastAsia="Batang"/>
                <w:color w:val="000000"/>
                <w:sz w:val="20"/>
                <w:szCs w:val="20"/>
                <w:lang w:val="en-GB"/>
              </w:rPr>
              <w:t>signaling</w:t>
            </w:r>
            <w:proofErr w:type="spellEnd"/>
            <w:r w:rsidRPr="004E2EA3">
              <w:rPr>
                <w:rFonts w:eastAsia="Batang"/>
                <w:color w:val="000000"/>
                <w:sz w:val="20"/>
                <w:szCs w:val="20"/>
                <w:lang w:val="en-GB"/>
              </w:rPr>
              <w:t xml:space="preserve"> from UE/PRU for network-side model </w:t>
            </w:r>
            <w:proofErr w:type="gramStart"/>
            <w:r w:rsidRPr="004E2EA3">
              <w:rPr>
                <w:rFonts w:eastAsia="Batang"/>
                <w:color w:val="000000"/>
                <w:sz w:val="20"/>
                <w:szCs w:val="20"/>
                <w:lang w:val="en-GB"/>
              </w:rPr>
              <w:t>monitoring</w:t>
            </w:r>
            <w:proofErr w:type="gramEnd"/>
          </w:p>
          <w:p w14:paraId="71B7E859" w14:textId="77777777" w:rsidR="004E2EA3" w:rsidRPr="004E2EA3" w:rsidRDefault="004E2EA3" w:rsidP="004E2EA3">
            <w:pPr>
              <w:pStyle w:val="ListParagraph"/>
              <w:numPr>
                <w:ilvl w:val="0"/>
                <w:numId w:val="5"/>
              </w:numPr>
              <w:contextualSpacing w:val="0"/>
              <w:rPr>
                <w:rFonts w:eastAsia="Batang"/>
                <w:color w:val="000000"/>
                <w:sz w:val="20"/>
                <w:szCs w:val="20"/>
                <w:lang w:val="en-GB"/>
              </w:rPr>
            </w:pPr>
            <w:r w:rsidRPr="004E2EA3">
              <w:rPr>
                <w:rFonts w:eastAsia="Batang"/>
                <w:color w:val="000000"/>
                <w:sz w:val="20"/>
                <w:szCs w:val="20"/>
                <w:lang w:val="en-GB"/>
              </w:rPr>
              <w:t>Model monitoring based on provided ground truth label (or its approximation)</w:t>
            </w:r>
          </w:p>
          <w:p w14:paraId="37599D56" w14:textId="77777777" w:rsidR="004E2EA3" w:rsidRPr="004E2EA3" w:rsidRDefault="004E2EA3" w:rsidP="004E2EA3">
            <w:pPr>
              <w:pStyle w:val="ListParagraph"/>
              <w:numPr>
                <w:ilvl w:val="1"/>
                <w:numId w:val="5"/>
              </w:numPr>
              <w:contextualSpacing w:val="0"/>
              <w:rPr>
                <w:rFonts w:eastAsia="Batang"/>
                <w:color w:val="000000"/>
                <w:sz w:val="20"/>
                <w:szCs w:val="20"/>
                <w:lang w:val="en-GB"/>
              </w:rPr>
            </w:pPr>
            <w:r w:rsidRPr="004E2EA3">
              <w:rPr>
                <w:rFonts w:eastAsia="Batang"/>
                <w:color w:val="000000"/>
                <w:sz w:val="20"/>
                <w:szCs w:val="20"/>
                <w:lang w:val="en-GB"/>
              </w:rPr>
              <w:t xml:space="preserve">Monitoring metric: statistics of the difference between model output and provided ground truth </w:t>
            </w:r>
            <w:proofErr w:type="gramStart"/>
            <w:r w:rsidRPr="004E2EA3">
              <w:rPr>
                <w:rFonts w:eastAsia="Batang"/>
                <w:color w:val="000000"/>
                <w:sz w:val="20"/>
                <w:szCs w:val="20"/>
                <w:lang w:val="en-GB"/>
              </w:rPr>
              <w:t>label</w:t>
            </w:r>
            <w:proofErr w:type="gramEnd"/>
          </w:p>
          <w:p w14:paraId="03F5C197" w14:textId="77777777" w:rsidR="004E2EA3" w:rsidRPr="004E2EA3" w:rsidRDefault="004E2EA3" w:rsidP="004E2EA3">
            <w:pPr>
              <w:pStyle w:val="ListParagraph"/>
              <w:numPr>
                <w:ilvl w:val="1"/>
                <w:numId w:val="5"/>
              </w:numPr>
              <w:contextualSpacing w:val="0"/>
              <w:rPr>
                <w:rFonts w:eastAsia="Batang"/>
                <w:color w:val="000000"/>
                <w:sz w:val="20"/>
                <w:szCs w:val="20"/>
                <w:lang w:val="en-GB"/>
              </w:rPr>
            </w:pPr>
            <w:r w:rsidRPr="004E2EA3">
              <w:rPr>
                <w:rFonts w:eastAsia="Batang"/>
                <w:color w:val="000000"/>
                <w:sz w:val="20"/>
                <w:szCs w:val="20"/>
                <w:lang w:val="en-GB"/>
              </w:rPr>
              <w:t>Provisioning of ground truth label and associated label quality</w:t>
            </w:r>
          </w:p>
          <w:p w14:paraId="06106D10" w14:textId="77777777" w:rsidR="004E2EA3" w:rsidRPr="004E2EA3" w:rsidRDefault="004E2EA3" w:rsidP="004E2EA3">
            <w:pPr>
              <w:pStyle w:val="ListParagraph"/>
              <w:numPr>
                <w:ilvl w:val="0"/>
                <w:numId w:val="5"/>
              </w:numPr>
              <w:contextualSpacing w:val="0"/>
              <w:rPr>
                <w:rFonts w:eastAsia="Batang"/>
                <w:color w:val="000000"/>
                <w:sz w:val="20"/>
                <w:szCs w:val="20"/>
                <w:lang w:val="en-GB"/>
              </w:rPr>
            </w:pPr>
            <w:r w:rsidRPr="004E2EA3">
              <w:rPr>
                <w:rFonts w:eastAsia="Batang"/>
                <w:color w:val="000000"/>
                <w:sz w:val="20"/>
                <w:szCs w:val="20"/>
                <w:lang w:val="en-GB"/>
              </w:rPr>
              <w:t xml:space="preserve">Model monitoring using at least statistics of measurement(s) without ground truth </w:t>
            </w:r>
            <w:proofErr w:type="gramStart"/>
            <w:r w:rsidRPr="004E2EA3">
              <w:rPr>
                <w:rFonts w:eastAsia="Batang"/>
                <w:color w:val="000000"/>
                <w:sz w:val="20"/>
                <w:szCs w:val="20"/>
                <w:lang w:val="en-GB"/>
              </w:rPr>
              <w:t>label</w:t>
            </w:r>
            <w:proofErr w:type="gramEnd"/>
          </w:p>
          <w:p w14:paraId="3F34C2EC" w14:textId="77777777" w:rsidR="004E2EA3" w:rsidRPr="004E2EA3" w:rsidRDefault="004E2EA3" w:rsidP="004E2EA3">
            <w:pPr>
              <w:pStyle w:val="ListParagraph"/>
              <w:numPr>
                <w:ilvl w:val="1"/>
                <w:numId w:val="5"/>
              </w:numPr>
              <w:contextualSpacing w:val="0"/>
              <w:rPr>
                <w:rFonts w:eastAsia="Batang"/>
                <w:color w:val="000000"/>
                <w:sz w:val="20"/>
                <w:szCs w:val="20"/>
                <w:lang w:val="en-GB"/>
              </w:rPr>
            </w:pPr>
            <w:r w:rsidRPr="004E2EA3">
              <w:rPr>
                <w:rFonts w:eastAsia="Batang"/>
                <w:color w:val="000000"/>
                <w:sz w:val="20"/>
                <w:szCs w:val="20"/>
                <w:lang w:val="en-GB"/>
              </w:rPr>
              <w:t xml:space="preserve">Monitoring metric: e.g., statistics of measurement(s) compared to the statistics associated with the training </w:t>
            </w:r>
            <w:proofErr w:type="gramStart"/>
            <w:r w:rsidRPr="004E2EA3">
              <w:rPr>
                <w:rFonts w:eastAsia="Batang"/>
                <w:color w:val="000000"/>
                <w:sz w:val="20"/>
                <w:szCs w:val="20"/>
                <w:lang w:val="en-GB"/>
              </w:rPr>
              <w:t>data</w:t>
            </w:r>
            <w:proofErr w:type="gramEnd"/>
          </w:p>
          <w:p w14:paraId="6626B5D8" w14:textId="77777777" w:rsidR="004E2EA3" w:rsidRPr="004E2EA3" w:rsidRDefault="004E2EA3" w:rsidP="004E2EA3">
            <w:pPr>
              <w:pStyle w:val="ListParagraph"/>
              <w:numPr>
                <w:ilvl w:val="1"/>
                <w:numId w:val="5"/>
              </w:numPr>
              <w:contextualSpacing w:val="0"/>
              <w:rPr>
                <w:rFonts w:eastAsia="Batang"/>
                <w:color w:val="000000"/>
                <w:sz w:val="20"/>
                <w:szCs w:val="20"/>
                <w:lang w:val="en-GB"/>
              </w:rPr>
            </w:pPr>
            <w:r w:rsidRPr="004E2EA3">
              <w:rPr>
                <w:rFonts w:eastAsia="Batang"/>
                <w:color w:val="000000"/>
                <w:sz w:val="20"/>
                <w:szCs w:val="20"/>
                <w:lang w:val="en-GB"/>
              </w:rPr>
              <w:t xml:space="preserve">Note1: the measurement(s) may or may not be the same as model </w:t>
            </w:r>
            <w:proofErr w:type="gramStart"/>
            <w:r w:rsidRPr="004E2EA3">
              <w:rPr>
                <w:rFonts w:eastAsia="Batang"/>
                <w:color w:val="000000"/>
                <w:sz w:val="20"/>
                <w:szCs w:val="20"/>
                <w:lang w:val="en-GB"/>
              </w:rPr>
              <w:t>input</w:t>
            </w:r>
            <w:proofErr w:type="gramEnd"/>
            <w:r w:rsidRPr="004E2EA3">
              <w:rPr>
                <w:rFonts w:eastAsia="Batang"/>
                <w:color w:val="000000"/>
                <w:sz w:val="20"/>
                <w:szCs w:val="20"/>
                <w:lang w:val="en-GB"/>
              </w:rPr>
              <w:t xml:space="preserve"> </w:t>
            </w:r>
          </w:p>
          <w:p w14:paraId="5850F0F0" w14:textId="51E1C352" w:rsidR="00730E65" w:rsidRPr="004E2EA3" w:rsidRDefault="004E2EA3" w:rsidP="004E2EA3">
            <w:pPr>
              <w:pStyle w:val="ListParagraph"/>
              <w:numPr>
                <w:ilvl w:val="0"/>
                <w:numId w:val="5"/>
              </w:numPr>
              <w:contextualSpacing w:val="0"/>
              <w:rPr>
                <w:rFonts w:eastAsia="Batang"/>
                <w:color w:val="000000"/>
                <w:sz w:val="20"/>
                <w:szCs w:val="20"/>
                <w:lang w:val="en-GB"/>
              </w:rPr>
            </w:pPr>
            <w:r w:rsidRPr="004E2EA3">
              <w:rPr>
                <w:rFonts w:eastAsia="Batang"/>
                <w:color w:val="000000"/>
                <w:sz w:val="20"/>
                <w:szCs w:val="20"/>
                <w:lang w:val="en-GB"/>
              </w:rPr>
              <w:t>Note2: other monitoring methods (e.g., based on statistics of model output without ground truth label, based UE motion sensor and/or jointly based on multiple monitoring metrics) are not precluded</w:t>
            </w:r>
          </w:p>
        </w:tc>
      </w:tr>
    </w:tbl>
    <w:p w14:paraId="69F0B0C0" w14:textId="77777777" w:rsidR="00730E65" w:rsidRDefault="00730E65" w:rsidP="008B7141">
      <w:pPr>
        <w:spacing w:line="276" w:lineRule="auto"/>
        <w:jc w:val="both"/>
      </w:pPr>
    </w:p>
    <w:p w14:paraId="4D8F329A" w14:textId="39BB9766" w:rsidR="008B7141" w:rsidRPr="00386F71" w:rsidRDefault="008B7141" w:rsidP="008B7141">
      <w:pPr>
        <w:spacing w:line="276" w:lineRule="auto"/>
        <w:jc w:val="both"/>
      </w:pPr>
      <w:r>
        <w:t>To overcome the challenges</w:t>
      </w:r>
      <w:r w:rsidR="000D2857">
        <w:t xml:space="preserve"> o</w:t>
      </w:r>
      <w:r w:rsidR="00390C4B">
        <w:t>f</w:t>
      </w:r>
      <w:r w:rsidR="000D2857">
        <w:t xml:space="preserve"> </w:t>
      </w:r>
      <w:r w:rsidR="00390C4B">
        <w:t>functionalities-</w:t>
      </w:r>
      <w:r w:rsidR="00544FF8">
        <w:t>aided</w:t>
      </w:r>
      <w:r w:rsidR="002A4FDC">
        <w:t xml:space="preserve"> AI/ML</w:t>
      </w:r>
      <w:r w:rsidRPr="006E1BF3" w:rsidDel="00260DAF">
        <w:t>,</w:t>
      </w:r>
      <w:r>
        <w:t xml:space="preserve"> the </w:t>
      </w:r>
      <w:r w:rsidRPr="006E1BF3">
        <w:t xml:space="preserve">network </w:t>
      </w:r>
      <w:r w:rsidR="00FF39E3">
        <w:t>may</w:t>
      </w:r>
      <w:r>
        <w:t xml:space="preserve"> collect monitor</w:t>
      </w:r>
      <w:r w:rsidR="00FF39E3">
        <w:t xml:space="preserve">ing </w:t>
      </w:r>
      <w:r w:rsidR="00046930">
        <w:t xml:space="preserve">metric </w:t>
      </w:r>
      <w:r>
        <w:t xml:space="preserve">to </w:t>
      </w:r>
      <w:r w:rsidR="00FF39E3">
        <w:t>evaluate</w:t>
      </w:r>
      <w:r>
        <w:t xml:space="preserve"> the performance of </w:t>
      </w:r>
      <w:r w:rsidRPr="0015500C">
        <w:t>the AI/ML model</w:t>
      </w:r>
      <w:r w:rsidR="00F00821">
        <w:t xml:space="preserve"> in each functionality</w:t>
      </w:r>
      <w:r>
        <w:t xml:space="preserve">. </w:t>
      </w:r>
      <w:r w:rsidR="00FC6D95">
        <w:t>Depending</w:t>
      </w:r>
      <w:r>
        <w:t xml:space="preserve"> on the outcome, the network may </w:t>
      </w:r>
      <w:r w:rsidR="00046930">
        <w:t xml:space="preserve">assist the </w:t>
      </w:r>
      <w:r w:rsidR="0003213A">
        <w:t xml:space="preserve">target </w:t>
      </w:r>
      <w:r w:rsidR="00046930">
        <w:t>entity</w:t>
      </w:r>
      <w:r w:rsidRPr="006E1BF3">
        <w:t xml:space="preserve">. </w:t>
      </w:r>
    </w:p>
    <w:p w14:paraId="3B56224F" w14:textId="19F4511E" w:rsidR="008B7141" w:rsidRPr="00386F71" w:rsidRDefault="000E5CD1" w:rsidP="008B7141">
      <w:pPr>
        <w:spacing w:line="276" w:lineRule="auto"/>
        <w:jc w:val="both"/>
      </w:pPr>
      <w:r w:rsidRPr="00386F71">
        <w:t xml:space="preserve">It has thus been agreed that the entity running the model is also </w:t>
      </w:r>
      <w:r w:rsidR="009878BE" w:rsidRPr="00386F71">
        <w:t>responsible for</w:t>
      </w:r>
      <w:r w:rsidRPr="00386F71">
        <w:t xml:space="preserve"> deriving the monitoring metric. Such derivation</w:t>
      </w:r>
      <w:r w:rsidR="00A64511" w:rsidRPr="00386F71">
        <w:t>,</w:t>
      </w:r>
      <w:r w:rsidRPr="00386F71">
        <w:t xml:space="preserve"> however</w:t>
      </w:r>
      <w:r w:rsidR="0034772E" w:rsidRPr="00386F71">
        <w:t>,</w:t>
      </w:r>
      <w:r w:rsidRPr="00386F71">
        <w:t xml:space="preserve"> may be done with some amount of NW help</w:t>
      </w:r>
      <w:r w:rsidR="00362332" w:rsidRPr="00386F71">
        <w:t>,</w:t>
      </w:r>
      <w:r w:rsidRPr="00386F71">
        <w:t xml:space="preserve"> </w:t>
      </w:r>
      <w:proofErr w:type="gramStart"/>
      <w:r w:rsidRPr="00386F71">
        <w:t>i.e.</w:t>
      </w:r>
      <w:proofErr w:type="gramEnd"/>
      <w:r w:rsidRPr="00386F71">
        <w:t xml:space="preserve"> the NW may assist the UE/</w:t>
      </w:r>
      <w:proofErr w:type="spellStart"/>
      <w:r w:rsidRPr="00386F71">
        <w:t>gNB</w:t>
      </w:r>
      <w:proofErr w:type="spellEnd"/>
      <w:r w:rsidRPr="00386F71">
        <w:t xml:space="preserve"> with parameters required to derive the metric. </w:t>
      </w:r>
      <w:r w:rsidR="00332792" w:rsidRPr="00386F71">
        <w:t xml:space="preserve">For instance, </w:t>
      </w:r>
      <w:r w:rsidRPr="00386F71">
        <w:t xml:space="preserve">NW </w:t>
      </w:r>
      <w:r w:rsidR="00BB6427" w:rsidRPr="00386F71">
        <w:t>may support on the following tasks</w:t>
      </w:r>
      <w:r w:rsidRPr="00386F71">
        <w:t>:</w:t>
      </w:r>
    </w:p>
    <w:p w14:paraId="1E7C7C0D" w14:textId="657DCCD6" w:rsidR="000E5CD1" w:rsidRPr="00386F71" w:rsidRDefault="000E5CD1" w:rsidP="006D5FA8">
      <w:pPr>
        <w:pStyle w:val="ListParagraph"/>
        <w:numPr>
          <w:ilvl w:val="0"/>
          <w:numId w:val="26"/>
        </w:numPr>
        <w:spacing w:line="276" w:lineRule="auto"/>
        <w:jc w:val="both"/>
        <w:rPr>
          <w:sz w:val="20"/>
          <w:szCs w:val="20"/>
          <w:lang w:val="en-GB" w:eastAsia="en-US"/>
        </w:rPr>
      </w:pPr>
      <w:r w:rsidRPr="00386F71">
        <w:rPr>
          <w:sz w:val="20"/>
          <w:szCs w:val="20"/>
          <w:lang w:val="en-GB" w:eastAsia="en-US"/>
        </w:rPr>
        <w:t xml:space="preserve">NW configures PRS instances dedicated for </w:t>
      </w:r>
      <w:proofErr w:type="gramStart"/>
      <w:r w:rsidRPr="00386F71">
        <w:rPr>
          <w:sz w:val="20"/>
          <w:szCs w:val="20"/>
          <w:lang w:val="en-GB" w:eastAsia="en-US"/>
        </w:rPr>
        <w:t>monitoring</w:t>
      </w:r>
      <w:proofErr w:type="gramEnd"/>
    </w:p>
    <w:p w14:paraId="3199B02D" w14:textId="4F21DA2A" w:rsidR="000E5CD1" w:rsidRPr="00386F71" w:rsidRDefault="000E5CD1" w:rsidP="006D5FA8">
      <w:pPr>
        <w:pStyle w:val="ListParagraph"/>
        <w:numPr>
          <w:ilvl w:val="0"/>
          <w:numId w:val="26"/>
        </w:numPr>
        <w:spacing w:line="276" w:lineRule="auto"/>
        <w:jc w:val="both"/>
        <w:rPr>
          <w:sz w:val="20"/>
          <w:szCs w:val="20"/>
          <w:lang w:val="en-GB" w:eastAsia="en-US"/>
        </w:rPr>
      </w:pPr>
      <w:r w:rsidRPr="00386F71">
        <w:rPr>
          <w:sz w:val="20"/>
          <w:szCs w:val="20"/>
          <w:lang w:val="en-GB" w:eastAsia="en-US"/>
        </w:rPr>
        <w:t>NW informs the UE/</w:t>
      </w:r>
      <w:proofErr w:type="spellStart"/>
      <w:r w:rsidRPr="00386F71">
        <w:rPr>
          <w:sz w:val="20"/>
          <w:szCs w:val="20"/>
          <w:lang w:val="en-GB" w:eastAsia="en-US"/>
        </w:rPr>
        <w:t>gNB</w:t>
      </w:r>
      <w:proofErr w:type="spellEnd"/>
      <w:r w:rsidRPr="00386F71">
        <w:rPr>
          <w:sz w:val="20"/>
          <w:szCs w:val="20"/>
          <w:lang w:val="en-GB" w:eastAsia="en-US"/>
        </w:rPr>
        <w:t xml:space="preserve"> about the expected label for the respective PRS instance, etc.</w:t>
      </w:r>
    </w:p>
    <w:p w14:paraId="60BB4EEE" w14:textId="262812F9" w:rsidR="000E5CD1" w:rsidRPr="00386F71" w:rsidRDefault="000E5CD1" w:rsidP="000E5CD1">
      <w:pPr>
        <w:spacing w:line="276" w:lineRule="auto"/>
        <w:jc w:val="both"/>
      </w:pPr>
      <w:r w:rsidRPr="00386F71">
        <w:t>Depending on the monitoring type i.e.</w:t>
      </w:r>
      <w:r w:rsidR="005358BF" w:rsidRPr="00386F71">
        <w:t>,</w:t>
      </w:r>
      <w:r w:rsidRPr="00386F71">
        <w:t xml:space="preserve"> with or without ground truth label, the monitoring metrics are expected to be case specific and may target monitoring either or both:</w:t>
      </w:r>
    </w:p>
    <w:p w14:paraId="0D871ED9" w14:textId="425F539E" w:rsidR="000E5CD1" w:rsidRPr="00386F71" w:rsidRDefault="000E5CD1" w:rsidP="006D5FA8">
      <w:pPr>
        <w:pStyle w:val="ListParagraph"/>
        <w:numPr>
          <w:ilvl w:val="0"/>
          <w:numId w:val="8"/>
        </w:numPr>
        <w:spacing w:line="276" w:lineRule="auto"/>
        <w:jc w:val="both"/>
        <w:rPr>
          <w:sz w:val="20"/>
          <w:szCs w:val="20"/>
          <w:lang w:val="en-GB" w:eastAsia="en-US"/>
        </w:rPr>
      </w:pPr>
      <w:r w:rsidRPr="00386F71">
        <w:rPr>
          <w:sz w:val="20"/>
          <w:szCs w:val="20"/>
          <w:lang w:val="en-GB" w:eastAsia="en-US"/>
        </w:rPr>
        <w:t>Model input</w:t>
      </w:r>
    </w:p>
    <w:p w14:paraId="5E17B5E1" w14:textId="42B3E412" w:rsidR="000E5CD1" w:rsidRPr="00386F71" w:rsidRDefault="000E5CD1" w:rsidP="006D5FA8">
      <w:pPr>
        <w:pStyle w:val="ListParagraph"/>
        <w:numPr>
          <w:ilvl w:val="0"/>
          <w:numId w:val="8"/>
        </w:numPr>
        <w:spacing w:line="276" w:lineRule="auto"/>
        <w:jc w:val="both"/>
        <w:rPr>
          <w:sz w:val="20"/>
          <w:szCs w:val="20"/>
          <w:lang w:val="en-GB" w:eastAsia="en-US"/>
        </w:rPr>
      </w:pPr>
      <w:r w:rsidRPr="00386F71">
        <w:rPr>
          <w:sz w:val="20"/>
          <w:szCs w:val="20"/>
          <w:lang w:val="en-GB" w:eastAsia="en-US"/>
        </w:rPr>
        <w:t>Model output.</w:t>
      </w:r>
    </w:p>
    <w:p w14:paraId="0A414DCD" w14:textId="7A0DE3B5" w:rsidR="000E5CD1" w:rsidRPr="00386F71" w:rsidRDefault="000E5CD1" w:rsidP="000E5CD1">
      <w:pPr>
        <w:spacing w:line="276" w:lineRule="auto"/>
        <w:jc w:val="both"/>
      </w:pPr>
      <w:r w:rsidRPr="00386F71">
        <w:t>For example, in case 1</w:t>
      </w:r>
      <w:r w:rsidR="00F25268" w:rsidRPr="00386F71">
        <w:t xml:space="preserve">, the model output may be monitored </w:t>
      </w:r>
      <w:proofErr w:type="spellStart"/>
      <w:r w:rsidR="00F25268" w:rsidRPr="00386F71">
        <w:t>w.r.t.</w:t>
      </w:r>
      <w:proofErr w:type="spellEnd"/>
      <w:r w:rsidR="00F25268" w:rsidRPr="00386F71">
        <w:t>:</w:t>
      </w:r>
    </w:p>
    <w:p w14:paraId="6585DD62" w14:textId="4C0DB774" w:rsidR="00F25268" w:rsidRPr="00386F71" w:rsidRDefault="00F25268" w:rsidP="006D5FA8">
      <w:pPr>
        <w:pStyle w:val="ListParagraph"/>
        <w:numPr>
          <w:ilvl w:val="0"/>
          <w:numId w:val="8"/>
        </w:numPr>
        <w:spacing w:line="276" w:lineRule="auto"/>
        <w:jc w:val="both"/>
        <w:rPr>
          <w:sz w:val="20"/>
          <w:szCs w:val="20"/>
          <w:lang w:val="en-GB" w:eastAsia="en-US"/>
        </w:rPr>
      </w:pPr>
      <w:r w:rsidRPr="00386F71">
        <w:rPr>
          <w:sz w:val="20"/>
          <w:szCs w:val="20"/>
          <w:lang w:val="en-GB" w:eastAsia="en-US"/>
        </w:rPr>
        <w:t xml:space="preserve">The evolution of model output over time, relative to the UE speed </w:t>
      </w:r>
      <w:proofErr w:type="gramStart"/>
      <w:r w:rsidRPr="00386F71">
        <w:rPr>
          <w:sz w:val="20"/>
          <w:szCs w:val="20"/>
          <w:lang w:val="en-GB" w:eastAsia="en-US"/>
        </w:rPr>
        <w:t>i.e.</w:t>
      </w:r>
      <w:proofErr w:type="gramEnd"/>
      <w:r w:rsidRPr="00386F71">
        <w:rPr>
          <w:sz w:val="20"/>
          <w:szCs w:val="20"/>
          <w:lang w:val="en-GB" w:eastAsia="en-US"/>
        </w:rPr>
        <w:t xml:space="preserve"> the model output being the UE location, the UE may assess how the current location estimate compares with past estimates, assuming that the UE is able to estimate maximum Doppler shift. </w:t>
      </w:r>
    </w:p>
    <w:p w14:paraId="0D9E4108" w14:textId="44F4AA9A" w:rsidR="00DC0E7B" w:rsidRPr="00386F71" w:rsidRDefault="00F25268" w:rsidP="006D5FA8">
      <w:pPr>
        <w:pStyle w:val="ListParagraph"/>
        <w:numPr>
          <w:ilvl w:val="0"/>
          <w:numId w:val="8"/>
        </w:numPr>
        <w:spacing w:line="276" w:lineRule="auto"/>
        <w:jc w:val="both"/>
        <w:rPr>
          <w:sz w:val="20"/>
          <w:szCs w:val="20"/>
          <w:lang w:val="en-GB" w:eastAsia="en-US"/>
        </w:rPr>
      </w:pPr>
      <w:r w:rsidRPr="00386F71">
        <w:rPr>
          <w:sz w:val="20"/>
          <w:szCs w:val="20"/>
          <w:lang w:val="en-GB" w:eastAsia="en-US"/>
        </w:rPr>
        <w:t>The distribution of model output over time i.e.</w:t>
      </w:r>
      <w:r w:rsidR="002242F4" w:rsidRPr="00386F71">
        <w:rPr>
          <w:sz w:val="20"/>
          <w:szCs w:val="20"/>
          <w:lang w:val="en-GB" w:eastAsia="en-US"/>
        </w:rPr>
        <w:t>,</w:t>
      </w:r>
      <w:r w:rsidRPr="00386F71">
        <w:rPr>
          <w:sz w:val="20"/>
          <w:szCs w:val="20"/>
          <w:lang w:val="en-GB" w:eastAsia="en-US"/>
        </w:rPr>
        <w:t xml:space="preserve"> the UE may assess if the current model output matches the distribution of the model output derived using past location </w:t>
      </w:r>
      <w:r w:rsidR="00386F71" w:rsidRPr="00386F71">
        <w:rPr>
          <w:sz w:val="20"/>
          <w:szCs w:val="20"/>
          <w:lang w:val="en-GB" w:eastAsia="en-US"/>
        </w:rPr>
        <w:t>estimates or</w:t>
      </w:r>
      <w:r w:rsidR="00F77692" w:rsidRPr="00386F71">
        <w:rPr>
          <w:sz w:val="20"/>
          <w:szCs w:val="20"/>
          <w:lang w:val="en-GB" w:eastAsia="en-US"/>
        </w:rPr>
        <w:t xml:space="preserve"> derived using NW information about the expected output distribution.</w:t>
      </w:r>
    </w:p>
    <w:p w14:paraId="7E086676" w14:textId="77777777" w:rsidR="00DC0E7B" w:rsidRPr="00386F71" w:rsidRDefault="00DC0E7B" w:rsidP="006D5FA8">
      <w:pPr>
        <w:pStyle w:val="ListParagraph"/>
        <w:numPr>
          <w:ilvl w:val="0"/>
          <w:numId w:val="8"/>
        </w:numPr>
        <w:spacing w:line="276" w:lineRule="auto"/>
        <w:jc w:val="both"/>
        <w:rPr>
          <w:sz w:val="20"/>
          <w:szCs w:val="20"/>
          <w:lang w:val="en-GB" w:eastAsia="en-US"/>
        </w:rPr>
      </w:pPr>
      <w:r w:rsidRPr="00386F71">
        <w:rPr>
          <w:sz w:val="20"/>
          <w:szCs w:val="20"/>
          <w:lang w:val="en-GB" w:eastAsia="en-US"/>
        </w:rPr>
        <w:t>The evolution of the model input over time, etc.</w:t>
      </w:r>
    </w:p>
    <w:p w14:paraId="35C40708" w14:textId="1356A8D8" w:rsidR="000E5CD1" w:rsidRPr="00150601" w:rsidRDefault="00F25268" w:rsidP="00231C0A">
      <w:pPr>
        <w:spacing w:line="276" w:lineRule="auto"/>
        <w:jc w:val="both"/>
      </w:pPr>
      <w:r w:rsidRPr="00386F71">
        <w:t>Similar examples may be applicable for all other use-cases.</w:t>
      </w:r>
    </w:p>
    <w:p w14:paraId="3DFB9309" w14:textId="131C5A18" w:rsidR="009C08E5" w:rsidRPr="00186536" w:rsidRDefault="001C7303" w:rsidP="00231C0A">
      <w:pPr>
        <w:pStyle w:val="Observationstylenokia2023"/>
      </w:pPr>
      <w:bookmarkStart w:id="949" w:name="_Toc134052165"/>
      <w:bookmarkStart w:id="950" w:name="_Toc134521660"/>
      <w:bookmarkStart w:id="951" w:name="_Toc135042343"/>
      <w:bookmarkStart w:id="952" w:name="_Toc142570056"/>
      <w:bookmarkStart w:id="953" w:name="_Toc142657352"/>
      <w:bookmarkStart w:id="954" w:name="_Toc142657507"/>
      <w:bookmarkStart w:id="955" w:name="_Toc142657778"/>
      <w:bookmarkStart w:id="956" w:name="_Toc142657828"/>
      <w:bookmarkStart w:id="957" w:name="_Toc142657923"/>
      <w:bookmarkStart w:id="958" w:name="_Toc142658020"/>
      <w:bookmarkStart w:id="959" w:name="_Toc142658120"/>
      <w:bookmarkStart w:id="960" w:name="_Toc142658213"/>
      <w:bookmarkStart w:id="961" w:name="_Toc142650412"/>
      <w:bookmarkStart w:id="962" w:name="_Toc142655729"/>
      <w:bookmarkStart w:id="963" w:name="_Toc142655794"/>
      <w:bookmarkStart w:id="964" w:name="_Toc142655921"/>
      <w:bookmarkStart w:id="965" w:name="_Toc142656756"/>
      <w:bookmarkStart w:id="966" w:name="_Toc142657073"/>
      <w:bookmarkStart w:id="967" w:name="_Toc142657183"/>
      <w:bookmarkStart w:id="968" w:name="_Toc142657272"/>
      <w:bookmarkStart w:id="969" w:name="_Toc142672217"/>
      <w:r w:rsidRPr="00186536">
        <w:t xml:space="preserve">Regarding performance monitoring, </w:t>
      </w:r>
      <w:r w:rsidR="00084BE2">
        <w:t>it is necessary to define</w:t>
      </w:r>
      <w:r w:rsidR="004D613B" w:rsidRPr="00186536">
        <w:t xml:space="preserve"> </w:t>
      </w:r>
      <w:r w:rsidR="00DC0E7B">
        <w:t xml:space="preserve">what assistance data </w:t>
      </w:r>
      <w:r w:rsidR="00AE3060">
        <w:t xml:space="preserve">that </w:t>
      </w:r>
      <w:r w:rsidR="00DC0E7B">
        <w:t>NW can provide to the entity that derives the monitoring metric</w:t>
      </w:r>
      <w:r w:rsidR="00186536" w:rsidRPr="00186536">
        <w:t>.</w:t>
      </w:r>
      <w:r w:rsidR="00DC0E7B">
        <w:t xml:space="preserve"> The monitoring metric itself may be case-dependent and its definition may also require standardization.</w:t>
      </w:r>
      <w:bookmarkEnd w:id="949"/>
      <w:bookmarkEnd w:id="950"/>
      <w:bookmarkEnd w:id="951"/>
      <w:bookmarkEnd w:id="952"/>
      <w:bookmarkEnd w:id="953"/>
      <w:bookmarkEnd w:id="954"/>
      <w:bookmarkEnd w:id="955"/>
      <w:bookmarkEnd w:id="956"/>
      <w:bookmarkEnd w:id="957"/>
      <w:bookmarkEnd w:id="958"/>
      <w:bookmarkEnd w:id="959"/>
      <w:bookmarkEnd w:id="960"/>
      <w:bookmarkEnd w:id="969"/>
      <w:r w:rsidR="00DC0E7B">
        <w:t xml:space="preserve"> </w:t>
      </w:r>
      <w:bookmarkEnd w:id="961"/>
      <w:bookmarkEnd w:id="962"/>
      <w:bookmarkEnd w:id="963"/>
      <w:bookmarkEnd w:id="964"/>
      <w:bookmarkEnd w:id="965"/>
      <w:bookmarkEnd w:id="966"/>
      <w:bookmarkEnd w:id="967"/>
      <w:bookmarkEnd w:id="968"/>
    </w:p>
    <w:p w14:paraId="34E9717A" w14:textId="41B90A8F" w:rsidR="00E84657" w:rsidRDefault="00931951" w:rsidP="00CA56CE">
      <w:pPr>
        <w:jc w:val="both"/>
      </w:pPr>
      <w:r>
        <w:t>Further</w:t>
      </w:r>
      <w:r w:rsidR="002242F4">
        <w:t>more</w:t>
      </w:r>
      <w:r>
        <w:t xml:space="preserve">, </w:t>
      </w:r>
      <w:r w:rsidR="000F373E">
        <w:t xml:space="preserve">for </w:t>
      </w:r>
      <w:r w:rsidR="007B7BCF">
        <w:t>UE-assisted/LMF-based positioning with UE-side</w:t>
      </w:r>
      <w:r w:rsidR="001C3B78">
        <w:t xml:space="preserve">d model that provides </w:t>
      </w:r>
      <w:r w:rsidR="00A965BF">
        <w:t>intermediate features for positioning</w:t>
      </w:r>
      <w:r w:rsidR="00284D4A">
        <w:t xml:space="preserve">, </w:t>
      </w:r>
      <w:r w:rsidR="00C84E71">
        <w:t xml:space="preserve">i.e., in Case 2a, </w:t>
      </w:r>
      <w:r w:rsidR="00284D4A">
        <w:t xml:space="preserve">network </w:t>
      </w:r>
      <w:r w:rsidR="00A965BF">
        <w:t xml:space="preserve">might be in a </w:t>
      </w:r>
      <w:r w:rsidR="00255D79">
        <w:t xml:space="preserve">better </w:t>
      </w:r>
      <w:r w:rsidR="00C84E71">
        <w:t xml:space="preserve">position </w:t>
      </w:r>
      <w:r w:rsidR="00284D4A">
        <w:t xml:space="preserve">to evaluate the </w:t>
      </w:r>
      <w:r w:rsidR="00C84E71">
        <w:t xml:space="preserve">accuracy of the </w:t>
      </w:r>
      <w:r w:rsidR="00284D4A">
        <w:t>model output</w:t>
      </w:r>
      <w:r w:rsidR="00C84E71">
        <w:t xml:space="preserve">. </w:t>
      </w:r>
      <w:r w:rsidR="003B519C">
        <w:t>For</w:t>
      </w:r>
      <w:r w:rsidR="00AA34D0">
        <w:t xml:space="preserve"> LOS/NLOS indication </w:t>
      </w:r>
      <w:r w:rsidR="00951D1E">
        <w:t xml:space="preserve">provided by UE </w:t>
      </w:r>
      <w:r w:rsidR="00AA34D0">
        <w:t xml:space="preserve">to LMF, </w:t>
      </w:r>
      <w:r w:rsidR="00951D1E">
        <w:t xml:space="preserve">LMF may </w:t>
      </w:r>
      <w:r w:rsidR="003E2D63">
        <w:t xml:space="preserve">exploit </w:t>
      </w:r>
      <w:r w:rsidR="00D66880">
        <w:t>information collected from the same environment</w:t>
      </w:r>
      <w:r w:rsidR="006A13BB">
        <w:t>, e.g</w:t>
      </w:r>
      <w:r w:rsidR="003B46B2">
        <w:t>.</w:t>
      </w:r>
      <w:r w:rsidR="006A13BB">
        <w:t>, from other UEs</w:t>
      </w:r>
      <w:r w:rsidR="00E84657">
        <w:t xml:space="preserve">, which may not be available or accessible at the UE side, </w:t>
      </w:r>
      <w:proofErr w:type="gramStart"/>
      <w:r w:rsidR="00E84657">
        <w:t>in order</w:t>
      </w:r>
      <w:r w:rsidR="00D66880">
        <w:t xml:space="preserve"> to</w:t>
      </w:r>
      <w:proofErr w:type="gramEnd"/>
      <w:r w:rsidR="00E84657">
        <w:t xml:space="preserve"> better</w:t>
      </w:r>
      <w:r w:rsidR="00D66880">
        <w:t xml:space="preserve"> evaluate the accuracy of the indication</w:t>
      </w:r>
      <w:r w:rsidR="00E710E0">
        <w:t xml:space="preserve">. For </w:t>
      </w:r>
      <w:r w:rsidR="00E84657">
        <w:t>example</w:t>
      </w:r>
      <w:r w:rsidR="00E710E0">
        <w:t>, LMF may compare the</w:t>
      </w:r>
      <w:r w:rsidR="00D66880">
        <w:t xml:space="preserve"> LOS/NLOS indication</w:t>
      </w:r>
      <w:r w:rsidR="00CB731C">
        <w:t>s</w:t>
      </w:r>
      <w:r w:rsidR="00D66880">
        <w:t xml:space="preserve"> </w:t>
      </w:r>
      <w:r w:rsidR="00E84657">
        <w:t>provided by different</w:t>
      </w:r>
      <w:r w:rsidR="00D66880">
        <w:t xml:space="preserve"> UEs in vicinity,</w:t>
      </w:r>
      <w:r w:rsidR="00A0228D">
        <w:t xml:space="preserve"> </w:t>
      </w:r>
      <w:r w:rsidR="00C97F2C">
        <w:t>together with</w:t>
      </w:r>
      <w:r w:rsidR="00A0228D">
        <w:t xml:space="preserve"> any other</w:t>
      </w:r>
      <w:r w:rsidR="00C97F2C">
        <w:t xml:space="preserve"> related</w:t>
      </w:r>
      <w:r w:rsidR="00A0228D">
        <w:t xml:space="preserve"> UL/DL measurements</w:t>
      </w:r>
      <w:r w:rsidR="00C97F2C">
        <w:t xml:space="preserve"> from these UEs</w:t>
      </w:r>
      <w:r w:rsidR="00A0228D">
        <w:t>,</w:t>
      </w:r>
      <w:r w:rsidR="004F0D66">
        <w:t xml:space="preserve"> </w:t>
      </w:r>
      <w:r w:rsidR="00AB09B5">
        <w:t>by also</w:t>
      </w:r>
      <w:r w:rsidR="004F0D66">
        <w:t xml:space="preserve"> </w:t>
      </w:r>
      <w:r w:rsidR="003B46B2">
        <w:t>considering</w:t>
      </w:r>
      <w:r w:rsidR="006033FE">
        <w:t xml:space="preserve"> the capability information </w:t>
      </w:r>
      <w:r w:rsidR="0000405F">
        <w:t xml:space="preserve">collected from </w:t>
      </w:r>
      <w:r w:rsidR="00AB09B5">
        <w:t xml:space="preserve">these UEs, </w:t>
      </w:r>
      <w:r w:rsidR="003B46B2">
        <w:t>to</w:t>
      </w:r>
      <w:r w:rsidR="00AB09B5">
        <w:t xml:space="preserve"> detect any </w:t>
      </w:r>
      <w:r w:rsidR="00F231A5">
        <w:t xml:space="preserve">inconsistencies among them. </w:t>
      </w:r>
      <w:r w:rsidR="00697877">
        <w:t xml:space="preserve">To illustrate, </w:t>
      </w:r>
      <w:r w:rsidR="6EB71833">
        <w:t>in a</w:t>
      </w:r>
      <w:r w:rsidR="131B10BE">
        <w:t xml:space="preserve"> </w:t>
      </w:r>
      <w:r w:rsidR="6EB71833">
        <w:t xml:space="preserve">scenario </w:t>
      </w:r>
      <w:r w:rsidR="00697877">
        <w:t>whe</w:t>
      </w:r>
      <w:r w:rsidR="0940D802">
        <w:t>re</w:t>
      </w:r>
      <w:r w:rsidR="00697877">
        <w:t xml:space="preserve"> LMF observes that a low-bandwidth</w:t>
      </w:r>
      <w:r w:rsidR="00037679">
        <w:t>/complexity</w:t>
      </w:r>
      <w:r w:rsidR="00697877">
        <w:t xml:space="preserve"> UE reports a LOS indication as opposed</w:t>
      </w:r>
      <w:r w:rsidR="405932CB">
        <w:t xml:space="preserve"> to</w:t>
      </w:r>
      <w:r w:rsidR="00697877">
        <w:t xml:space="preserve"> the reported NLOS indicat</w:t>
      </w:r>
      <w:r w:rsidR="00E51305">
        <w:t>ion</w:t>
      </w:r>
      <w:r w:rsidR="00697877">
        <w:t>s</w:t>
      </w:r>
      <w:r w:rsidR="00E51305">
        <w:t xml:space="preserve"> </w:t>
      </w:r>
      <w:r w:rsidR="00697877">
        <w:t>by high-bandwidth</w:t>
      </w:r>
      <w:r w:rsidR="00037679">
        <w:t>/complexity</w:t>
      </w:r>
      <w:r w:rsidR="00697877">
        <w:t xml:space="preserve"> UEs nearby (e.g., based on </w:t>
      </w:r>
      <w:r w:rsidR="00E51305">
        <w:t xml:space="preserve">their </w:t>
      </w:r>
      <w:r w:rsidR="00697877">
        <w:t>rough location estimate</w:t>
      </w:r>
      <w:r w:rsidR="00922442">
        <w:t>)</w:t>
      </w:r>
      <w:r w:rsidR="00697877">
        <w:t>, this may imply that the LOS information indicated by the low-bandwidth</w:t>
      </w:r>
      <w:r w:rsidR="00037679">
        <w:t>/complexity</w:t>
      </w:r>
      <w:r w:rsidR="00697877">
        <w:t xml:space="preserve"> UE is </w:t>
      </w:r>
      <w:r w:rsidR="004B1FCD">
        <w:t>not reliable</w:t>
      </w:r>
      <w:r w:rsidR="00697877">
        <w:t>.</w:t>
      </w:r>
    </w:p>
    <w:p w14:paraId="7A8525B8" w14:textId="21D5D206" w:rsidR="000F373E" w:rsidRPr="001D2C5D" w:rsidRDefault="00697877" w:rsidP="006D5FA8">
      <w:pPr>
        <w:pStyle w:val="Observationstylenokia2023"/>
      </w:pPr>
      <w:bookmarkStart w:id="970" w:name="_Toc134521591"/>
      <w:bookmarkStart w:id="971" w:name="_Toc135042262"/>
      <w:bookmarkStart w:id="972" w:name="_Toc142650413"/>
      <w:bookmarkStart w:id="973" w:name="_Toc142655730"/>
      <w:bookmarkStart w:id="974" w:name="_Toc142655795"/>
      <w:bookmarkStart w:id="975" w:name="_Toc142655922"/>
      <w:bookmarkStart w:id="976" w:name="_Toc142656757"/>
      <w:bookmarkStart w:id="977" w:name="_Toc142657074"/>
      <w:bookmarkStart w:id="978" w:name="_Toc142657184"/>
      <w:bookmarkStart w:id="979" w:name="_Toc142657273"/>
      <w:bookmarkStart w:id="980" w:name="_Toc142657353"/>
      <w:bookmarkStart w:id="981" w:name="_Toc142657508"/>
      <w:bookmarkStart w:id="982" w:name="_Toc142657779"/>
      <w:bookmarkStart w:id="983" w:name="_Toc142657829"/>
      <w:bookmarkStart w:id="984" w:name="_Toc142657924"/>
      <w:bookmarkStart w:id="985" w:name="_Toc142658021"/>
      <w:bookmarkStart w:id="986" w:name="_Toc142658121"/>
      <w:bookmarkStart w:id="987" w:name="_Toc142658214"/>
      <w:bookmarkStart w:id="988" w:name="_Toc142672218"/>
      <w:r w:rsidRPr="001D2C5D">
        <w:t xml:space="preserve">For evaluating </w:t>
      </w:r>
      <w:r w:rsidR="00C41088" w:rsidRPr="001D2C5D">
        <w:t xml:space="preserve">the accuracy of positioning-related </w:t>
      </w:r>
      <w:r w:rsidRPr="001D2C5D">
        <w:t>features</w:t>
      </w:r>
      <w:r w:rsidR="00D66880" w:rsidRPr="001D2C5D">
        <w:t xml:space="preserve"> </w:t>
      </w:r>
      <w:r w:rsidR="006352C2" w:rsidRPr="001D2C5D">
        <w:t xml:space="preserve">such as LOS/NLOS indication </w:t>
      </w:r>
      <w:r w:rsidR="00C41088" w:rsidRPr="001D2C5D">
        <w:t xml:space="preserve">reported from UE, i.e., in Case 2a, network </w:t>
      </w:r>
      <w:r w:rsidR="006352C2" w:rsidRPr="001D2C5D">
        <w:t xml:space="preserve">might be </w:t>
      </w:r>
      <w:r w:rsidR="00B30541" w:rsidRPr="001D2C5D">
        <w:t>in a better condition to monitor the model performance.</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4566085C" w14:textId="37CF3307" w:rsidR="00B30541" w:rsidRDefault="007755A0" w:rsidP="00CA56CE">
      <w:pPr>
        <w:jc w:val="both"/>
      </w:pPr>
      <w:r>
        <w:lastRenderedPageBreak/>
        <w:t>In</w:t>
      </w:r>
      <w:r w:rsidR="00CD6605">
        <w:t xml:space="preserve"> the</w:t>
      </w:r>
      <w:r>
        <w:t xml:space="preserve"> </w:t>
      </w:r>
      <w:r w:rsidR="00CD6605">
        <w:t>event</w:t>
      </w:r>
      <w:r>
        <w:t xml:space="preserve"> of detecting such inconsistencies among the </w:t>
      </w:r>
      <w:r w:rsidR="00AF217C">
        <w:t>reported positioning-related features from the UEs, LMF can then</w:t>
      </w:r>
      <w:r w:rsidR="00F2499A">
        <w:t xml:space="preserve"> </w:t>
      </w:r>
      <w:r w:rsidR="00F3272C">
        <w:t xml:space="preserve">issue a warning to UE(s) which might be suffering from low </w:t>
      </w:r>
      <w:r w:rsidR="001024EE">
        <w:t>performance of their AI/ML models used to generate these features.</w:t>
      </w:r>
      <w:r w:rsidR="002B69DA">
        <w:t xml:space="preserve"> In turn, the warned UE(s) may take suitable actions, e.g., to re-investigate its </w:t>
      </w:r>
      <w:r w:rsidR="002D09E1">
        <w:t xml:space="preserve">LOS/NLOS </w:t>
      </w:r>
      <w:r w:rsidR="002B69DA">
        <w:t xml:space="preserve">classification </w:t>
      </w:r>
      <w:r w:rsidR="002D09E1">
        <w:t xml:space="preserve">accuracy, </w:t>
      </w:r>
      <w:r w:rsidR="00A9191C">
        <w:t>or change the method, e.g., AI/ML model used for the classification.</w:t>
      </w:r>
    </w:p>
    <w:p w14:paraId="15F565EB" w14:textId="4DBB90D2" w:rsidR="007F6A1E" w:rsidRDefault="00112962" w:rsidP="00931951">
      <w:r>
        <w:t>To</w:t>
      </w:r>
      <w:r w:rsidR="007F6A1E">
        <w:t xml:space="preserve"> </w:t>
      </w:r>
      <w:r w:rsidR="003F4477">
        <w:t>support</w:t>
      </w:r>
      <w:r w:rsidR="007F6A1E">
        <w:t xml:space="preserve"> LMF </w:t>
      </w:r>
      <w:r w:rsidR="00E268FB">
        <w:t>on</w:t>
      </w:r>
      <w:r w:rsidR="007F6A1E">
        <w:t xml:space="preserve"> better </w:t>
      </w:r>
      <w:r w:rsidR="00E268FB">
        <w:t>identification of</w:t>
      </w:r>
      <w:r w:rsidR="007F6A1E">
        <w:t xml:space="preserve"> such inconsistencies, UEs may also report their </w:t>
      </w:r>
      <w:r w:rsidR="00254DCB">
        <w:t>functionality</w:t>
      </w:r>
      <w:r w:rsidR="00D42A67">
        <w:t>, including details of the</w:t>
      </w:r>
      <w:r w:rsidR="007F6A1E">
        <w:t xml:space="preserve"> AI/ML model, used to classify LOS/NLOS in their report.</w:t>
      </w:r>
    </w:p>
    <w:p w14:paraId="568EF04E" w14:textId="1C94694D" w:rsidR="007F6A1E" w:rsidRPr="008146F6" w:rsidRDefault="00D93599" w:rsidP="006D5FA8">
      <w:pPr>
        <w:pStyle w:val="Proposalstylenokia2023"/>
      </w:pPr>
      <w:bookmarkStart w:id="989" w:name="_Toc142570057"/>
      <w:bookmarkStart w:id="990" w:name="_Toc142650502"/>
      <w:bookmarkStart w:id="991" w:name="_Toc142658781"/>
      <w:bookmarkStart w:id="992" w:name="_Toc142658901"/>
      <w:bookmarkStart w:id="993" w:name="_Toc142659012"/>
      <w:bookmarkStart w:id="994" w:name="_Toc134521661"/>
      <w:bookmarkStart w:id="995" w:name="_Toc135042344"/>
      <w:bookmarkStart w:id="996" w:name="_Toc142672364"/>
      <w:bookmarkStart w:id="997" w:name="_Toc142672419"/>
      <w:bookmarkStart w:id="998" w:name="_Toc142672506"/>
      <w:bookmarkStart w:id="999" w:name="_Toc142672613"/>
      <w:r>
        <w:t>LMF</w:t>
      </w:r>
      <w:r w:rsidR="00684AE2" w:rsidRPr="00CC3BA2">
        <w:t xml:space="preserve"> may </w:t>
      </w:r>
      <w:r>
        <w:t xml:space="preserve">monitor the performance of the UE-sided model, i.e., in Case 2a, at least </w:t>
      </w:r>
      <w:r w:rsidR="5112CF00" w:rsidRPr="1B801193">
        <w:t>to verify a</w:t>
      </w:r>
      <w:r w:rsidR="1B8BBB60" w:rsidRPr="1B801193">
        <w:t xml:space="preserve"> LOS/NLOS indication</w:t>
      </w:r>
      <w:r w:rsidR="7003CCFC" w:rsidRPr="1B801193">
        <w:t xml:space="preserve"> and inform the UE accordingly</w:t>
      </w:r>
      <w:r w:rsidR="1B8BBB60" w:rsidRPr="1B801193">
        <w:t>.</w:t>
      </w:r>
      <w:bookmarkEnd w:id="989"/>
      <w:bookmarkEnd w:id="990"/>
      <w:bookmarkEnd w:id="991"/>
      <w:bookmarkEnd w:id="992"/>
      <w:bookmarkEnd w:id="993"/>
      <w:bookmarkEnd w:id="996"/>
      <w:bookmarkEnd w:id="997"/>
      <w:bookmarkEnd w:id="998"/>
      <w:bookmarkEnd w:id="999"/>
      <w:r w:rsidR="1B8BBB60" w:rsidRPr="1B801193">
        <w:t xml:space="preserve"> </w:t>
      </w:r>
      <w:bookmarkEnd w:id="994"/>
      <w:bookmarkEnd w:id="995"/>
    </w:p>
    <w:p w14:paraId="6D80A88E" w14:textId="386F4C18" w:rsidR="7CF186CD" w:rsidRPr="005D30AB" w:rsidRDefault="00D15C2B" w:rsidP="006D5FA8">
      <w:pPr>
        <w:pStyle w:val="Proposalstylenokia2023"/>
      </w:pPr>
      <w:bookmarkStart w:id="1000" w:name="_Toc134521662"/>
      <w:bookmarkStart w:id="1001" w:name="_Toc135042345"/>
      <w:bookmarkStart w:id="1002" w:name="_Toc142570058"/>
      <w:bookmarkStart w:id="1003" w:name="_Toc142650503"/>
      <w:bookmarkStart w:id="1004" w:name="_Toc142658782"/>
      <w:bookmarkStart w:id="1005" w:name="_Toc142658902"/>
      <w:bookmarkStart w:id="1006" w:name="_Toc142659013"/>
      <w:bookmarkStart w:id="1007" w:name="_Toc142672365"/>
      <w:bookmarkStart w:id="1008" w:name="_Toc142672420"/>
      <w:bookmarkStart w:id="1009" w:name="_Toc142672507"/>
      <w:bookmarkStart w:id="1010" w:name="_Toc142672614"/>
      <w:r>
        <w:t xml:space="preserve">RAN1 to </w:t>
      </w:r>
      <w:r w:rsidR="004F3F59">
        <w:t>support</w:t>
      </w:r>
      <w:r>
        <w:t xml:space="preserve"> specification impact</w:t>
      </w:r>
      <w:r w:rsidR="00711C06">
        <w:t>(s)</w:t>
      </w:r>
      <w:r>
        <w:t xml:space="preserve"> of </w:t>
      </w:r>
      <w:r w:rsidR="5393B733" w:rsidRPr="1B801193">
        <w:t>UE indicat</w:t>
      </w:r>
      <w:r w:rsidR="00B24C8C">
        <w:t>ing</w:t>
      </w:r>
      <w:r w:rsidR="01693ABF" w:rsidRPr="1B801193">
        <w:t xml:space="preserve"> to LMF</w:t>
      </w:r>
      <w:r w:rsidR="4ABB86E9" w:rsidRPr="1B801193">
        <w:t xml:space="preserve"> </w:t>
      </w:r>
      <w:r w:rsidR="5393B733" w:rsidRPr="1B801193">
        <w:t xml:space="preserve">the </w:t>
      </w:r>
      <w:r w:rsidR="005D2B94">
        <w:t>functionality characteristics</w:t>
      </w:r>
      <w:r w:rsidR="5393B733" w:rsidRPr="1B801193">
        <w:t>, e.g., ML model</w:t>
      </w:r>
      <w:r w:rsidR="73673C50" w:rsidRPr="1B801193">
        <w:t xml:space="preserve"> it</w:t>
      </w:r>
      <w:r w:rsidR="5393B733" w:rsidRPr="1B801193">
        <w:t xml:space="preserve"> used </w:t>
      </w:r>
      <w:r w:rsidR="75D22AAC" w:rsidRPr="1B801193">
        <w:t xml:space="preserve">for </w:t>
      </w:r>
      <w:r w:rsidR="3D4A9904" w:rsidRPr="1B801193">
        <w:t>LOS/NLOS classification,</w:t>
      </w:r>
      <w:r w:rsidR="455180FD" w:rsidRPr="1B801193">
        <w:t xml:space="preserve"> for LMF to better validate the classification outcome.</w:t>
      </w:r>
      <w:bookmarkEnd w:id="1000"/>
      <w:bookmarkEnd w:id="1001"/>
      <w:bookmarkEnd w:id="1002"/>
      <w:bookmarkEnd w:id="1003"/>
      <w:bookmarkEnd w:id="1004"/>
      <w:bookmarkEnd w:id="1005"/>
      <w:bookmarkEnd w:id="1006"/>
      <w:bookmarkEnd w:id="1007"/>
      <w:bookmarkEnd w:id="1008"/>
      <w:bookmarkEnd w:id="1009"/>
      <w:bookmarkEnd w:id="1010"/>
    </w:p>
    <w:p w14:paraId="00B7474C" w14:textId="7156DCF4" w:rsidR="003E01B3" w:rsidRDefault="009F1A44" w:rsidP="003E01B3">
      <w:pPr>
        <w:pStyle w:val="Heading2"/>
      </w:pPr>
      <w:r>
        <w:t>Monitoring framework</w:t>
      </w:r>
      <w:r w:rsidR="003E01B3">
        <w:t xml:space="preserve"> mechanism</w:t>
      </w:r>
    </w:p>
    <w:p w14:paraId="1FD67764" w14:textId="0BEB7454" w:rsidR="003E0AD9" w:rsidRDefault="003E0AD9" w:rsidP="003E0AD9">
      <w:pPr>
        <w:jc w:val="both"/>
      </w:pPr>
      <w:r>
        <w:t xml:space="preserve">A generic mechanism for model performance monitoring is shown in </w:t>
      </w:r>
      <w:r w:rsidR="00003E9B">
        <w:fldChar w:fldCharType="begin"/>
      </w:r>
      <w:r w:rsidR="00003E9B">
        <w:instrText xml:space="preserve"> REF _Ref142572013 \h </w:instrText>
      </w:r>
      <w:r w:rsidR="00003E9B">
        <w:fldChar w:fldCharType="separate"/>
      </w:r>
      <w:r w:rsidR="00B7682E">
        <w:t xml:space="preserve">Figure </w:t>
      </w:r>
      <w:r w:rsidR="00B7682E">
        <w:rPr>
          <w:noProof/>
        </w:rPr>
        <w:t>10</w:t>
      </w:r>
      <w:r w:rsidR="00003E9B">
        <w:fldChar w:fldCharType="end"/>
      </w:r>
      <w:r>
        <w:fldChar w:fldCharType="begin"/>
      </w:r>
      <w:r>
        <w:instrText xml:space="preserve"> REF _Ref127350768 \h </w:instrText>
      </w:r>
      <w:r>
        <w:fldChar w:fldCharType="end"/>
      </w:r>
      <w:r>
        <w:t xml:space="preserve">. Here, we consider the scenario where </w:t>
      </w:r>
      <w:r w:rsidR="0028441B">
        <w:t>a first NR entity</w:t>
      </w:r>
      <w:r w:rsidR="00283237">
        <w:t xml:space="preserve"> (Entity 1)</w:t>
      </w:r>
      <w:r>
        <w:t xml:space="preserve"> is the node responsible for model training and </w:t>
      </w:r>
      <w:r w:rsidRPr="00D140DC">
        <w:t>inference (</w:t>
      </w:r>
      <w:proofErr w:type="gramStart"/>
      <w:r w:rsidRPr="00D140DC">
        <w:t>e.g.</w:t>
      </w:r>
      <w:proofErr w:type="gramEnd"/>
      <w:r w:rsidRPr="00D140DC">
        <w:t xml:space="preserve"> </w:t>
      </w:r>
      <w:r w:rsidR="002512FA" w:rsidRPr="00D140DC">
        <w:t>UE in for</w:t>
      </w:r>
      <w:r w:rsidRPr="00D140DC">
        <w:t xml:space="preserve"> case 1 and </w:t>
      </w:r>
      <w:r w:rsidR="009B52D7" w:rsidRPr="00D140DC">
        <w:t xml:space="preserve">case </w:t>
      </w:r>
      <w:r w:rsidRPr="00D140DC">
        <w:t>2</w:t>
      </w:r>
      <w:r w:rsidR="001376E2" w:rsidRPr="00D140DC">
        <w:t>a</w:t>
      </w:r>
      <w:r w:rsidRPr="00D140DC">
        <w:t xml:space="preserve">). </w:t>
      </w:r>
      <w:r w:rsidR="002512FA" w:rsidRPr="00D140DC">
        <w:t>Whenever</w:t>
      </w:r>
      <w:r w:rsidR="002512FA">
        <w:t xml:space="preserve"> </w:t>
      </w:r>
      <w:r w:rsidR="003256AB">
        <w:t>Entity</w:t>
      </w:r>
      <w:r w:rsidR="002512FA">
        <w:t xml:space="preserve"> detects changes in the environment, it</w:t>
      </w:r>
      <w:r>
        <w:t xml:space="preserve"> </w:t>
      </w:r>
      <w:r w:rsidR="002512FA">
        <w:t>may</w:t>
      </w:r>
      <w:r>
        <w:t xml:space="preserve"> request </w:t>
      </w:r>
      <w:r w:rsidR="001D4339">
        <w:t>to other Entity 2 (</w:t>
      </w:r>
      <w:proofErr w:type="gramStart"/>
      <w:r w:rsidR="001D4339">
        <w:t>e.g.</w:t>
      </w:r>
      <w:proofErr w:type="gramEnd"/>
      <w:r>
        <w:t xml:space="preserve"> LMF</w:t>
      </w:r>
      <w:r w:rsidR="001D4339">
        <w:t>)</w:t>
      </w:r>
      <w:r>
        <w:t xml:space="preserve"> to share </w:t>
      </w:r>
      <w:r w:rsidR="005143F3">
        <w:t>relevant</w:t>
      </w:r>
      <w:r>
        <w:t xml:space="preserve"> data for model monitoring. The </w:t>
      </w:r>
      <w:r w:rsidR="001D4339">
        <w:t>Entity 2</w:t>
      </w:r>
      <w:r>
        <w:t xml:space="preserve"> could then collect the data from </w:t>
      </w:r>
      <w:r w:rsidR="002512FA">
        <w:t>various</w:t>
      </w:r>
      <w:r>
        <w:t xml:space="preserve"> "trusted" </w:t>
      </w:r>
      <w:r w:rsidR="00F16544">
        <w:t>entities as Entity 3</w:t>
      </w:r>
      <w:r>
        <w:t xml:space="preserve"> </w:t>
      </w:r>
      <w:r w:rsidR="002512FA">
        <w:t>(</w:t>
      </w:r>
      <w:proofErr w:type="gramStart"/>
      <w:r w:rsidR="002512FA">
        <w:t>e.g.</w:t>
      </w:r>
      <w:proofErr w:type="gramEnd"/>
      <w:r w:rsidR="002512FA">
        <w:t xml:space="preserve"> PRU)</w:t>
      </w:r>
      <w:r>
        <w:t xml:space="preserve"> and share it with the </w:t>
      </w:r>
      <w:r w:rsidR="00EE3917">
        <w:t>Entity 1</w:t>
      </w:r>
      <w:r w:rsidDel="00CF4849">
        <w:t>.</w:t>
      </w:r>
      <w:r>
        <w:t xml:space="preserve"> </w:t>
      </w:r>
      <w:r w:rsidR="00A02356">
        <w:t>Entity 1</w:t>
      </w:r>
      <w:r>
        <w:t xml:space="preserve"> could</w:t>
      </w:r>
      <w:r w:rsidR="00A02356">
        <w:t xml:space="preserve"> subsequently</w:t>
      </w:r>
      <w:r>
        <w:t xml:space="preserve"> compute and report model monitoring metrics to </w:t>
      </w:r>
      <w:r w:rsidR="00EE3917">
        <w:t>Entity 2</w:t>
      </w:r>
      <w:r>
        <w:t xml:space="preserve">, where the details of the metric </w:t>
      </w:r>
      <w:r w:rsidR="00A02356">
        <w:t>are case-dependent</w:t>
      </w:r>
      <w:r>
        <w:t xml:space="preserve">. Based on the reported model monitoring performance metric, the </w:t>
      </w:r>
      <w:r w:rsidR="00462134">
        <w:t>Entity 2</w:t>
      </w:r>
      <w:r>
        <w:t xml:space="preserve"> could </w:t>
      </w:r>
      <w:r w:rsidR="00A02356">
        <w:t xml:space="preserve">assist with and/or </w:t>
      </w:r>
      <w:r>
        <w:t>trigger actions such as fine-tuning or updating the model, model deactivation, or switching to classical positioning methods, etc.</w:t>
      </w:r>
    </w:p>
    <w:p w14:paraId="186C10BB" w14:textId="386A7E33" w:rsidR="001D456F" w:rsidRDefault="009802CB" w:rsidP="00231C0A">
      <w:pPr>
        <w:pStyle w:val="Observationstylenokia2023"/>
        <w:rPr>
          <w:rStyle w:val="eop"/>
          <w:b w:val="0"/>
          <w:bCs w:val="0"/>
          <w:color w:val="000000"/>
          <w:shd w:val="clear" w:color="auto" w:fill="FFFFFF"/>
          <w:lang w:eastAsia="en-US"/>
        </w:rPr>
      </w:pPr>
      <w:bookmarkStart w:id="1011" w:name="_Toc134052166"/>
      <w:bookmarkStart w:id="1012" w:name="_Toc134521663"/>
      <w:bookmarkStart w:id="1013" w:name="_Toc135042263"/>
      <w:bookmarkStart w:id="1014" w:name="_Toc142650414"/>
      <w:bookmarkStart w:id="1015" w:name="_Toc142655731"/>
      <w:bookmarkStart w:id="1016" w:name="_Toc142655796"/>
      <w:bookmarkStart w:id="1017" w:name="_Toc142655923"/>
      <w:bookmarkStart w:id="1018" w:name="_Toc142656758"/>
      <w:bookmarkStart w:id="1019" w:name="_Toc142657075"/>
      <w:bookmarkStart w:id="1020" w:name="_Toc142657185"/>
      <w:bookmarkStart w:id="1021" w:name="_Toc142657274"/>
      <w:bookmarkStart w:id="1022" w:name="_Toc142657354"/>
      <w:bookmarkStart w:id="1023" w:name="_Toc142657509"/>
      <w:bookmarkStart w:id="1024" w:name="_Toc142657780"/>
      <w:bookmarkStart w:id="1025" w:name="_Toc142657830"/>
      <w:bookmarkStart w:id="1026" w:name="_Toc142657925"/>
      <w:bookmarkStart w:id="1027" w:name="_Toc142658022"/>
      <w:bookmarkStart w:id="1028" w:name="_Toc142658122"/>
      <w:bookmarkStart w:id="1029" w:name="_Toc142658215"/>
      <w:bookmarkStart w:id="1030" w:name="_Toc142672219"/>
      <w:r w:rsidRPr="00231C0A">
        <w:t>For case 1 and case 2a, UE-side model considering a proprietary model, UE may request assistance data from the network (e.g., the LMF) that contains monitoring data for AI/ML model performance (including samples with corresponding labels).</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r w:rsidRPr="00231C0A">
        <w:rPr>
          <w:rStyle w:val="normaltextrun"/>
          <w:b w:val="0"/>
          <w:bCs w:val="0"/>
        </w:rPr>
        <w:t> </w:t>
      </w:r>
      <w:r w:rsidRPr="00231C0A">
        <w:rPr>
          <w:rStyle w:val="eop"/>
          <w:b w:val="0"/>
          <w:bCs w:val="0"/>
        </w:rPr>
        <w:t> </w:t>
      </w:r>
      <w:bookmarkStart w:id="1031" w:name="_Toc142655924"/>
      <w:bookmarkStart w:id="1032" w:name="_Toc142656759"/>
      <w:bookmarkStart w:id="1033" w:name="_Toc142657076"/>
      <w:bookmarkStart w:id="1034" w:name="_Toc142657186"/>
      <w:bookmarkStart w:id="1035" w:name="_Toc142657275"/>
      <w:bookmarkEnd w:id="1031"/>
      <w:bookmarkEnd w:id="1032"/>
      <w:bookmarkEnd w:id="1033"/>
      <w:bookmarkEnd w:id="1034"/>
      <w:bookmarkEnd w:id="1035"/>
    </w:p>
    <w:p w14:paraId="432494B3" w14:textId="77777777" w:rsidR="001D456F" w:rsidRDefault="001D456F" w:rsidP="00231C0A">
      <w:pPr>
        <w:pStyle w:val="Observationstylenokia2023"/>
        <w:numPr>
          <w:ilvl w:val="0"/>
          <w:numId w:val="0"/>
        </w:numPr>
        <w:rPr>
          <w:rStyle w:val="eop"/>
          <w:b w:val="0"/>
          <w:color w:val="000000"/>
          <w:shd w:val="clear" w:color="auto" w:fill="FFFFFF"/>
          <w:lang w:eastAsia="en-US"/>
        </w:rPr>
      </w:pPr>
    </w:p>
    <w:p w14:paraId="0313FD2B" w14:textId="77777777" w:rsidR="009802CB" w:rsidRDefault="009802CB" w:rsidP="00231C0A">
      <w:pPr>
        <w:pStyle w:val="Observationstylenokia2023"/>
        <w:numPr>
          <w:ilvl w:val="0"/>
          <w:numId w:val="0"/>
        </w:numPr>
      </w:pPr>
      <w:bookmarkStart w:id="1036" w:name="_Toc142650415"/>
      <w:bookmarkStart w:id="1037" w:name="_Toc142655732"/>
      <w:bookmarkStart w:id="1038" w:name="_Toc142655797"/>
      <w:bookmarkEnd w:id="1036"/>
      <w:bookmarkEnd w:id="1037"/>
      <w:bookmarkEnd w:id="1038"/>
    </w:p>
    <w:p w14:paraId="0EA00F1B" w14:textId="77777777" w:rsidR="008B7141" w:rsidRPr="0071075D" w:rsidRDefault="008B7141" w:rsidP="008B7141">
      <w:pPr>
        <w:jc w:val="both"/>
        <w:rPr>
          <w:b/>
          <w:bCs/>
        </w:rPr>
      </w:pPr>
    </w:p>
    <w:p w14:paraId="7894C30A" w14:textId="77777777" w:rsidR="00003E9B" w:rsidRDefault="008B7141" w:rsidP="00003E9B">
      <w:pPr>
        <w:keepNext/>
        <w:jc w:val="center"/>
      </w:pPr>
      <w:r>
        <w:rPr>
          <w:noProof/>
        </w:rPr>
        <w:drawing>
          <wp:inline distT="0" distB="0" distL="0" distR="0" wp14:anchorId="06A354CF" wp14:editId="22446010">
            <wp:extent cx="2725515" cy="2470055"/>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725515" cy="2470055"/>
                    </a:xfrm>
                    <a:prstGeom prst="rect">
                      <a:avLst/>
                    </a:prstGeom>
                  </pic:spPr>
                </pic:pic>
              </a:graphicData>
            </a:graphic>
          </wp:inline>
        </w:drawing>
      </w:r>
    </w:p>
    <w:p w14:paraId="470BEC3F" w14:textId="6A98A3FF" w:rsidR="008B7141" w:rsidRDefault="00003E9B" w:rsidP="00231C0A">
      <w:pPr>
        <w:pStyle w:val="Caption"/>
        <w:jc w:val="center"/>
      </w:pPr>
      <w:bookmarkStart w:id="1039" w:name="_Ref142572013"/>
      <w:r>
        <w:t xml:space="preserve">Figure </w:t>
      </w:r>
      <w:fldSimple w:instr=" SEQ Figure \* ARABIC ">
        <w:r w:rsidR="00B7682E">
          <w:rPr>
            <w:noProof/>
          </w:rPr>
          <w:t>10</w:t>
        </w:r>
      </w:fldSimple>
      <w:bookmarkEnd w:id="1039"/>
      <w:r>
        <w:t xml:space="preserve"> </w:t>
      </w:r>
      <w:r w:rsidRPr="00DF7764">
        <w:t>Mechanism to monitor model performance for cases 1 and 2A. Similar mechanism may be considered for cases 2B and 3.</w:t>
      </w:r>
    </w:p>
    <w:p w14:paraId="3E4C1923" w14:textId="77777777" w:rsidR="00003E9B" w:rsidRDefault="002A51DE" w:rsidP="00231C0A">
      <w:pPr>
        <w:keepNext/>
        <w:jc w:val="both"/>
      </w:pPr>
      <w:r>
        <w:rPr>
          <w:noProof/>
        </w:rPr>
        <w:drawing>
          <wp:inline distT="0" distB="0" distL="0" distR="0" wp14:anchorId="4947F85D" wp14:editId="10524146">
            <wp:extent cx="6663193" cy="738192"/>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724509" cy="744985"/>
                    </a:xfrm>
                    <a:prstGeom prst="rect">
                      <a:avLst/>
                    </a:prstGeom>
                    <a:noFill/>
                  </pic:spPr>
                </pic:pic>
              </a:graphicData>
            </a:graphic>
          </wp:inline>
        </w:drawing>
      </w:r>
    </w:p>
    <w:p w14:paraId="471087BF" w14:textId="77C29E05" w:rsidR="002A51DE" w:rsidRDefault="00003E9B" w:rsidP="00231C0A">
      <w:pPr>
        <w:pStyle w:val="Caption"/>
        <w:jc w:val="center"/>
      </w:pPr>
      <w:bookmarkStart w:id="1040" w:name="_Ref142572069"/>
      <w:r>
        <w:t xml:space="preserve">Figure </w:t>
      </w:r>
      <w:fldSimple w:instr=" SEQ Figure \* ARABIC ">
        <w:r w:rsidR="00B7682E">
          <w:rPr>
            <w:noProof/>
          </w:rPr>
          <w:t>11</w:t>
        </w:r>
      </w:fldSimple>
      <w:bookmarkEnd w:id="1040"/>
      <w:r>
        <w:t xml:space="preserve"> </w:t>
      </w:r>
      <w:r w:rsidRPr="009F3C83">
        <w:t>Monitoring metric estimation</w:t>
      </w:r>
    </w:p>
    <w:p w14:paraId="0D3EDD12" w14:textId="2C83A039" w:rsidR="00052EC0" w:rsidRDefault="00A6155F" w:rsidP="007B652B">
      <w:r>
        <w:lastRenderedPageBreak/>
        <w:t>In</w:t>
      </w:r>
      <w:r w:rsidR="00CD5216">
        <w:t xml:space="preserve"> </w:t>
      </w:r>
      <w:r w:rsidR="00003E9B">
        <w:fldChar w:fldCharType="begin"/>
      </w:r>
      <w:r w:rsidR="00003E9B">
        <w:instrText xml:space="preserve"> REF _Ref142572069 \h </w:instrText>
      </w:r>
      <w:r w:rsidR="00003E9B">
        <w:fldChar w:fldCharType="separate"/>
      </w:r>
      <w:r w:rsidR="00B7682E">
        <w:t xml:space="preserve">Figure </w:t>
      </w:r>
      <w:r w:rsidR="00B7682E">
        <w:rPr>
          <w:noProof/>
        </w:rPr>
        <w:t>11</w:t>
      </w:r>
      <w:r w:rsidR="00003E9B">
        <w:fldChar w:fldCharType="end"/>
      </w:r>
      <w:r w:rsidR="00CD5216">
        <w:fldChar w:fldCharType="begin"/>
      </w:r>
      <w:r w:rsidR="00CD5216">
        <w:instrText xml:space="preserve"> REF _Ref131756817 \h </w:instrText>
      </w:r>
      <w:r w:rsidR="00CD5216">
        <w:fldChar w:fldCharType="end"/>
      </w:r>
      <w:r>
        <w:t>, f</w:t>
      </w:r>
      <w:r w:rsidR="007223D1">
        <w:t xml:space="preserve">or both direct and AI/ML-assisted positioning method, the model monitoring </w:t>
      </w:r>
      <w:r w:rsidR="00D11EE0">
        <w:t>could</w:t>
      </w:r>
      <w:r w:rsidR="007223D1">
        <w:t xml:space="preserve"> be realized using monitoring metric </w:t>
      </w:r>
      <w:r w:rsidR="00D11EE0">
        <w:t xml:space="preserve">which can be </w:t>
      </w:r>
      <w:r w:rsidR="002B2358">
        <w:t xml:space="preserve">estimated </w:t>
      </w:r>
      <w:r w:rsidR="00E716DD">
        <w:t>simultaneously</w:t>
      </w:r>
      <w:r w:rsidR="002B2358">
        <w:t xml:space="preserve"> with </w:t>
      </w:r>
      <w:r w:rsidR="00D11EE0">
        <w:t xml:space="preserve">the </w:t>
      </w:r>
      <w:r w:rsidR="002B2358">
        <w:t>UE position or intermediate feature</w:t>
      </w:r>
      <w:r w:rsidR="00D11EE0">
        <w:t xml:space="preserve"> for direct AI/ML and AI/ML assisted case respectively</w:t>
      </w:r>
      <w:r w:rsidR="002B2358">
        <w:t xml:space="preserve">. To this end, </w:t>
      </w:r>
      <w:r w:rsidR="004B32E2">
        <w:t xml:space="preserve">the </w:t>
      </w:r>
      <w:r w:rsidR="002B2358">
        <w:t xml:space="preserve">AI/ML model should be designed and trained </w:t>
      </w:r>
      <w:r w:rsidR="00E716DD">
        <w:t>to</w:t>
      </w:r>
      <w:r w:rsidR="002B2358">
        <w:t xml:space="preserve"> provide this additional output. </w:t>
      </w:r>
    </w:p>
    <w:p w14:paraId="534E88BC" w14:textId="6ED179C6" w:rsidR="007B652B" w:rsidRPr="00052EC0" w:rsidRDefault="00052EC0" w:rsidP="007B652B">
      <w:r>
        <w:t>The performance monitoring</w:t>
      </w:r>
      <w:r w:rsidR="00442235">
        <w:t xml:space="preserve"> on AI/ML models</w:t>
      </w:r>
      <w:r w:rsidR="007B652B" w:rsidRPr="00686F8B">
        <w:rPr>
          <w:iCs/>
        </w:rPr>
        <w:t xml:space="preserve"> may be triggered by </w:t>
      </w:r>
      <w:r>
        <w:rPr>
          <w:iCs/>
        </w:rPr>
        <w:t>the following</w:t>
      </w:r>
      <w:r w:rsidR="007B652B" w:rsidRPr="00686F8B">
        <w:rPr>
          <w:iCs/>
        </w:rPr>
        <w:t xml:space="preserve"> event</w:t>
      </w:r>
      <w:r>
        <w:rPr>
          <w:iCs/>
        </w:rPr>
        <w:t>s</w:t>
      </w:r>
      <w:r w:rsidR="007B652B" w:rsidRPr="00686F8B">
        <w:rPr>
          <w:iCs/>
        </w:rPr>
        <w:t>:</w:t>
      </w:r>
    </w:p>
    <w:p w14:paraId="06E07D6D" w14:textId="77777777" w:rsidR="007B652B" w:rsidRPr="0011515C" w:rsidRDefault="007B652B" w:rsidP="006D5FA8">
      <w:pPr>
        <w:pStyle w:val="ListParagraph"/>
        <w:numPr>
          <w:ilvl w:val="0"/>
          <w:numId w:val="22"/>
        </w:numPr>
        <w:rPr>
          <w:iCs/>
          <w:sz w:val="20"/>
          <w:szCs w:val="20"/>
          <w:lang w:val="en-GB"/>
        </w:rPr>
      </w:pPr>
      <w:r w:rsidRPr="0011515C">
        <w:rPr>
          <w:iCs/>
          <w:sz w:val="20"/>
          <w:szCs w:val="20"/>
          <w:lang w:val="en-GB"/>
        </w:rPr>
        <w:t>Insufficient positioning accuracy</w:t>
      </w:r>
    </w:p>
    <w:p w14:paraId="6D386C00" w14:textId="77777777" w:rsidR="007B652B" w:rsidRPr="00686F8B" w:rsidRDefault="007B652B" w:rsidP="006D5FA8">
      <w:pPr>
        <w:pStyle w:val="ListParagraph"/>
        <w:numPr>
          <w:ilvl w:val="0"/>
          <w:numId w:val="22"/>
        </w:numPr>
        <w:rPr>
          <w:iCs/>
          <w:sz w:val="20"/>
          <w:szCs w:val="20"/>
          <w:lang w:val="en-US"/>
        </w:rPr>
      </w:pPr>
      <w:r w:rsidRPr="00686F8B">
        <w:rPr>
          <w:iCs/>
          <w:sz w:val="20"/>
          <w:szCs w:val="20"/>
          <w:lang w:val="en-US"/>
        </w:rPr>
        <w:t xml:space="preserve">Positioning measurements statistically different than those used for model </w:t>
      </w:r>
      <w:proofErr w:type="gramStart"/>
      <w:r w:rsidRPr="00686F8B">
        <w:rPr>
          <w:iCs/>
          <w:sz w:val="20"/>
          <w:szCs w:val="20"/>
          <w:lang w:val="en-US"/>
        </w:rPr>
        <w:t>training</w:t>
      </w:r>
      <w:proofErr w:type="gramEnd"/>
    </w:p>
    <w:p w14:paraId="28943F0D" w14:textId="7CA04249" w:rsidR="007B652B" w:rsidRPr="00686F8B" w:rsidRDefault="007B652B" w:rsidP="006D5FA8">
      <w:pPr>
        <w:pStyle w:val="ListParagraph"/>
        <w:numPr>
          <w:ilvl w:val="0"/>
          <w:numId w:val="22"/>
        </w:numPr>
        <w:rPr>
          <w:iCs/>
          <w:sz w:val="20"/>
          <w:szCs w:val="20"/>
          <w:lang w:val="en-US"/>
        </w:rPr>
      </w:pPr>
      <w:r w:rsidRPr="00686F8B">
        <w:rPr>
          <w:iCs/>
          <w:sz w:val="20"/>
          <w:szCs w:val="20"/>
          <w:lang w:val="en-US"/>
        </w:rPr>
        <w:t>Environment changes e.g.</w:t>
      </w:r>
      <w:r w:rsidR="0011515C">
        <w:rPr>
          <w:iCs/>
          <w:sz w:val="20"/>
          <w:szCs w:val="20"/>
          <w:lang w:val="en-US"/>
        </w:rPr>
        <w:t>,</w:t>
      </w:r>
      <w:r w:rsidRPr="00686F8B">
        <w:rPr>
          <w:iCs/>
          <w:sz w:val="20"/>
          <w:szCs w:val="20"/>
          <w:lang w:val="en-US"/>
        </w:rPr>
        <w:t xml:space="preserve"> change in maximum Doppler shift, etc. </w:t>
      </w:r>
    </w:p>
    <w:p w14:paraId="7F64A658" w14:textId="732D43A4" w:rsidR="007B652B" w:rsidRDefault="007B652B" w:rsidP="00D92FA3"/>
    <w:p w14:paraId="07B88527" w14:textId="3150A820" w:rsidR="00327560" w:rsidRDefault="00327560" w:rsidP="006D5FA8">
      <w:pPr>
        <w:pStyle w:val="Observationstylenokia2023"/>
        <w:rPr>
          <w:b w:val="0"/>
        </w:rPr>
      </w:pPr>
      <w:bookmarkStart w:id="1041" w:name="_Toc134052312"/>
      <w:bookmarkStart w:id="1042" w:name="_Toc134521592"/>
      <w:bookmarkStart w:id="1043" w:name="_Toc135042264"/>
      <w:bookmarkStart w:id="1044" w:name="_Toc142650416"/>
      <w:bookmarkStart w:id="1045" w:name="_Toc142655733"/>
      <w:bookmarkStart w:id="1046" w:name="_Toc142655798"/>
      <w:bookmarkStart w:id="1047" w:name="_Toc142655925"/>
      <w:bookmarkStart w:id="1048" w:name="_Toc142656760"/>
      <w:bookmarkStart w:id="1049" w:name="_Toc142657077"/>
      <w:bookmarkStart w:id="1050" w:name="_Toc142657187"/>
      <w:bookmarkStart w:id="1051" w:name="_Toc142657276"/>
      <w:bookmarkStart w:id="1052" w:name="_Toc142657355"/>
      <w:bookmarkStart w:id="1053" w:name="_Toc142657510"/>
      <w:bookmarkStart w:id="1054" w:name="_Toc142657781"/>
      <w:bookmarkStart w:id="1055" w:name="_Toc142657831"/>
      <w:bookmarkStart w:id="1056" w:name="_Toc142657926"/>
      <w:bookmarkStart w:id="1057" w:name="_Toc142658023"/>
      <w:bookmarkStart w:id="1058" w:name="_Toc142658123"/>
      <w:bookmarkStart w:id="1059" w:name="_Toc142658216"/>
      <w:bookmarkStart w:id="1060" w:name="_Toc142672220"/>
      <w:r>
        <w:t>Performance monitoring may be done proactively (</w:t>
      </w:r>
      <w:proofErr w:type="gramStart"/>
      <w:r>
        <w:t>e.g.</w:t>
      </w:r>
      <w:proofErr w:type="gramEnd"/>
      <w:r>
        <w:t xml:space="preserve"> on a periodic basis), or reactively (over demand basis). Any entity (the UE or the LMF) that detects an environment change may trigger a reactive performance monitoring.</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r>
        <w:t xml:space="preserve"> </w:t>
      </w:r>
    </w:p>
    <w:p w14:paraId="00CF2F4F" w14:textId="50A6884B" w:rsidR="00570413" w:rsidRPr="00BB20BB" w:rsidRDefault="00CF6587" w:rsidP="006D5FA8">
      <w:pPr>
        <w:pStyle w:val="Proposalstylenokia2023"/>
      </w:pPr>
      <w:bookmarkStart w:id="1061" w:name="_Toc134052167"/>
      <w:bookmarkStart w:id="1062" w:name="_Toc134521664"/>
      <w:bookmarkStart w:id="1063" w:name="_Toc135042346"/>
      <w:bookmarkStart w:id="1064" w:name="_Toc142570059"/>
      <w:bookmarkStart w:id="1065" w:name="_Toc142650504"/>
      <w:bookmarkStart w:id="1066" w:name="_Toc142658783"/>
      <w:bookmarkStart w:id="1067" w:name="_Toc142658903"/>
      <w:bookmarkStart w:id="1068" w:name="_Toc142659014"/>
      <w:bookmarkStart w:id="1069" w:name="_Toc142672366"/>
      <w:bookmarkStart w:id="1070" w:name="_Toc142672421"/>
      <w:bookmarkStart w:id="1071" w:name="_Toc142672508"/>
      <w:bookmarkStart w:id="1072" w:name="_Toc142672615"/>
      <w:r>
        <w:t xml:space="preserve">RAN1 to </w:t>
      </w:r>
      <w:r w:rsidR="009764F1">
        <w:t>consider</w:t>
      </w:r>
      <w:r>
        <w:t xml:space="preserve"> specification impact for the different types of model monitoring i.e., </w:t>
      </w:r>
      <w:proofErr w:type="gramStart"/>
      <w:r>
        <w:t>proactively</w:t>
      </w:r>
      <w:proofErr w:type="gramEnd"/>
      <w:r>
        <w:t xml:space="preserve"> or reactively for </w:t>
      </w:r>
      <w:bookmarkEnd w:id="1061"/>
      <w:r w:rsidR="00B94241">
        <w:t>all positioning</w:t>
      </w:r>
      <w:r>
        <w:t xml:space="preserve"> cases.</w:t>
      </w:r>
      <w:bookmarkEnd w:id="1062"/>
      <w:bookmarkEnd w:id="1063"/>
      <w:bookmarkEnd w:id="1064"/>
      <w:bookmarkEnd w:id="1065"/>
      <w:bookmarkEnd w:id="1066"/>
      <w:bookmarkEnd w:id="1067"/>
      <w:bookmarkEnd w:id="1068"/>
      <w:bookmarkEnd w:id="1069"/>
      <w:bookmarkEnd w:id="1070"/>
      <w:bookmarkEnd w:id="1071"/>
      <w:bookmarkEnd w:id="1072"/>
      <w:r>
        <w:t xml:space="preserve"> </w:t>
      </w:r>
    </w:p>
    <w:p w14:paraId="49D71170" w14:textId="732D43A4" w:rsidR="0006325A" w:rsidRPr="007223D1" w:rsidRDefault="0006325A" w:rsidP="00E67E26">
      <w:pPr>
        <w:pStyle w:val="Heading2"/>
      </w:pPr>
      <w:r>
        <w:t>Case specific monitoring mechanism</w:t>
      </w:r>
    </w:p>
    <w:p w14:paraId="318B76CC" w14:textId="4AE6DB66" w:rsidR="00FA3693" w:rsidRPr="00FA3693" w:rsidRDefault="00FA3693" w:rsidP="00FA3693">
      <w:r>
        <w:t>In the following, we provide</w:t>
      </w:r>
      <w:r w:rsidR="0093114D">
        <w:t xml:space="preserve"> specific discussion on each AI/ML positioning case</w:t>
      </w:r>
      <w:r w:rsidR="007C00D2">
        <w:t xml:space="preserve"> on the scope of performance monitoring</w:t>
      </w:r>
      <w:r w:rsidR="0093114D">
        <w:t>.</w:t>
      </w:r>
    </w:p>
    <w:p w14:paraId="07D6367C" w14:textId="180B205A" w:rsidR="00C658FA" w:rsidRDefault="00C658FA" w:rsidP="00E67E26">
      <w:pPr>
        <w:pStyle w:val="Heading3"/>
      </w:pPr>
      <w:bookmarkStart w:id="1073" w:name="_Ref129262693"/>
      <w:r>
        <w:t>Case 1</w:t>
      </w:r>
      <w:bookmarkEnd w:id="1073"/>
    </w:p>
    <w:p w14:paraId="0D9503FD" w14:textId="12CBBBC5" w:rsidR="00A21C11" w:rsidRPr="00A21C11" w:rsidRDefault="00A21C11" w:rsidP="00F01C9A">
      <w:pPr>
        <w:jc w:val="both"/>
        <w:rPr>
          <w:b/>
          <w:bCs/>
          <w:u w:val="single"/>
        </w:rPr>
      </w:pPr>
      <w:r w:rsidRPr="00A21C11">
        <w:rPr>
          <w:b/>
          <w:bCs/>
          <w:u w:val="single"/>
        </w:rPr>
        <w:t>Case 1 – direct AIML positioning:</w:t>
      </w:r>
    </w:p>
    <w:p w14:paraId="4477431F" w14:textId="5A9E7FAD" w:rsidR="00431CEB" w:rsidRDefault="00431CEB" w:rsidP="00F01C9A">
      <w:pPr>
        <w:jc w:val="both"/>
      </w:pPr>
      <w:r>
        <w:t xml:space="preserve">In case </w:t>
      </w:r>
      <w:r w:rsidR="00B91925">
        <w:t xml:space="preserve">of direct AI/ML positioning, the UE </w:t>
      </w:r>
      <w:r w:rsidR="00DD76ED">
        <w:t xml:space="preserve">may </w:t>
      </w:r>
      <w:r w:rsidR="00AA7F73">
        <w:t>monitor the performance of the model using network assistance data, where such assistance data may come as:</w:t>
      </w:r>
    </w:p>
    <w:p w14:paraId="410057DF" w14:textId="1FC3379A" w:rsidR="00AA7F73" w:rsidRPr="00574905" w:rsidRDefault="00AA7F73" w:rsidP="006D5FA8">
      <w:pPr>
        <w:pStyle w:val="ListParagraph"/>
        <w:numPr>
          <w:ilvl w:val="0"/>
          <w:numId w:val="23"/>
        </w:numPr>
        <w:jc w:val="both"/>
        <w:rPr>
          <w:sz w:val="20"/>
          <w:szCs w:val="20"/>
          <w:lang w:val="en-US"/>
        </w:rPr>
      </w:pPr>
      <w:r w:rsidRPr="00574905">
        <w:rPr>
          <w:sz w:val="20"/>
          <w:szCs w:val="20"/>
          <w:lang w:val="en-US"/>
        </w:rPr>
        <w:t>Labeled test data</w:t>
      </w:r>
      <w:r w:rsidR="0075776C">
        <w:rPr>
          <w:sz w:val="20"/>
          <w:szCs w:val="20"/>
          <w:lang w:val="en-US"/>
        </w:rPr>
        <w:t>:</w:t>
      </w:r>
      <w:r w:rsidRPr="00574905">
        <w:rPr>
          <w:sz w:val="20"/>
          <w:szCs w:val="20"/>
          <w:lang w:val="en-US"/>
        </w:rPr>
        <w:t xml:space="preserve"> This data</w:t>
      </w:r>
      <w:r w:rsidR="00944617" w:rsidRPr="00574905">
        <w:rPr>
          <w:sz w:val="20"/>
          <w:szCs w:val="20"/>
          <w:lang w:val="en-US"/>
        </w:rPr>
        <w:t xml:space="preserve"> set may be collected from PRUs</w:t>
      </w:r>
      <w:r w:rsidR="00AE20C6" w:rsidRPr="00574905">
        <w:rPr>
          <w:sz w:val="20"/>
          <w:szCs w:val="20"/>
          <w:lang w:val="en-US"/>
        </w:rPr>
        <w:t xml:space="preserve"> and may be labeled with the PRU location.</w:t>
      </w:r>
    </w:p>
    <w:p w14:paraId="55476615" w14:textId="56A9CE73" w:rsidR="00AA7F73" w:rsidRPr="00574905" w:rsidRDefault="00AA7F73" w:rsidP="006D5FA8">
      <w:pPr>
        <w:pStyle w:val="ListParagraph"/>
        <w:numPr>
          <w:ilvl w:val="0"/>
          <w:numId w:val="23"/>
        </w:numPr>
        <w:jc w:val="both"/>
        <w:rPr>
          <w:sz w:val="20"/>
          <w:szCs w:val="20"/>
          <w:lang w:val="en-US"/>
        </w:rPr>
      </w:pPr>
      <w:r w:rsidRPr="00574905">
        <w:rPr>
          <w:sz w:val="20"/>
          <w:szCs w:val="20"/>
          <w:lang w:val="en-US"/>
        </w:rPr>
        <w:t>Unlabeled data</w:t>
      </w:r>
      <w:r w:rsidR="0075776C">
        <w:rPr>
          <w:sz w:val="20"/>
          <w:szCs w:val="20"/>
          <w:lang w:val="en-US"/>
        </w:rPr>
        <w:t>:</w:t>
      </w:r>
      <w:r w:rsidR="00C04D47" w:rsidRPr="00574905">
        <w:rPr>
          <w:sz w:val="20"/>
          <w:szCs w:val="20"/>
          <w:lang w:val="en-US"/>
        </w:rPr>
        <w:t xml:space="preserve"> This type of data refers to a statistica</w:t>
      </w:r>
      <w:r w:rsidR="0045099D" w:rsidRPr="00574905">
        <w:rPr>
          <w:sz w:val="20"/>
          <w:szCs w:val="20"/>
          <w:lang w:val="en-US"/>
        </w:rPr>
        <w:t>l</w:t>
      </w:r>
      <w:r w:rsidR="00C04D47" w:rsidRPr="00574905">
        <w:rPr>
          <w:sz w:val="20"/>
          <w:szCs w:val="20"/>
          <w:lang w:val="en-US"/>
        </w:rPr>
        <w:t xml:space="preserve"> characterization of the model input and/or model output</w:t>
      </w:r>
      <w:r w:rsidR="0045099D" w:rsidRPr="00574905">
        <w:rPr>
          <w:sz w:val="20"/>
          <w:szCs w:val="20"/>
          <w:lang w:val="en-US"/>
        </w:rPr>
        <w:t xml:space="preserve"> which may be </w:t>
      </w:r>
      <w:r w:rsidR="00951C8A" w:rsidRPr="00574905">
        <w:rPr>
          <w:sz w:val="20"/>
          <w:szCs w:val="20"/>
          <w:lang w:val="en-US"/>
        </w:rPr>
        <w:t xml:space="preserve">provided by the NW. The UE may </w:t>
      </w:r>
      <w:r w:rsidR="0077507E" w:rsidRPr="00574905">
        <w:rPr>
          <w:sz w:val="20"/>
          <w:szCs w:val="20"/>
          <w:lang w:val="en-US"/>
        </w:rPr>
        <w:t xml:space="preserve">assess whether the input/output of the model under test obeys the statistics reported by the NW. </w:t>
      </w:r>
    </w:p>
    <w:p w14:paraId="3C116157" w14:textId="77777777" w:rsidR="002D1EB3" w:rsidRPr="00574905" w:rsidRDefault="002D1EB3" w:rsidP="001A7687">
      <w:pPr>
        <w:pStyle w:val="ListParagraph"/>
        <w:jc w:val="both"/>
        <w:rPr>
          <w:sz w:val="20"/>
          <w:szCs w:val="20"/>
          <w:lang w:val="en-US"/>
        </w:rPr>
      </w:pPr>
    </w:p>
    <w:p w14:paraId="31489567" w14:textId="382576A8" w:rsidR="00D24894" w:rsidRPr="00A21C11" w:rsidRDefault="00A21C11" w:rsidP="00A21C11">
      <w:pPr>
        <w:jc w:val="both"/>
        <w:rPr>
          <w:b/>
          <w:bCs/>
          <w:u w:val="single"/>
        </w:rPr>
      </w:pPr>
      <w:r w:rsidRPr="00A21C11">
        <w:rPr>
          <w:b/>
          <w:bCs/>
          <w:u w:val="single"/>
        </w:rPr>
        <w:t>Case 1 – assisted AI/ML positioning</w:t>
      </w:r>
    </w:p>
    <w:p w14:paraId="7DB01A86" w14:textId="26BBB781" w:rsidR="0004472D" w:rsidRDefault="0004472D" w:rsidP="00F01C9A">
      <w:pPr>
        <w:jc w:val="both"/>
      </w:pPr>
      <w:r>
        <w:t xml:space="preserve">In the case of assisted AIML positioning, the UE may request assistance about assessing the validity/accuracy of the </w:t>
      </w:r>
      <w:r w:rsidRPr="00E0141F">
        <w:t xml:space="preserve">intermediate features which the UE extracts from the DL PRS </w:t>
      </w:r>
      <w:proofErr w:type="gramStart"/>
      <w:r w:rsidRPr="00E0141F">
        <w:t>e.g.</w:t>
      </w:r>
      <w:proofErr w:type="gramEnd"/>
      <w:r w:rsidRPr="00E0141F">
        <w:t xml:space="preserve"> LOS indication, CIR estimate, etc. </w:t>
      </w:r>
    </w:p>
    <w:p w14:paraId="71B2C0F3" w14:textId="328574D3" w:rsidR="002F36B6" w:rsidRDefault="00EC6B25" w:rsidP="006D5FA8">
      <w:pPr>
        <w:pStyle w:val="Proposalstylenokia2023"/>
        <w:rPr>
          <w:b w:val="0"/>
        </w:rPr>
      </w:pPr>
      <w:bookmarkStart w:id="1074" w:name="_Toc134052170"/>
      <w:bookmarkStart w:id="1075" w:name="_Toc142570060"/>
      <w:bookmarkStart w:id="1076" w:name="_Toc142650505"/>
      <w:bookmarkStart w:id="1077" w:name="_Toc142658784"/>
      <w:bookmarkStart w:id="1078" w:name="_Toc142658904"/>
      <w:bookmarkStart w:id="1079" w:name="_Toc142659015"/>
      <w:bookmarkStart w:id="1080" w:name="_Toc134521665"/>
      <w:bookmarkStart w:id="1081" w:name="_Toc135042347"/>
      <w:bookmarkStart w:id="1082" w:name="_Toc142672367"/>
      <w:bookmarkStart w:id="1083" w:name="_Toc142672422"/>
      <w:bookmarkStart w:id="1084" w:name="_Toc142672509"/>
      <w:bookmarkStart w:id="1085" w:name="_Toc142672616"/>
      <w:r>
        <w:t xml:space="preserve">For Case 1, </w:t>
      </w:r>
      <w:r w:rsidR="002F36B6" w:rsidRPr="00A94596">
        <w:t>RAN1 to consider the NW</w:t>
      </w:r>
      <w:r w:rsidR="00A510E9">
        <w:t xml:space="preserve"> assistance for</w:t>
      </w:r>
      <w:r w:rsidR="002F36B6" w:rsidRPr="00A94596">
        <w:t xml:space="preserve"> performance monitoring</w:t>
      </w:r>
      <w:r w:rsidR="00536A15">
        <w:t xml:space="preserve"> based on model output</w:t>
      </w:r>
      <w:r w:rsidR="002F36B6" w:rsidRPr="00A94596">
        <w:t xml:space="preserve"> using both labeled and </w:t>
      </w:r>
      <w:r w:rsidR="007B165F" w:rsidRPr="007B165F">
        <w:t>unlabeled</w:t>
      </w:r>
      <w:r w:rsidR="007B165F" w:rsidRPr="007B165F" w:rsidDel="007B165F">
        <w:t xml:space="preserve"> </w:t>
      </w:r>
      <w:r w:rsidR="002F36B6" w:rsidRPr="00A94596">
        <w:t>data.</w:t>
      </w:r>
      <w:r w:rsidR="002F36B6">
        <w:t xml:space="preserve"> Such data may be collected </w:t>
      </w:r>
      <w:r w:rsidR="00885C49">
        <w:t xml:space="preserve">by the NW </w:t>
      </w:r>
      <w:r w:rsidR="002F36B6">
        <w:t>from PRUs and/or other UEs</w:t>
      </w:r>
      <w:r w:rsidR="00006B2D">
        <w:t xml:space="preserve">, or alternatively can be provided by non-RAT positioning receivers of the same </w:t>
      </w:r>
      <w:proofErr w:type="gramStart"/>
      <w:r w:rsidR="00006B2D">
        <w:t>UE</w:t>
      </w:r>
      <w:r w:rsidR="002F36B6">
        <w:t xml:space="preserve"> </w:t>
      </w:r>
      <w:r w:rsidR="00FA3491">
        <w:t>.</w:t>
      </w:r>
      <w:bookmarkEnd w:id="1074"/>
      <w:bookmarkEnd w:id="1075"/>
      <w:bookmarkEnd w:id="1076"/>
      <w:bookmarkEnd w:id="1077"/>
      <w:bookmarkEnd w:id="1078"/>
      <w:bookmarkEnd w:id="1079"/>
      <w:bookmarkEnd w:id="1082"/>
      <w:bookmarkEnd w:id="1083"/>
      <w:bookmarkEnd w:id="1084"/>
      <w:bookmarkEnd w:id="1085"/>
      <w:proofErr w:type="gramEnd"/>
      <w:r w:rsidR="00FA3491">
        <w:t xml:space="preserve"> </w:t>
      </w:r>
      <w:bookmarkEnd w:id="1080"/>
      <w:bookmarkEnd w:id="1081"/>
    </w:p>
    <w:p w14:paraId="3FF4F43C" w14:textId="7896EA18" w:rsidR="00C658FA" w:rsidRDefault="00C658FA" w:rsidP="00E67E26">
      <w:pPr>
        <w:pStyle w:val="Heading3"/>
      </w:pPr>
      <w:r>
        <w:t>Case 2a</w:t>
      </w:r>
    </w:p>
    <w:p w14:paraId="509F92C1" w14:textId="4693DC90" w:rsidR="007B652B" w:rsidRPr="007B652B" w:rsidRDefault="007B652B" w:rsidP="007B652B">
      <w:r>
        <w:t xml:space="preserve">In this AI/ML assisted case, there is specification impact when the UE monitors the performance of the intermediate feature using network assistance data. </w:t>
      </w:r>
    </w:p>
    <w:p w14:paraId="50354F1D" w14:textId="373BA3EB" w:rsidR="00DC1FF4" w:rsidRPr="00A66E04" w:rsidRDefault="00893CA6" w:rsidP="006D5FA8">
      <w:pPr>
        <w:pStyle w:val="Observationstylenokia2023"/>
        <w:rPr>
          <w:b w:val="0"/>
        </w:rPr>
      </w:pPr>
      <w:bookmarkStart w:id="1086" w:name="_Toc134052313"/>
      <w:bookmarkStart w:id="1087" w:name="_Toc134521593"/>
      <w:bookmarkStart w:id="1088" w:name="_Toc135042265"/>
      <w:bookmarkStart w:id="1089" w:name="_Toc142650417"/>
      <w:bookmarkStart w:id="1090" w:name="_Toc142655734"/>
      <w:bookmarkStart w:id="1091" w:name="_Toc142655799"/>
      <w:bookmarkStart w:id="1092" w:name="_Toc142655926"/>
      <w:bookmarkStart w:id="1093" w:name="_Toc142656761"/>
      <w:bookmarkStart w:id="1094" w:name="_Toc142657078"/>
      <w:bookmarkStart w:id="1095" w:name="_Toc142657188"/>
      <w:bookmarkStart w:id="1096" w:name="_Toc142657277"/>
      <w:bookmarkStart w:id="1097" w:name="_Toc142657356"/>
      <w:bookmarkStart w:id="1098" w:name="_Toc142657511"/>
      <w:bookmarkStart w:id="1099" w:name="_Toc142657782"/>
      <w:bookmarkStart w:id="1100" w:name="_Toc142657832"/>
      <w:bookmarkStart w:id="1101" w:name="_Toc142657927"/>
      <w:bookmarkStart w:id="1102" w:name="_Toc142658024"/>
      <w:bookmarkStart w:id="1103" w:name="_Toc142658124"/>
      <w:bookmarkStart w:id="1104" w:name="_Toc142658217"/>
      <w:bookmarkStart w:id="1105" w:name="_Toc142672221"/>
      <w:r w:rsidRPr="00A63BAC">
        <w:t xml:space="preserve">In </w:t>
      </w:r>
      <w:r w:rsidR="00E82DA7">
        <w:t>C</w:t>
      </w:r>
      <w:r w:rsidRPr="00A63BAC">
        <w:t>ase 2a,</w:t>
      </w:r>
      <w:r w:rsidR="00E579DF" w:rsidRPr="00A63BAC">
        <w:t xml:space="preserve"> depending on the type of</w:t>
      </w:r>
      <w:r w:rsidRPr="00A63BAC">
        <w:t xml:space="preserve"> </w:t>
      </w:r>
      <w:r w:rsidR="00F66634" w:rsidRPr="00A63BAC">
        <w:t xml:space="preserve">intermediate feature </w:t>
      </w:r>
      <w:r w:rsidR="000C0D77">
        <w:t>reported</w:t>
      </w:r>
      <w:r w:rsidR="00E579DF" w:rsidRPr="00A63BAC">
        <w:t xml:space="preserve"> to the LMF, the UE may need specific network assistance</w:t>
      </w:r>
      <w:r w:rsidR="00DC1FF4">
        <w:t>. The assistance</w:t>
      </w:r>
      <w:r w:rsidR="005D2933">
        <w:t xml:space="preserve"> depends</w:t>
      </w:r>
      <w:r w:rsidR="00F1531E">
        <w:t xml:space="preserve"> o</w:t>
      </w:r>
      <w:r w:rsidR="00F40EAC">
        <w:t>n</w:t>
      </w:r>
      <w:r w:rsidR="00F1531E">
        <w:t xml:space="preserve"> the type of intermediate feature</w:t>
      </w:r>
      <w:r w:rsidR="003C5540">
        <w:t xml:space="preserve"> (e.g.</w:t>
      </w:r>
      <w:r w:rsidR="00D25D6F">
        <w:t>,</w:t>
      </w:r>
      <w:r w:rsidR="003C5540">
        <w:t xml:space="preserve"> range/distribution)</w:t>
      </w:r>
      <w:r w:rsidR="00123CAC">
        <w:t>.</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768291DA" w14:textId="58A87B32" w:rsidR="00B32CE4" w:rsidRDefault="002E01CD" w:rsidP="00285779">
      <w:r>
        <w:t>If the intermediate feature is</w:t>
      </w:r>
      <w:r w:rsidR="00285779">
        <w:t xml:space="preserve"> LOS/NLOS </w:t>
      </w:r>
      <w:r>
        <w:t>indication,</w:t>
      </w:r>
      <w:r w:rsidR="00285779">
        <w:t xml:space="preserve"> or channel classification in general, networ</w:t>
      </w:r>
      <w:r w:rsidR="00A01585">
        <w:t xml:space="preserve">k may </w:t>
      </w:r>
      <w:proofErr w:type="gramStart"/>
      <w:r w:rsidR="00A01585">
        <w:t>provide assistance</w:t>
      </w:r>
      <w:proofErr w:type="gramEnd"/>
      <w:r w:rsidR="00A01585">
        <w:t xml:space="preserve"> data </w:t>
      </w:r>
      <w:r w:rsidR="00754FD0">
        <w:t xml:space="preserve">to help UE to monitor the performance of its </w:t>
      </w:r>
      <w:r w:rsidR="000B2B39">
        <w:t>estimation</w:t>
      </w:r>
      <w:r w:rsidR="008B3348">
        <w:t>s (and take any suitable actions)</w:t>
      </w:r>
      <w:r w:rsidR="000B2B39">
        <w:t xml:space="preserve">. </w:t>
      </w:r>
    </w:p>
    <w:p w14:paraId="7E6ED7F7" w14:textId="3E47D74F" w:rsidR="00285779" w:rsidRDefault="000B2B39" w:rsidP="00285779">
      <w:r>
        <w:t xml:space="preserve">Such assistance may include </w:t>
      </w:r>
      <w:r w:rsidR="008B3348">
        <w:t xml:space="preserve">the </w:t>
      </w:r>
      <w:r w:rsidR="00B32CE4">
        <w:t xml:space="preserve">number of channel classes </w:t>
      </w:r>
      <w:r w:rsidR="171FF7A9">
        <w:t>(e.g., binary LOS/NLOS</w:t>
      </w:r>
      <w:r w:rsidR="00D617C1">
        <w:t xml:space="preserve"> or</w:t>
      </w:r>
      <w:r w:rsidR="171FF7A9">
        <w:t xml:space="preserve"> ternary LOS/OLOS</w:t>
      </w:r>
      <w:r w:rsidR="18053D04">
        <w:t>(obstructed LOS)</w:t>
      </w:r>
      <w:r w:rsidR="171FF7A9">
        <w:t>/NLOS)</w:t>
      </w:r>
      <w:r w:rsidR="00B32CE4">
        <w:t xml:space="preserve"> for a specific target environment,</w:t>
      </w:r>
      <w:r w:rsidR="00373F4A">
        <w:t xml:space="preserve"> features of the channel used for classification (e.g., </w:t>
      </w:r>
      <w:r w:rsidR="00C441FF">
        <w:t>maximum a</w:t>
      </w:r>
      <w:r w:rsidR="4372A39D">
        <w:t>m</w:t>
      </w:r>
      <w:r w:rsidR="00C441FF">
        <w:t xml:space="preserve">plitude, energy, </w:t>
      </w:r>
      <w:r w:rsidR="009F18D5">
        <w:t>delay spread, etc.</w:t>
      </w:r>
      <w:r w:rsidR="00373F4A">
        <w:t>)</w:t>
      </w:r>
      <w:r w:rsidR="004E7FDF">
        <w:t xml:space="preserve">, as well as </w:t>
      </w:r>
      <w:r w:rsidR="0028569F">
        <w:t>any distr</w:t>
      </w:r>
      <w:r w:rsidR="00931E71">
        <w:t>ib</w:t>
      </w:r>
      <w:r w:rsidR="00B37A43">
        <w:t>u</w:t>
      </w:r>
      <w:r w:rsidR="00931E71">
        <w:t xml:space="preserve">tion of the channel measurements (e.g., </w:t>
      </w:r>
      <w:r w:rsidR="00A708F0">
        <w:t>mean values</w:t>
      </w:r>
      <w:r w:rsidR="00B37A43">
        <w:t xml:space="preserve"> of the samples</w:t>
      </w:r>
      <w:r w:rsidR="00931E71">
        <w:t xml:space="preserve">) with respect to </w:t>
      </w:r>
      <w:r w:rsidR="00723551">
        <w:t xml:space="preserve">the </w:t>
      </w:r>
      <w:r w:rsidR="00931E71">
        <w:t xml:space="preserve">channel features and </w:t>
      </w:r>
      <w:r w:rsidR="00723551">
        <w:t xml:space="preserve">the </w:t>
      </w:r>
      <w:r w:rsidR="00931E71">
        <w:t>number of channels as determined</w:t>
      </w:r>
      <w:r w:rsidR="00685B6C">
        <w:t xml:space="preserve"> by the network.</w:t>
      </w:r>
      <w:r w:rsidR="00E4088B">
        <w:t xml:space="preserve"> Using th</w:t>
      </w:r>
      <w:r w:rsidR="00E96A89">
        <w:t xml:space="preserve">is assistance data, </w:t>
      </w:r>
      <w:r w:rsidR="00E274D6">
        <w:t xml:space="preserve">UE may </w:t>
      </w:r>
      <w:r w:rsidR="003A7350">
        <w:t xml:space="preserve">make a comparison between its own parameters and the parameters provided </w:t>
      </w:r>
      <w:r w:rsidR="00FB4242">
        <w:t>by</w:t>
      </w:r>
      <w:r w:rsidR="003A7350">
        <w:t xml:space="preserve"> the network for a specific area/</w:t>
      </w:r>
      <w:proofErr w:type="gramStart"/>
      <w:r w:rsidR="003A7350">
        <w:t>time</w:t>
      </w:r>
      <w:r w:rsidR="00C92E13">
        <w:t>, and</w:t>
      </w:r>
      <w:proofErr w:type="gramEnd"/>
      <w:r w:rsidR="00C92E13">
        <w:t xml:space="preserve"> update its </w:t>
      </w:r>
      <w:r w:rsidR="00FB4242">
        <w:t>parameters for channel classification</w:t>
      </w:r>
      <w:r w:rsidR="00C92E13">
        <w:t xml:space="preserve"> if necessary.</w:t>
      </w:r>
      <w:r w:rsidR="003A7350">
        <w:t xml:space="preserve"> </w:t>
      </w:r>
    </w:p>
    <w:p w14:paraId="73D90F21" w14:textId="23D670F0" w:rsidR="00D4165D" w:rsidRPr="00A66E04" w:rsidRDefault="00D4165D" w:rsidP="00231C0A">
      <w:pPr>
        <w:pStyle w:val="Proposalstylenokia2023"/>
      </w:pPr>
      <w:bookmarkStart w:id="1106" w:name="_Toc142650506"/>
      <w:bookmarkStart w:id="1107" w:name="_Toc142658785"/>
      <w:bookmarkStart w:id="1108" w:name="_Toc142658905"/>
      <w:bookmarkStart w:id="1109" w:name="_Toc142659016"/>
      <w:bookmarkStart w:id="1110" w:name="_Toc142672368"/>
      <w:bookmarkStart w:id="1111" w:name="_Toc142672423"/>
      <w:bookmarkStart w:id="1112" w:name="_Toc142672510"/>
      <w:bookmarkStart w:id="1113" w:name="_Toc142672617"/>
      <w:r w:rsidRPr="000B79F2">
        <w:lastRenderedPageBreak/>
        <w:t xml:space="preserve">For Case 2a, RAN1 to </w:t>
      </w:r>
      <w:r w:rsidR="002224C1">
        <w:t>consider</w:t>
      </w:r>
      <w:r w:rsidRPr="000B79F2">
        <w:t xml:space="preserve"> assistance data provided by network </w:t>
      </w:r>
      <w:r w:rsidR="00804355" w:rsidRPr="000B79F2">
        <w:t xml:space="preserve">to monitor channel classification (e.g., </w:t>
      </w:r>
      <w:r w:rsidR="4A2E4105" w:rsidRPr="28BDB208">
        <w:t xml:space="preserve">for </w:t>
      </w:r>
      <w:r w:rsidR="00804355" w:rsidRPr="000B79F2">
        <w:t>LOS/NLOS indication) at the UE.</w:t>
      </w:r>
      <w:bookmarkEnd w:id="1106"/>
      <w:bookmarkEnd w:id="1107"/>
      <w:bookmarkEnd w:id="1108"/>
      <w:bookmarkEnd w:id="1109"/>
      <w:bookmarkEnd w:id="1110"/>
      <w:bookmarkEnd w:id="1111"/>
      <w:bookmarkEnd w:id="1112"/>
      <w:bookmarkEnd w:id="1113"/>
    </w:p>
    <w:p w14:paraId="7586664F" w14:textId="0AEFD449" w:rsidR="00FE03DC" w:rsidRPr="001A4E07" w:rsidRDefault="00070FFF" w:rsidP="006D5FA8">
      <w:pPr>
        <w:pStyle w:val="Proposalstylenokia2023"/>
        <w:rPr>
          <w:b w:val="0"/>
        </w:rPr>
      </w:pPr>
      <w:bookmarkStart w:id="1114" w:name="_Toc134052171"/>
      <w:bookmarkStart w:id="1115" w:name="_Toc142570061"/>
      <w:bookmarkStart w:id="1116" w:name="_Toc142650507"/>
      <w:bookmarkStart w:id="1117" w:name="_Toc142658786"/>
      <w:bookmarkStart w:id="1118" w:name="_Toc142658906"/>
      <w:bookmarkStart w:id="1119" w:name="_Toc142659017"/>
      <w:bookmarkStart w:id="1120" w:name="_Toc134521666"/>
      <w:bookmarkStart w:id="1121" w:name="_Toc135042348"/>
      <w:bookmarkStart w:id="1122" w:name="_Toc142672369"/>
      <w:bookmarkStart w:id="1123" w:name="_Toc142672424"/>
      <w:bookmarkStart w:id="1124" w:name="_Toc142672511"/>
      <w:bookmarkStart w:id="1125" w:name="_Toc142672618"/>
      <w:r>
        <w:t xml:space="preserve">For Case 2a, </w:t>
      </w:r>
      <w:r w:rsidR="00A61290">
        <w:t>RAN1</w:t>
      </w:r>
      <w:r w:rsidR="00893EC4">
        <w:t xml:space="preserve"> </w:t>
      </w:r>
      <w:r>
        <w:t xml:space="preserve">to </w:t>
      </w:r>
      <w:r w:rsidR="00893EC4">
        <w:t>study and discuss at least potential specification impact w</w:t>
      </w:r>
      <w:r w:rsidR="008F6C72">
        <w:t>hen labelled data is used</w:t>
      </w:r>
      <w:r w:rsidR="00E82DA7">
        <w:t xml:space="preserve"> for monitoring</w:t>
      </w:r>
      <w:r>
        <w:t>. T</w:t>
      </w:r>
      <w:r w:rsidR="008F6C72">
        <w:t xml:space="preserve">he labels are the intermediate features, </w:t>
      </w:r>
      <w:r w:rsidR="009232B0">
        <w:t xml:space="preserve">which are </w:t>
      </w:r>
      <w:r w:rsidR="008F6C72">
        <w:t>extracted by</w:t>
      </w:r>
      <w:r w:rsidR="007315E9">
        <w:t xml:space="preserve"> either the target UE, using one or more non-RAT positioning methods, or by</w:t>
      </w:r>
      <w:r w:rsidR="008F6C72">
        <w:t xml:space="preserve"> </w:t>
      </w:r>
      <w:r w:rsidR="007315E9">
        <w:t>a</w:t>
      </w:r>
      <w:r w:rsidR="008F6C72">
        <w:t xml:space="preserve"> PRU. </w:t>
      </w:r>
      <w:r w:rsidR="00DA05BE">
        <w:t>PRU data is collected by the NW, potentially cleaned, and then transferred to the</w:t>
      </w:r>
      <w:r w:rsidR="00743879">
        <w:t xml:space="preserve"> target</w:t>
      </w:r>
      <w:r w:rsidR="00DA05BE">
        <w:t xml:space="preserve"> UE.</w:t>
      </w:r>
      <w:bookmarkEnd w:id="1114"/>
      <w:bookmarkEnd w:id="1115"/>
      <w:bookmarkEnd w:id="1116"/>
      <w:bookmarkEnd w:id="1117"/>
      <w:bookmarkEnd w:id="1118"/>
      <w:bookmarkEnd w:id="1119"/>
      <w:bookmarkEnd w:id="1122"/>
      <w:bookmarkEnd w:id="1123"/>
      <w:bookmarkEnd w:id="1124"/>
      <w:bookmarkEnd w:id="1125"/>
      <w:r w:rsidR="00DA05BE">
        <w:t xml:space="preserve"> </w:t>
      </w:r>
      <w:bookmarkEnd w:id="1120"/>
      <w:bookmarkEnd w:id="1121"/>
    </w:p>
    <w:p w14:paraId="0337C6B3" w14:textId="42BF03C3" w:rsidR="002E3205" w:rsidRDefault="001A4E07" w:rsidP="002E3205">
      <w:pPr>
        <w:pStyle w:val="Observationstylenokia2023"/>
      </w:pPr>
      <w:bookmarkStart w:id="1126" w:name="_Toc142657783"/>
      <w:bookmarkStart w:id="1127" w:name="_Toc142657833"/>
      <w:bookmarkStart w:id="1128" w:name="_Toc142657928"/>
      <w:bookmarkStart w:id="1129" w:name="_Toc142658025"/>
      <w:bookmarkStart w:id="1130" w:name="_Toc142658125"/>
      <w:bookmarkStart w:id="1131" w:name="_Toc142658218"/>
      <w:bookmarkStart w:id="1132" w:name="_Toc142672222"/>
      <w:r w:rsidRPr="001A4E07">
        <w:t>For case 1, case 2a (UE-side model) considering a proprietary model, UE may request assistance data from the network (e.g., the LMF) that contains data for monitoring the AI/ML model performance (including samples with corresponding labels).</w:t>
      </w:r>
      <w:bookmarkEnd w:id="1126"/>
      <w:bookmarkEnd w:id="1127"/>
      <w:bookmarkEnd w:id="1128"/>
      <w:bookmarkEnd w:id="1129"/>
      <w:bookmarkEnd w:id="1130"/>
      <w:bookmarkEnd w:id="1131"/>
      <w:bookmarkEnd w:id="1132"/>
    </w:p>
    <w:p w14:paraId="23A9E6FE" w14:textId="77777777" w:rsidR="001A4E07" w:rsidRPr="002E3205" w:rsidRDefault="001A4E07" w:rsidP="001A4E07">
      <w:pPr>
        <w:pStyle w:val="Proposalstylenokia2023"/>
        <w:numPr>
          <w:ilvl w:val="0"/>
          <w:numId w:val="0"/>
        </w:numPr>
        <w:rPr>
          <w:bCs w:val="0"/>
        </w:rPr>
      </w:pPr>
    </w:p>
    <w:p w14:paraId="7C0044A5" w14:textId="77777777" w:rsidR="00D1595C" w:rsidRPr="002E3205" w:rsidRDefault="00D1595C" w:rsidP="00D1595C">
      <w:r w:rsidRPr="002E3205">
        <w:t>As discussed in RAN1#113, model monitoring without ground truth is critical to determining the performance of AI/ML based positioning.</w:t>
      </w:r>
    </w:p>
    <w:p w14:paraId="6E6BAFB6" w14:textId="77777777" w:rsidR="00D1595C" w:rsidRPr="00E36780" w:rsidRDefault="00D1595C" w:rsidP="00231C0A">
      <w:pPr>
        <w:spacing w:line="276" w:lineRule="auto"/>
        <w:jc w:val="both"/>
      </w:pPr>
      <w:r w:rsidRPr="00EA692D">
        <w:t xml:space="preserve">In ML based positioning, supervised learning-based approach is used </w:t>
      </w:r>
      <w:proofErr w:type="gramStart"/>
      <w:r w:rsidRPr="00EA692D">
        <w:t>in order to</w:t>
      </w:r>
      <w:proofErr w:type="gramEnd"/>
      <w:r w:rsidRPr="00EA692D">
        <w:t xml:space="preserve"> estimate either the UE position (referred to as </w:t>
      </w:r>
      <w:r w:rsidRPr="002E3205">
        <w:t>direct AI/ML in Case 1 Case 2b Case 3b</w:t>
      </w:r>
      <w:r w:rsidRPr="00EA692D">
        <w:t xml:space="preserve">) or intermediate features (such </w:t>
      </w:r>
      <w:proofErr w:type="spellStart"/>
      <w:r w:rsidRPr="00EA692D">
        <w:t>LoS</w:t>
      </w:r>
      <w:proofErr w:type="spellEnd"/>
      <w:r w:rsidRPr="00EA692D">
        <w:t>/</w:t>
      </w:r>
      <w:proofErr w:type="spellStart"/>
      <w:r w:rsidRPr="00EA692D">
        <w:t>NLoS</w:t>
      </w:r>
      <w:proofErr w:type="spellEnd"/>
      <w:r w:rsidRPr="00EA692D">
        <w:t xml:space="preserve"> flag for </w:t>
      </w:r>
      <w:r w:rsidRPr="002E3205">
        <w:t>Case 1 Case 2a Case 3a)</w:t>
      </w:r>
      <w:r w:rsidRPr="00EA692D">
        <w:t xml:space="preserve">. The training of the supervised model requires labelled </w:t>
      </w:r>
      <w:r>
        <w:t>dataset</w:t>
      </w:r>
      <w:r w:rsidRPr="00EA692D">
        <w:t>s corresponding to ML inputs (e.g.</w:t>
      </w:r>
      <w:r>
        <w:t>,</w:t>
      </w:r>
      <w:r w:rsidRPr="00EA692D">
        <w:t xml:space="preserve"> radio measurements) and the corresponding ML output (UE position or</w:t>
      </w:r>
      <w:r w:rsidRPr="002E3205">
        <w:t xml:space="preserve"> </w:t>
      </w:r>
      <w:r w:rsidRPr="00EA692D">
        <w:t xml:space="preserve">Intermediate feature). Specifically, </w:t>
      </w:r>
      <w:r>
        <w:t>for assisted</w:t>
      </w:r>
      <w:r w:rsidRPr="00EA692D">
        <w:t xml:space="preserve"> AIML model for positioning (e.g., LOS/NLOS classification, </w:t>
      </w:r>
      <w:r>
        <w:t xml:space="preserve">TOA, </w:t>
      </w:r>
      <w:r w:rsidRPr="00EA692D">
        <w:t xml:space="preserve">positioning </w:t>
      </w:r>
      <w:r>
        <w:t>measurements</w:t>
      </w:r>
      <w:r w:rsidRPr="00EA692D">
        <w:t xml:space="preserve">) needs to be validated against the labelled data </w:t>
      </w:r>
      <w:proofErr w:type="gramStart"/>
      <w:r w:rsidRPr="00EA692D">
        <w:t>in order to</w:t>
      </w:r>
      <w:proofErr w:type="gramEnd"/>
      <w:r w:rsidRPr="00EA692D">
        <w:t xml:space="preserve"> increase the confidence </w:t>
      </w:r>
      <w:r>
        <w:t>in</w:t>
      </w:r>
      <w:r w:rsidRPr="00EA692D">
        <w:t xml:space="preserve"> the model output. The collection of ground truth (labelled data) can be realized through PRU (Positioning Reference Unit) or UEs for which high </w:t>
      </w:r>
      <w:r>
        <w:t>accuracy</w:t>
      </w:r>
      <w:r w:rsidRPr="00EA692D">
        <w:t xml:space="preserve"> positioning method</w:t>
      </w:r>
      <w:r>
        <w:t>s</w:t>
      </w:r>
      <w:r w:rsidRPr="00EA692D">
        <w:t xml:space="preserve"> can be applied. These gathered ground truth samples are thereafter intended to be used for model training as well as model monitoring. However, it is obvious that there are several limitations for ground truth collection (e</w:t>
      </w:r>
      <w:r>
        <w:t>.</w:t>
      </w:r>
      <w:r w:rsidRPr="00EA692D">
        <w:t>g.</w:t>
      </w:r>
      <w:r>
        <w:t>,</w:t>
      </w:r>
      <w:r w:rsidRPr="00EA692D">
        <w:t xml:space="preserve"> Impossibility to run high </w:t>
      </w:r>
      <w:r>
        <w:t>accuracy</w:t>
      </w:r>
      <w:r w:rsidRPr="00EA692D">
        <w:t xml:space="preserve"> positioning, </w:t>
      </w:r>
      <w:r w:rsidRPr="00E36780">
        <w:t xml:space="preserve">limited PRU devices deployed in the region of interest). </w:t>
      </w:r>
    </w:p>
    <w:p w14:paraId="3440CA56" w14:textId="77777777" w:rsidR="00D1595C" w:rsidRPr="002E3205" w:rsidRDefault="00D1595C" w:rsidP="00D1595C">
      <w:pPr>
        <w:pStyle w:val="ListParagraph"/>
        <w:numPr>
          <w:ilvl w:val="0"/>
          <w:numId w:val="44"/>
        </w:numPr>
        <w:spacing w:line="276" w:lineRule="auto"/>
        <w:jc w:val="both"/>
        <w:rPr>
          <w:sz w:val="20"/>
          <w:szCs w:val="20"/>
          <w:lang w:val="en-US" w:eastAsia="en-US"/>
        </w:rPr>
      </w:pPr>
      <w:r w:rsidRPr="002E3205">
        <w:rPr>
          <w:sz w:val="20"/>
          <w:szCs w:val="20"/>
          <w:lang w:val="en-US" w:eastAsia="en-US"/>
        </w:rPr>
        <w:t xml:space="preserve">It is expected that the UE vendors would not disclose/expose the details of their AIML model for positioning purposes deployed at the UE, which could be a part of their proprietary algorithm (e.g., black box). </w:t>
      </w:r>
    </w:p>
    <w:p w14:paraId="349F0A67" w14:textId="77777777" w:rsidR="00D1595C" w:rsidRPr="002E3205" w:rsidRDefault="00D1595C" w:rsidP="00D1595C">
      <w:pPr>
        <w:pStyle w:val="ListParagraph"/>
        <w:numPr>
          <w:ilvl w:val="0"/>
          <w:numId w:val="44"/>
        </w:numPr>
        <w:spacing w:line="276" w:lineRule="auto"/>
        <w:jc w:val="both"/>
        <w:rPr>
          <w:sz w:val="20"/>
          <w:szCs w:val="20"/>
          <w:lang w:val="en-US" w:eastAsia="en-US"/>
        </w:rPr>
      </w:pPr>
      <w:r w:rsidRPr="002E3205">
        <w:rPr>
          <w:sz w:val="20"/>
          <w:szCs w:val="20"/>
          <w:lang w:val="en-US" w:eastAsia="en-US"/>
        </w:rPr>
        <w:t xml:space="preserve">In case of AIML-assisted positioning, where the model inference result is typically the intermediate features such as </w:t>
      </w:r>
      <w:proofErr w:type="spellStart"/>
      <w:r w:rsidRPr="002E3205">
        <w:rPr>
          <w:sz w:val="20"/>
          <w:szCs w:val="20"/>
          <w:lang w:val="en-US" w:eastAsia="en-US"/>
        </w:rPr>
        <w:t>ToA</w:t>
      </w:r>
      <w:proofErr w:type="spellEnd"/>
      <w:r w:rsidRPr="002E3205">
        <w:rPr>
          <w:sz w:val="20"/>
          <w:szCs w:val="20"/>
          <w:lang w:val="en-US" w:eastAsia="en-US"/>
        </w:rPr>
        <w:t xml:space="preserve">, RSTD, LOS/NLOS, RSRP. Extraction of the ground truth value for such intermediate feature is typically non-trivial. </w:t>
      </w:r>
    </w:p>
    <w:p w14:paraId="545EDDFE" w14:textId="77777777" w:rsidR="00D1595C" w:rsidRPr="002E3205" w:rsidRDefault="00D1595C" w:rsidP="00D1595C">
      <w:pPr>
        <w:pStyle w:val="ListParagraph"/>
        <w:numPr>
          <w:ilvl w:val="0"/>
          <w:numId w:val="44"/>
        </w:numPr>
        <w:spacing w:line="276" w:lineRule="auto"/>
        <w:jc w:val="both"/>
        <w:rPr>
          <w:sz w:val="20"/>
          <w:szCs w:val="20"/>
          <w:lang w:val="en-US" w:eastAsia="en-US"/>
        </w:rPr>
      </w:pPr>
      <w:r w:rsidRPr="002E3205">
        <w:rPr>
          <w:sz w:val="20"/>
          <w:szCs w:val="20"/>
          <w:lang w:val="en-US" w:eastAsia="en-US"/>
        </w:rPr>
        <w:t xml:space="preserve">Self-retuning of the model based on the performance output have limitations in the absence of relevant labelled </w:t>
      </w:r>
      <w:proofErr w:type="gramStart"/>
      <w:r w:rsidRPr="002E3205">
        <w:rPr>
          <w:sz w:val="20"/>
          <w:szCs w:val="20"/>
          <w:lang w:val="en-US" w:eastAsia="en-US"/>
        </w:rPr>
        <w:t>data</w:t>
      </w:r>
      <w:proofErr w:type="gramEnd"/>
      <w:r w:rsidRPr="002E3205">
        <w:rPr>
          <w:sz w:val="20"/>
          <w:szCs w:val="20"/>
          <w:lang w:val="en-US" w:eastAsia="en-US"/>
        </w:rPr>
        <w:t xml:space="preserve"> </w:t>
      </w:r>
    </w:p>
    <w:p w14:paraId="56774B8A" w14:textId="77777777" w:rsidR="00D1595C" w:rsidRPr="002E3205" w:rsidRDefault="00D1595C" w:rsidP="00D1595C">
      <w:pPr>
        <w:pStyle w:val="ListParagraph"/>
        <w:numPr>
          <w:ilvl w:val="0"/>
          <w:numId w:val="44"/>
        </w:numPr>
        <w:spacing w:line="276" w:lineRule="auto"/>
        <w:jc w:val="both"/>
        <w:rPr>
          <w:sz w:val="20"/>
          <w:szCs w:val="20"/>
          <w:lang w:val="en-US" w:eastAsia="en-US"/>
        </w:rPr>
      </w:pPr>
      <w:r w:rsidRPr="002E3205">
        <w:rPr>
          <w:sz w:val="20"/>
          <w:szCs w:val="20"/>
          <w:lang w:val="en-US" w:eastAsia="en-US"/>
        </w:rPr>
        <w:t>In case of network does not have the ground truth available, how the network can validate the specific model which is deployed at the UE side.</w:t>
      </w:r>
    </w:p>
    <w:p w14:paraId="3999C70C" w14:textId="77777777" w:rsidR="00D1595C" w:rsidRPr="002E3205" w:rsidRDefault="00D1595C" w:rsidP="00231C0A">
      <w:pPr>
        <w:spacing w:line="276" w:lineRule="auto"/>
        <w:jc w:val="both"/>
      </w:pPr>
      <w:r>
        <w:t xml:space="preserve">To overcome the above challenges, </w:t>
      </w:r>
      <w:proofErr w:type="gramStart"/>
      <w:r w:rsidRPr="002E3205">
        <w:t>UE</w:t>
      </w:r>
      <w:proofErr w:type="gramEnd"/>
      <w:r w:rsidRPr="002E3205">
        <w:t xml:space="preserve"> and the network to perform model monitoring based on the synthetic inputs provided by the network. For example, for case 1 and case 2a, LMF instantiates a synthetic method (simulation setup) that depicts the actual network layout over which it has control. This includes the </w:t>
      </w:r>
      <w:proofErr w:type="spellStart"/>
      <w:r w:rsidRPr="002E3205">
        <w:t>gNB</w:t>
      </w:r>
      <w:proofErr w:type="spellEnd"/>
      <w:r w:rsidRPr="002E3205">
        <w:t xml:space="preserve">/TRP locations and the approximate coverage area of the </w:t>
      </w:r>
      <w:proofErr w:type="spellStart"/>
      <w:r w:rsidRPr="002E3205">
        <w:t>gNBs</w:t>
      </w:r>
      <w:proofErr w:type="spellEnd"/>
      <w:r w:rsidRPr="002E3205">
        <w:t>/TRPs, UE capability (e.g., FFT size, supported bandwidth, Ts, number of antennas supported). Furthermore, network may synthetic data, a new assistance data is sent to UE(s) in the real network for inference/model monitoring purposes. Furthermore, network may share the associated configuration related to synthetic data as well (e.g., measurement type, number of TRPs) and indication depicting the presence of the ground truth.</w:t>
      </w:r>
    </w:p>
    <w:p w14:paraId="0508E036" w14:textId="72A71530" w:rsidR="00D1595C" w:rsidRPr="008A4063" w:rsidRDefault="00F73BB6" w:rsidP="00130793">
      <w:pPr>
        <w:pStyle w:val="Observationstylenokia2023"/>
      </w:pPr>
      <w:bookmarkStart w:id="1133" w:name="_Toc142650509"/>
      <w:bookmarkStart w:id="1134" w:name="_Toc142658787"/>
      <w:bookmarkStart w:id="1135" w:name="_Toc142658907"/>
      <w:bookmarkStart w:id="1136" w:name="_Toc142659018"/>
      <w:bookmarkStart w:id="1137" w:name="_Toc142672223"/>
      <w:r w:rsidRPr="00231C0A">
        <w:t xml:space="preserve">For case 1, case 2a (UE-side) model, network </w:t>
      </w:r>
      <w:r w:rsidR="00130793">
        <w:t xml:space="preserve">may </w:t>
      </w:r>
      <w:r w:rsidRPr="00231C0A">
        <w:t>provide monitoring metric as assistance for model monitoring in</w:t>
      </w:r>
      <w:r w:rsidR="00D00EFF">
        <w:t xml:space="preserve"> the</w:t>
      </w:r>
      <w:r w:rsidRPr="00231C0A">
        <w:t xml:space="preserve"> absence of ground truth.</w:t>
      </w:r>
      <w:bookmarkEnd w:id="1133"/>
      <w:bookmarkEnd w:id="1134"/>
      <w:bookmarkEnd w:id="1135"/>
      <w:bookmarkEnd w:id="1136"/>
      <w:bookmarkEnd w:id="1137"/>
    </w:p>
    <w:p w14:paraId="73EE794F" w14:textId="09364679" w:rsidR="00BF1AD5" w:rsidRDefault="00BF1AD5" w:rsidP="001153B0">
      <w:pPr>
        <w:jc w:val="both"/>
        <w:rPr>
          <w:b/>
          <w:bCs/>
        </w:rPr>
      </w:pPr>
      <w:bookmarkStart w:id="1138" w:name="_Toc142650419"/>
      <w:bookmarkStart w:id="1139" w:name="_Toc142655736"/>
      <w:bookmarkStart w:id="1140" w:name="_Toc142655801"/>
      <w:bookmarkStart w:id="1141" w:name="_Toc142655928"/>
      <w:bookmarkStart w:id="1142" w:name="_Toc142656763"/>
      <w:bookmarkStart w:id="1143" w:name="_Toc142657080"/>
      <w:bookmarkStart w:id="1144" w:name="_Toc142657190"/>
      <w:bookmarkStart w:id="1145" w:name="_Toc142657279"/>
      <w:bookmarkStart w:id="1146" w:name="_Toc142657358"/>
      <w:bookmarkStart w:id="1147" w:name="_Toc142657513"/>
      <w:bookmarkStart w:id="1148" w:name="_Toc142657784"/>
      <w:bookmarkStart w:id="1149" w:name="_Toc142657834"/>
      <w:bookmarkStart w:id="1150" w:name="_Toc142657929"/>
      <w:r w:rsidRPr="00231C0A">
        <w:t>Another</w:t>
      </w:r>
      <w:r>
        <w:t xml:space="preserve"> aspect that was also discussed in RAN1#113 regarding ground truth label generation for AI/ML based positioning is that UEs with known location (that is, PRUs) generate such ground truth labels. However, an issue that remains and needs to be studied is how the ground truth labels generated by PRUs are associated to the UEs performing positioning. In fact, assigning PRUs and the respecting ground truth labels to UEs is not trivial since, </w:t>
      </w:r>
      <w:r w:rsidRPr="00BF1AD5">
        <w:t>unlike in GNSS positioning, in RAT-dependent positioning a (</w:t>
      </w:r>
      <w:r>
        <w:t>positioning</w:t>
      </w:r>
      <w:r w:rsidRPr="00BF1AD5">
        <w:t>) UE may experience different measurement characteristics than the PRU, although being physically close to the PRU.</w:t>
      </w:r>
      <w:r>
        <w:t xml:space="preserve"> </w:t>
      </w:r>
      <w:r w:rsidRPr="00BF1AD5">
        <w:t>The reason that different measurement characteristics are experienced stems from the different propagation environments experienced by the target UE and the PRU.</w:t>
      </w:r>
      <w:r>
        <w:t xml:space="preserve"> As such, </w:t>
      </w:r>
      <w:r w:rsidRPr="00BF1AD5">
        <w:t xml:space="preserve">even if </w:t>
      </w:r>
      <w:r>
        <w:t xml:space="preserve">a UE is aware of ground truth labels </w:t>
      </w:r>
      <w:r w:rsidRPr="00BF1AD5">
        <w:t xml:space="preserve">in an area, the UE </w:t>
      </w:r>
      <w:r>
        <w:t xml:space="preserve">may not be </w:t>
      </w:r>
      <w:r w:rsidRPr="00BF1AD5">
        <w:t xml:space="preserve">aware about which </w:t>
      </w:r>
      <w:r>
        <w:t xml:space="preserve">labels can be used for enhancing its positioning accuracy. Nevertheless, the UE can still be trained to identify whether the ground truth labels generated by the PRU are relevant. For example, the PRS measurements at the UE can be </w:t>
      </w:r>
      <w:r w:rsidR="00D95FA9">
        <w:t xml:space="preserve">used to infer whether the </w:t>
      </w:r>
      <w:r w:rsidR="00D95FA9">
        <w:lastRenderedPageBreak/>
        <w:t>UE experiences a similar propagation environment with the PRU, and thereby whether the PRU-generated labels can be used for positioning enhancement. Further study is needed on what level of assistance can be provided by the network towards this purpose.</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392B6609" w14:textId="200E51CC" w:rsidR="00D95FA9" w:rsidRPr="00D00EFF" w:rsidRDefault="00D95FA9" w:rsidP="004D6496">
      <w:pPr>
        <w:pStyle w:val="Observationstylenokia2023"/>
      </w:pPr>
      <w:bookmarkStart w:id="1151" w:name="_Toc142650510"/>
      <w:bookmarkStart w:id="1152" w:name="_Toc142658788"/>
      <w:bookmarkStart w:id="1153" w:name="_Toc142658908"/>
      <w:bookmarkStart w:id="1154" w:name="_Toc142659019"/>
      <w:bookmarkStart w:id="1155" w:name="_Toc142672224"/>
      <w:r w:rsidRPr="008C4CA0">
        <w:t xml:space="preserve">For </w:t>
      </w:r>
      <w:r w:rsidR="008624E8" w:rsidRPr="008624E8">
        <w:t>case1</w:t>
      </w:r>
      <w:r w:rsidRPr="008C4CA0">
        <w:t>, case 2a (UE-side) model,</w:t>
      </w:r>
      <w:r>
        <w:t xml:space="preserve"> </w:t>
      </w:r>
      <w:r w:rsidR="008624E8" w:rsidRPr="008624E8">
        <w:t>consider</w:t>
      </w:r>
      <w:r>
        <w:t xml:space="preserve"> network assistance data </w:t>
      </w:r>
      <w:r w:rsidR="008624E8" w:rsidRPr="008624E8">
        <w:t>(i.e., containing label quality</w:t>
      </w:r>
      <w:r>
        <w:t xml:space="preserve"> generated </w:t>
      </w:r>
      <w:r w:rsidR="008624E8" w:rsidRPr="008624E8">
        <w:t>using specific PRU) for model monitoring.</w:t>
      </w:r>
      <w:bookmarkEnd w:id="1151"/>
      <w:bookmarkEnd w:id="1152"/>
      <w:bookmarkEnd w:id="1153"/>
      <w:bookmarkEnd w:id="1154"/>
      <w:bookmarkEnd w:id="1155"/>
    </w:p>
    <w:p w14:paraId="334A7CB0" w14:textId="77777777" w:rsidR="00C658FA" w:rsidRDefault="00C658FA" w:rsidP="00E67E26">
      <w:pPr>
        <w:pStyle w:val="Heading3"/>
      </w:pPr>
      <w:bookmarkStart w:id="1156" w:name="_Ref129264896"/>
      <w:r>
        <w:t>Case 2b</w:t>
      </w:r>
      <w:bookmarkEnd w:id="1156"/>
    </w:p>
    <w:p w14:paraId="6E2F77E1" w14:textId="77777777" w:rsidR="009D64A7" w:rsidRDefault="006A7E00" w:rsidP="006A7E00">
      <w:r>
        <w:t xml:space="preserve">In case 2B, the UE is sending positioning measurements to the LMF, and the LMF applies direct </w:t>
      </w:r>
      <w:r w:rsidR="00EA2B28">
        <w:t xml:space="preserve">AIML positioning to obtain the UE location. </w:t>
      </w:r>
      <w:r w:rsidR="008F0D05">
        <w:t>To monitor its own model, the LMF may use, similarly to the other cases, data collected from the PRUs</w:t>
      </w:r>
      <w:r w:rsidR="006D0558">
        <w:t xml:space="preserve">. </w:t>
      </w:r>
    </w:p>
    <w:p w14:paraId="4B9E2C13" w14:textId="2E04B7CA" w:rsidR="00C658FA" w:rsidRDefault="00C658FA" w:rsidP="00E67E26">
      <w:pPr>
        <w:pStyle w:val="Heading3"/>
      </w:pPr>
      <w:r>
        <w:t>Case 3a</w:t>
      </w:r>
    </w:p>
    <w:p w14:paraId="4A848215" w14:textId="4BF132DB" w:rsidR="00B0470F" w:rsidRDefault="00B0470F" w:rsidP="00B0470F">
      <w:pPr>
        <w:jc w:val="both"/>
      </w:pPr>
      <w:r>
        <w:t xml:space="preserve">In the case </w:t>
      </w:r>
      <w:r w:rsidR="004A6CF7">
        <w:t>3</w:t>
      </w:r>
      <w:r w:rsidR="00F44432">
        <w:t>a</w:t>
      </w:r>
      <w:r>
        <w:t xml:space="preserve">, the </w:t>
      </w:r>
      <w:proofErr w:type="spellStart"/>
      <w:r>
        <w:t>gNB</w:t>
      </w:r>
      <w:proofErr w:type="spellEnd"/>
      <w:r>
        <w:t xml:space="preserve"> may request assistance about assessing the validity/accuracy of the </w:t>
      </w:r>
      <w:r w:rsidRPr="00E0141F">
        <w:t xml:space="preserve">intermediate features which the </w:t>
      </w:r>
      <w:proofErr w:type="spellStart"/>
      <w:r>
        <w:t>gNB</w:t>
      </w:r>
      <w:proofErr w:type="spellEnd"/>
      <w:r w:rsidRPr="00E0141F">
        <w:t xml:space="preserve"> extracts from the </w:t>
      </w:r>
      <w:r>
        <w:t>UL</w:t>
      </w:r>
      <w:r w:rsidRPr="00E0141F">
        <w:t xml:space="preserve"> </w:t>
      </w:r>
      <w:r>
        <w:t>S</w:t>
      </w:r>
      <w:r w:rsidRPr="00E0141F">
        <w:t xml:space="preserve">RS </w:t>
      </w:r>
      <w:r w:rsidR="00067E56">
        <w:t xml:space="preserve">using AIML </w:t>
      </w:r>
      <w:r w:rsidRPr="00E0141F">
        <w:t>e.g.</w:t>
      </w:r>
      <w:r w:rsidR="0027115D">
        <w:t>,</w:t>
      </w:r>
      <w:r w:rsidRPr="00E0141F">
        <w:t xml:space="preserve"> LOS indication, CIR estimate, etc. </w:t>
      </w:r>
    </w:p>
    <w:p w14:paraId="31222094" w14:textId="77777777" w:rsidR="002A67D4" w:rsidRDefault="002A67D4" w:rsidP="00B0470F">
      <w:pPr>
        <w:jc w:val="both"/>
      </w:pPr>
    </w:p>
    <w:p w14:paraId="4064A894" w14:textId="20EF2221" w:rsidR="002A67D4" w:rsidRDefault="002A67D4" w:rsidP="002A67D4">
      <w:pPr>
        <w:pStyle w:val="Observationstylenokia2023"/>
      </w:pPr>
      <w:bookmarkStart w:id="1157" w:name="_Toc142657785"/>
      <w:bookmarkStart w:id="1158" w:name="_Toc142657835"/>
      <w:bookmarkStart w:id="1159" w:name="_Toc142657930"/>
      <w:bookmarkStart w:id="1160" w:name="_Toc142658026"/>
      <w:bookmarkStart w:id="1161" w:name="_Toc142658126"/>
      <w:bookmarkStart w:id="1162" w:name="_Toc142658219"/>
      <w:bookmarkStart w:id="1163" w:name="_Toc142672225"/>
      <w:r w:rsidRPr="002A67D4">
        <w:t xml:space="preserve">NW may assist performance monitoring using both labelled and </w:t>
      </w:r>
      <w:proofErr w:type="spellStart"/>
      <w:r w:rsidRPr="002A67D4">
        <w:t>unlabelled</w:t>
      </w:r>
      <w:proofErr w:type="spellEnd"/>
      <w:r w:rsidRPr="002A67D4">
        <w:t xml:space="preserve"> test data for case 3a using </w:t>
      </w:r>
      <w:proofErr w:type="spellStart"/>
      <w:r w:rsidRPr="002A67D4">
        <w:t>NRPPa</w:t>
      </w:r>
      <w:proofErr w:type="spellEnd"/>
      <w:r w:rsidRPr="002A67D4">
        <w:t xml:space="preserve"> interface. The NW may clean the test data prior to sending it to the </w:t>
      </w:r>
      <w:proofErr w:type="spellStart"/>
      <w:r w:rsidRPr="002A67D4">
        <w:t>gNB</w:t>
      </w:r>
      <w:proofErr w:type="spellEnd"/>
      <w:r w:rsidRPr="002A67D4">
        <w:t xml:space="preserve"> via </w:t>
      </w:r>
      <w:proofErr w:type="spellStart"/>
      <w:r w:rsidRPr="002A67D4">
        <w:t>NRPPa</w:t>
      </w:r>
      <w:proofErr w:type="spellEnd"/>
      <w:r w:rsidRPr="002A67D4">
        <w:t>.</w:t>
      </w:r>
      <w:bookmarkEnd w:id="1157"/>
      <w:bookmarkEnd w:id="1158"/>
      <w:bookmarkEnd w:id="1159"/>
      <w:bookmarkEnd w:id="1160"/>
      <w:bookmarkEnd w:id="1161"/>
      <w:bookmarkEnd w:id="1162"/>
      <w:bookmarkEnd w:id="1163"/>
    </w:p>
    <w:p w14:paraId="4E449A24" w14:textId="77777777" w:rsidR="002A67D4" w:rsidRDefault="002A67D4" w:rsidP="00B0470F">
      <w:pPr>
        <w:jc w:val="both"/>
      </w:pPr>
    </w:p>
    <w:p w14:paraId="0E0DC154" w14:textId="77777777" w:rsidR="00C658FA" w:rsidRDefault="00C658FA" w:rsidP="00E67E26">
      <w:pPr>
        <w:pStyle w:val="Heading3"/>
      </w:pPr>
      <w:r>
        <w:t>Case 3b</w:t>
      </w:r>
    </w:p>
    <w:p w14:paraId="7A8A1CD7" w14:textId="77777777" w:rsidR="001C6F6C" w:rsidRDefault="00067E56" w:rsidP="00067E56">
      <w:r>
        <w:t xml:space="preserve">In case 3B, the </w:t>
      </w:r>
      <w:proofErr w:type="spellStart"/>
      <w:r>
        <w:t>gNB</w:t>
      </w:r>
      <w:proofErr w:type="spellEnd"/>
      <w:r>
        <w:t xml:space="preserve"> is sending positioning measurements to the LMF, and the LMF applies direct AIML positioning to obtain the UE location</w:t>
      </w:r>
      <w:r w:rsidR="002D6848">
        <w:t xml:space="preserve">. </w:t>
      </w:r>
    </w:p>
    <w:p w14:paraId="6F96EC25" w14:textId="0D9B61BE" w:rsidR="00067E56" w:rsidRPr="008520FA" w:rsidRDefault="005A7E87" w:rsidP="006D5FA8">
      <w:pPr>
        <w:pStyle w:val="Observationstylenokia2023"/>
        <w:rPr>
          <w:b w:val="0"/>
        </w:rPr>
      </w:pPr>
      <w:bookmarkStart w:id="1164" w:name="_Toc134052315"/>
      <w:bookmarkStart w:id="1165" w:name="_Toc134521595"/>
      <w:bookmarkStart w:id="1166" w:name="_Toc135042268"/>
      <w:bookmarkStart w:id="1167" w:name="_Toc142650421"/>
      <w:bookmarkStart w:id="1168" w:name="_Toc142655738"/>
      <w:bookmarkStart w:id="1169" w:name="_Toc142655803"/>
      <w:bookmarkStart w:id="1170" w:name="_Toc142655930"/>
      <w:bookmarkStart w:id="1171" w:name="_Toc142656765"/>
      <w:bookmarkStart w:id="1172" w:name="_Toc142657082"/>
      <w:bookmarkStart w:id="1173" w:name="_Toc142657192"/>
      <w:bookmarkStart w:id="1174" w:name="_Toc142657281"/>
      <w:bookmarkStart w:id="1175" w:name="_Toc142657360"/>
      <w:bookmarkStart w:id="1176" w:name="_Toc142657515"/>
      <w:bookmarkStart w:id="1177" w:name="_Toc142657786"/>
      <w:bookmarkStart w:id="1178" w:name="_Toc142657836"/>
      <w:bookmarkStart w:id="1179" w:name="_Toc142657931"/>
      <w:bookmarkStart w:id="1180" w:name="_Toc142658027"/>
      <w:bookmarkStart w:id="1181" w:name="_Toc142658127"/>
      <w:bookmarkStart w:id="1182" w:name="_Toc142658220"/>
      <w:bookmarkStart w:id="1183" w:name="_Toc142672226"/>
      <w:r>
        <w:t>For</w:t>
      </w:r>
      <w:r w:rsidR="001C6F6C" w:rsidRPr="005A3805">
        <w:t xml:space="preserve"> case 3b, </w:t>
      </w:r>
      <w:r w:rsidR="009D65F0">
        <w:t xml:space="preserve">when the </w:t>
      </w:r>
      <w:r w:rsidR="001C6F6C" w:rsidRPr="005A3805">
        <w:t>m</w:t>
      </w:r>
      <w:r w:rsidR="00067E56" w:rsidRPr="005A3805">
        <w:t xml:space="preserve">odel monitoring </w:t>
      </w:r>
      <w:r w:rsidR="009D65F0">
        <w:t>is</w:t>
      </w:r>
      <w:r w:rsidR="00067E56" w:rsidRPr="005A3805">
        <w:t xml:space="preserve"> triggered</w:t>
      </w:r>
      <w:r w:rsidR="009D65F0">
        <w:t>, t</w:t>
      </w:r>
      <w:r w:rsidR="001C6F6C" w:rsidRPr="005A3805">
        <w:t xml:space="preserve">he LMF may collect monitoring data from </w:t>
      </w:r>
      <w:r w:rsidR="00943692" w:rsidRPr="005A3805">
        <w:t xml:space="preserve">selected </w:t>
      </w:r>
      <w:proofErr w:type="spellStart"/>
      <w:r w:rsidR="00943692" w:rsidRPr="005A3805">
        <w:t>gNBs</w:t>
      </w:r>
      <w:proofErr w:type="spellEnd"/>
      <w:r w:rsidR="00943692" w:rsidRPr="005A3805">
        <w:t xml:space="preserve"> using </w:t>
      </w:r>
      <w:r w:rsidR="00C134D6" w:rsidRPr="005A3805">
        <w:t xml:space="preserve">the existing positioning </w:t>
      </w:r>
      <w:r w:rsidR="00514B37">
        <w:t>legacy 3GPP protocols</w:t>
      </w:r>
      <w:r w:rsidR="00943692" w:rsidRPr="005A3805">
        <w:t>.</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40BE609F" w14:textId="1F5F75EA" w:rsidR="00C658FA" w:rsidRDefault="00FC21A9" w:rsidP="00C658FA">
      <w:pPr>
        <w:pStyle w:val="Heading2"/>
      </w:pPr>
      <w:r>
        <w:t xml:space="preserve">Further </w:t>
      </w:r>
      <w:r w:rsidR="00BB5AF4">
        <w:t>Specification Impact</w:t>
      </w:r>
    </w:p>
    <w:p w14:paraId="3045D769" w14:textId="27D20EA7" w:rsidR="00BB5AF4" w:rsidRDefault="00BB5AF4" w:rsidP="00BB5AF4">
      <w:pPr>
        <w:pStyle w:val="Heading3"/>
      </w:pPr>
      <w:r>
        <w:t>Output-based model monitoring</w:t>
      </w:r>
    </w:p>
    <w:p w14:paraId="31D00B21" w14:textId="333A578A" w:rsidR="001316F4" w:rsidRPr="00574905" w:rsidRDefault="00911328" w:rsidP="00596BDA">
      <w:pPr>
        <w:jc w:val="both"/>
      </w:pPr>
      <w:r>
        <w:t>O</w:t>
      </w:r>
      <w:r w:rsidRPr="00911328">
        <w:t>utput</w:t>
      </w:r>
      <w:r>
        <w:t>-based</w:t>
      </w:r>
      <w:r w:rsidRPr="00911328">
        <w:t xml:space="preserve"> monitoring </w:t>
      </w:r>
      <w:r>
        <w:t>may be realized based</w:t>
      </w:r>
      <w:r w:rsidRPr="00911328">
        <w:t xml:space="preserve"> on different monitoring levels. The first one is the monitoring level 0 in which the UE</w:t>
      </w:r>
      <w:r>
        <w:t>/</w:t>
      </w:r>
      <w:proofErr w:type="spellStart"/>
      <w:r>
        <w:t>gNB</w:t>
      </w:r>
      <w:proofErr w:type="spellEnd"/>
      <w:r w:rsidRPr="00911328">
        <w:t xml:space="preserve"> performs </w:t>
      </w:r>
      <w:r w:rsidR="0022770B" w:rsidRPr="00574905">
        <w:t xml:space="preserve">continuous </w:t>
      </w:r>
      <w:r w:rsidR="001316F4">
        <w:t xml:space="preserve">autonomous </w:t>
      </w:r>
      <w:r w:rsidR="0022770B" w:rsidRPr="00574905">
        <w:t>evaluation of the AI/ML model output parameter</w:t>
      </w:r>
      <w:r w:rsidR="001316F4">
        <w:t xml:space="preserve">, </w:t>
      </w:r>
      <w:r w:rsidR="007C5098">
        <w:t>whereby</w:t>
      </w:r>
      <w:r w:rsidR="001316F4">
        <w:t xml:space="preserve"> autonomous we mean without NW help</w:t>
      </w:r>
      <w:r w:rsidRPr="00574905">
        <w:t>.</w:t>
      </w:r>
      <w:r w:rsidR="0022770B">
        <w:t xml:space="preserve"> </w:t>
      </w:r>
      <w:r w:rsidRPr="00574905">
        <w:t xml:space="preserve">In case the </w:t>
      </w:r>
      <w:r w:rsidR="001316F4">
        <w:t xml:space="preserve">autonomous </w:t>
      </w:r>
      <w:r w:rsidRPr="00574905">
        <w:t>evaluation achieves a specific condition, the UE/</w:t>
      </w:r>
      <w:proofErr w:type="spellStart"/>
      <w:r w:rsidRPr="00574905">
        <w:t>gNB</w:t>
      </w:r>
      <w:proofErr w:type="spellEnd"/>
      <w:r w:rsidRPr="00574905">
        <w:t xml:space="preserve"> requests network guidance</w:t>
      </w:r>
      <w:r w:rsidR="0022770B">
        <w:t xml:space="preserve"> </w:t>
      </w:r>
      <w:r w:rsidR="001316F4">
        <w:t>for performing</w:t>
      </w:r>
      <w:r w:rsidR="0022770B">
        <w:t xml:space="preserve"> a second monitoring level</w:t>
      </w:r>
      <w:r w:rsidRPr="00574905">
        <w:t>. For example</w:t>
      </w:r>
      <w:r w:rsidR="001316F4">
        <w:t>:</w:t>
      </w:r>
    </w:p>
    <w:p w14:paraId="3602EF09" w14:textId="6148451B" w:rsidR="00911328" w:rsidRPr="00CA56CE" w:rsidRDefault="00911328" w:rsidP="006D5FA8">
      <w:pPr>
        <w:pStyle w:val="ListParagraph"/>
        <w:numPr>
          <w:ilvl w:val="0"/>
          <w:numId w:val="8"/>
        </w:numPr>
        <w:rPr>
          <w:lang w:val="en-US"/>
        </w:rPr>
      </w:pPr>
      <w:r w:rsidRPr="00CA56CE">
        <w:rPr>
          <w:sz w:val="20"/>
          <w:szCs w:val="20"/>
          <w:lang w:val="en-US"/>
        </w:rPr>
        <w:t xml:space="preserve">If a PRU is </w:t>
      </w:r>
      <w:r w:rsidR="00C1411D" w:rsidRPr="00CA56CE">
        <w:rPr>
          <w:sz w:val="20"/>
          <w:szCs w:val="20"/>
          <w:lang w:val="en-US"/>
        </w:rPr>
        <w:t>close to the target UE</w:t>
      </w:r>
      <w:r w:rsidRPr="00CA56CE">
        <w:rPr>
          <w:sz w:val="20"/>
          <w:szCs w:val="20"/>
          <w:lang w:val="en-US"/>
        </w:rPr>
        <w:t>, the</w:t>
      </w:r>
      <w:r w:rsidR="00C1411D" w:rsidRPr="00CA56CE">
        <w:rPr>
          <w:sz w:val="20"/>
          <w:szCs w:val="20"/>
          <w:lang w:val="en-US"/>
        </w:rPr>
        <w:t xml:space="preserve"> output of the</w:t>
      </w:r>
      <w:r w:rsidRPr="00CA56CE">
        <w:rPr>
          <w:sz w:val="20"/>
          <w:szCs w:val="20"/>
          <w:lang w:val="en-US"/>
        </w:rPr>
        <w:t xml:space="preserve"> monitored model </w:t>
      </w:r>
      <w:r w:rsidR="00C1411D" w:rsidRPr="00CA56CE">
        <w:rPr>
          <w:sz w:val="20"/>
          <w:szCs w:val="20"/>
          <w:lang w:val="en-US"/>
        </w:rPr>
        <w:t>is compared with</w:t>
      </w:r>
      <w:r w:rsidRPr="00CA56CE">
        <w:rPr>
          <w:sz w:val="20"/>
          <w:szCs w:val="20"/>
          <w:lang w:val="en-US"/>
        </w:rPr>
        <w:t xml:space="preserve"> the ground true value of the same metric on the PRU.</w:t>
      </w:r>
    </w:p>
    <w:p w14:paraId="4826F84F" w14:textId="0CDDB709" w:rsidR="00C1411D" w:rsidRPr="00CA56CE" w:rsidRDefault="00C1411D" w:rsidP="006D5FA8">
      <w:pPr>
        <w:pStyle w:val="ListParagraph"/>
        <w:numPr>
          <w:ilvl w:val="0"/>
          <w:numId w:val="8"/>
        </w:numPr>
        <w:jc w:val="both"/>
        <w:rPr>
          <w:sz w:val="20"/>
          <w:szCs w:val="20"/>
          <w:lang w:val="en-US"/>
        </w:rPr>
      </w:pPr>
      <w:r w:rsidRPr="00CA56CE">
        <w:rPr>
          <w:sz w:val="20"/>
          <w:szCs w:val="20"/>
          <w:lang w:val="en-US"/>
        </w:rPr>
        <w:t>if a PRU is not close, then the NW may provide to the UE the ground truth output, or assistance on how to obtain the ground truth, and the UE compares its output with the one provided by the NW.</w:t>
      </w:r>
    </w:p>
    <w:p w14:paraId="1E63648D" w14:textId="77777777" w:rsidR="00C1411D" w:rsidRPr="00CA56CE" w:rsidRDefault="00C1411D" w:rsidP="00CA56CE">
      <w:pPr>
        <w:pStyle w:val="ListParagraph"/>
        <w:jc w:val="both"/>
        <w:rPr>
          <w:lang w:val="en-US"/>
        </w:rPr>
      </w:pPr>
    </w:p>
    <w:p w14:paraId="2619FE34" w14:textId="3E21BF83" w:rsidR="00513D0E" w:rsidRDefault="00531C1B" w:rsidP="00231C0A">
      <w:pPr>
        <w:pStyle w:val="Proposalstylenokia2023"/>
        <w:spacing w:after="0"/>
      </w:pPr>
      <w:bookmarkStart w:id="1184" w:name="_Toc134521668"/>
      <w:bookmarkStart w:id="1185" w:name="_Toc135042349"/>
      <w:bookmarkStart w:id="1186" w:name="_Toc142570062"/>
      <w:bookmarkStart w:id="1187" w:name="_Toc142650511"/>
      <w:bookmarkStart w:id="1188" w:name="_Toc142658789"/>
      <w:bookmarkStart w:id="1189" w:name="_Toc142658909"/>
      <w:bookmarkStart w:id="1190" w:name="_Toc142659020"/>
      <w:bookmarkStart w:id="1191" w:name="_Toc134052173"/>
      <w:bookmarkStart w:id="1192" w:name="_Toc142672370"/>
      <w:bookmarkStart w:id="1193" w:name="_Toc142672425"/>
      <w:bookmarkStart w:id="1194" w:name="_Toc142672512"/>
      <w:bookmarkStart w:id="1195" w:name="_Toc142672619"/>
      <w:r w:rsidRPr="00065A46">
        <w:t xml:space="preserve">For Case 1 </w:t>
      </w:r>
      <w:r w:rsidR="0022770B" w:rsidRPr="00065A46">
        <w:t>and case 2</w:t>
      </w:r>
      <w:r w:rsidRPr="00065A46">
        <w:t xml:space="preserve">, </w:t>
      </w:r>
      <w:r w:rsidR="00AB6AC9" w:rsidRPr="00065A46">
        <w:t xml:space="preserve">RAN1 to </w:t>
      </w:r>
      <w:r w:rsidR="000875D8">
        <w:t>consider</w:t>
      </w:r>
      <w:r w:rsidR="00DF5829" w:rsidRPr="00065A46">
        <w:t xml:space="preserve"> </w:t>
      </w:r>
      <w:r w:rsidR="00AB6AC9" w:rsidRPr="00065A46">
        <w:t xml:space="preserve">the </w:t>
      </w:r>
      <w:r w:rsidRPr="00065A46">
        <w:t xml:space="preserve">potential specification impact when UE triggers a request to the NW based on its </w:t>
      </w:r>
      <w:r w:rsidR="001316F4">
        <w:t xml:space="preserve">autonomous </w:t>
      </w:r>
      <w:r w:rsidRPr="00065A46">
        <w:t>evaluation of the model output. This request can be also used to trigger</w:t>
      </w:r>
      <w:r w:rsidR="00513D0E">
        <w:t>:</w:t>
      </w:r>
      <w:bookmarkEnd w:id="1184"/>
      <w:bookmarkEnd w:id="1185"/>
      <w:bookmarkEnd w:id="1186"/>
      <w:bookmarkEnd w:id="1187"/>
      <w:bookmarkEnd w:id="1188"/>
      <w:bookmarkEnd w:id="1189"/>
      <w:bookmarkEnd w:id="1190"/>
      <w:bookmarkEnd w:id="1192"/>
      <w:bookmarkEnd w:id="1193"/>
      <w:bookmarkEnd w:id="1194"/>
      <w:bookmarkEnd w:id="1195"/>
    </w:p>
    <w:p w14:paraId="3A0EE68E" w14:textId="279574C9" w:rsidR="00531C1B" w:rsidRDefault="00531C1B" w:rsidP="00231C0A">
      <w:pPr>
        <w:pStyle w:val="Proposalstylenokia2023"/>
        <w:numPr>
          <w:ilvl w:val="0"/>
          <w:numId w:val="8"/>
        </w:numPr>
        <w:spacing w:after="0"/>
        <w:rPr>
          <w:b w:val="0"/>
        </w:rPr>
      </w:pPr>
      <w:bookmarkStart w:id="1196" w:name="_Toc134521669"/>
      <w:bookmarkStart w:id="1197" w:name="_Toc135042350"/>
      <w:bookmarkStart w:id="1198" w:name="_Toc142570063"/>
      <w:bookmarkStart w:id="1199" w:name="_Toc142650512"/>
      <w:bookmarkStart w:id="1200" w:name="_Toc142658790"/>
      <w:bookmarkStart w:id="1201" w:name="_Toc142658910"/>
      <w:bookmarkStart w:id="1202" w:name="_Toc142659021"/>
      <w:bookmarkStart w:id="1203" w:name="_Toc142672371"/>
      <w:bookmarkStart w:id="1204" w:name="_Toc142672426"/>
      <w:bookmarkStart w:id="1205" w:name="_Toc142672513"/>
      <w:bookmarkStart w:id="1206" w:name="_Toc142672620"/>
      <w:r w:rsidRPr="00065A46">
        <w:t>any LCM step (model updating, switching) and may be set over a legacy 3GPP framework.</w:t>
      </w:r>
      <w:bookmarkEnd w:id="1191"/>
      <w:bookmarkEnd w:id="1196"/>
      <w:bookmarkEnd w:id="1197"/>
      <w:bookmarkEnd w:id="1198"/>
      <w:bookmarkEnd w:id="1199"/>
      <w:bookmarkEnd w:id="1200"/>
      <w:bookmarkEnd w:id="1201"/>
      <w:bookmarkEnd w:id="1202"/>
      <w:bookmarkEnd w:id="1203"/>
      <w:bookmarkEnd w:id="1204"/>
      <w:bookmarkEnd w:id="1205"/>
      <w:bookmarkEnd w:id="1206"/>
      <w:r w:rsidRPr="00065A46" w:rsidDel="0024012F">
        <w:t xml:space="preserve"> </w:t>
      </w:r>
    </w:p>
    <w:p w14:paraId="2BADF932" w14:textId="5E3A2860" w:rsidR="00513D0E" w:rsidRPr="00065A46" w:rsidRDefault="00513D0E" w:rsidP="006A4C8E">
      <w:pPr>
        <w:pStyle w:val="Proposalstylenokia2023"/>
        <w:numPr>
          <w:ilvl w:val="0"/>
          <w:numId w:val="8"/>
        </w:numPr>
        <w:spacing w:after="0"/>
      </w:pPr>
      <w:bookmarkStart w:id="1207" w:name="_Toc134521670"/>
      <w:bookmarkStart w:id="1208" w:name="_Toc135042351"/>
      <w:bookmarkStart w:id="1209" w:name="_Toc142570064"/>
      <w:bookmarkStart w:id="1210" w:name="_Toc142650513"/>
      <w:bookmarkStart w:id="1211" w:name="_Toc142658791"/>
      <w:bookmarkStart w:id="1212" w:name="_Toc142658911"/>
      <w:bookmarkStart w:id="1213" w:name="_Toc142659022"/>
      <w:bookmarkStart w:id="1214" w:name="_Toc142672372"/>
      <w:bookmarkStart w:id="1215" w:name="_Toc142672427"/>
      <w:bookmarkStart w:id="1216" w:name="_Toc142672514"/>
      <w:bookmarkStart w:id="1217" w:name="_Toc142672621"/>
      <w:r>
        <w:t xml:space="preserve">A </w:t>
      </w:r>
      <w:r w:rsidR="001316F4">
        <w:t>second</w:t>
      </w:r>
      <w:r>
        <w:t xml:space="preserve"> output evaluation using NW assistance.</w:t>
      </w:r>
      <w:bookmarkEnd w:id="1207"/>
      <w:bookmarkEnd w:id="1208"/>
      <w:bookmarkEnd w:id="1209"/>
      <w:bookmarkEnd w:id="1210"/>
      <w:bookmarkEnd w:id="1211"/>
      <w:bookmarkEnd w:id="1212"/>
      <w:bookmarkEnd w:id="1213"/>
      <w:bookmarkEnd w:id="1214"/>
      <w:bookmarkEnd w:id="1215"/>
      <w:bookmarkEnd w:id="1216"/>
      <w:bookmarkEnd w:id="1217"/>
      <w:r>
        <w:t xml:space="preserve"> </w:t>
      </w:r>
    </w:p>
    <w:p w14:paraId="792BFF45" w14:textId="77777777" w:rsidR="005C1EC8" w:rsidRPr="00065A46" w:rsidRDefault="005C1EC8" w:rsidP="00231C0A">
      <w:pPr>
        <w:pStyle w:val="Proposalstylenokia2023"/>
        <w:numPr>
          <w:ilvl w:val="0"/>
          <w:numId w:val="0"/>
        </w:numPr>
        <w:spacing w:after="0"/>
        <w:ind w:left="720"/>
      </w:pPr>
    </w:p>
    <w:p w14:paraId="65149CD6" w14:textId="03E4F0C7" w:rsidR="00C967CE" w:rsidRDefault="00005271" w:rsidP="006D5FA8">
      <w:pPr>
        <w:pStyle w:val="Observationstylenokia2023"/>
        <w:rPr>
          <w:b w:val="0"/>
        </w:rPr>
      </w:pPr>
      <w:bookmarkStart w:id="1218" w:name="_Toc134052316"/>
      <w:bookmarkStart w:id="1219" w:name="_Toc134521596"/>
      <w:bookmarkStart w:id="1220" w:name="_Toc135042269"/>
      <w:bookmarkStart w:id="1221" w:name="_Toc142650422"/>
      <w:bookmarkStart w:id="1222" w:name="_Toc142655739"/>
      <w:bookmarkStart w:id="1223" w:name="_Toc142655804"/>
      <w:bookmarkStart w:id="1224" w:name="_Toc142655931"/>
      <w:bookmarkStart w:id="1225" w:name="_Toc142656766"/>
      <w:bookmarkStart w:id="1226" w:name="_Toc142657083"/>
      <w:bookmarkStart w:id="1227" w:name="_Toc142657193"/>
      <w:bookmarkStart w:id="1228" w:name="_Toc142657282"/>
      <w:bookmarkStart w:id="1229" w:name="_Toc142657361"/>
      <w:bookmarkStart w:id="1230" w:name="_Toc142657516"/>
      <w:bookmarkStart w:id="1231" w:name="_Toc142657787"/>
      <w:bookmarkStart w:id="1232" w:name="_Toc142657837"/>
      <w:bookmarkStart w:id="1233" w:name="_Toc142657932"/>
      <w:bookmarkStart w:id="1234" w:name="_Toc142658028"/>
      <w:bookmarkStart w:id="1235" w:name="_Toc142658128"/>
      <w:bookmarkStart w:id="1236" w:name="_Toc142658221"/>
      <w:bookmarkStart w:id="1237" w:name="_Toc142672227"/>
      <w:r>
        <w:t>Output-based performance monitoring for c</w:t>
      </w:r>
      <w:r w:rsidR="002F4938">
        <w:t>ases 2</w:t>
      </w:r>
      <w:r w:rsidR="002129CD">
        <w:t>b</w:t>
      </w:r>
      <w:r w:rsidR="002F4938">
        <w:t xml:space="preserve">, </w:t>
      </w:r>
      <w:r>
        <w:t>3</w:t>
      </w:r>
      <w:r w:rsidR="002129CD">
        <w:t>b</w:t>
      </w:r>
      <w:r>
        <w:t xml:space="preserve"> can be implemented </w:t>
      </w:r>
      <w:r w:rsidR="006F7A86">
        <w:t xml:space="preserve">autonomously </w:t>
      </w:r>
      <w:r>
        <w:t>by the LMF and does not require standardization.</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1E1705CE" w14:textId="5B2B0B3C" w:rsidR="00005271" w:rsidRPr="007571E1" w:rsidRDefault="00005271" w:rsidP="006D5FA8">
      <w:pPr>
        <w:pStyle w:val="Observationstylenokia2023"/>
        <w:rPr>
          <w:b w:val="0"/>
        </w:rPr>
      </w:pPr>
      <w:bookmarkStart w:id="1238" w:name="_Toc134052317"/>
      <w:bookmarkStart w:id="1239" w:name="_Toc134521597"/>
      <w:bookmarkStart w:id="1240" w:name="_Toc135042270"/>
      <w:bookmarkStart w:id="1241" w:name="_Toc142650423"/>
      <w:bookmarkStart w:id="1242" w:name="_Toc142655740"/>
      <w:bookmarkStart w:id="1243" w:name="_Toc142655805"/>
      <w:bookmarkStart w:id="1244" w:name="_Toc142655932"/>
      <w:bookmarkStart w:id="1245" w:name="_Toc142656767"/>
      <w:bookmarkStart w:id="1246" w:name="_Toc142657084"/>
      <w:bookmarkStart w:id="1247" w:name="_Toc142657194"/>
      <w:bookmarkStart w:id="1248" w:name="_Toc142657283"/>
      <w:bookmarkStart w:id="1249" w:name="_Toc142657362"/>
      <w:bookmarkStart w:id="1250" w:name="_Toc142657517"/>
      <w:bookmarkStart w:id="1251" w:name="_Toc142657788"/>
      <w:bookmarkStart w:id="1252" w:name="_Toc142657838"/>
      <w:bookmarkStart w:id="1253" w:name="_Toc142657933"/>
      <w:bookmarkStart w:id="1254" w:name="_Toc142658029"/>
      <w:bookmarkStart w:id="1255" w:name="_Toc142658129"/>
      <w:bookmarkStart w:id="1256" w:name="_Toc142658222"/>
      <w:bookmarkStart w:id="1257" w:name="_Toc142672228"/>
      <w:r w:rsidRPr="007571E1">
        <w:t>Output-based performance monitoring for case 3</w:t>
      </w:r>
      <w:r w:rsidR="00532E45">
        <w:t>a</w:t>
      </w:r>
      <w:r w:rsidRPr="007571E1">
        <w:t xml:space="preserve"> may </w:t>
      </w:r>
      <w:r w:rsidR="006F7D8D" w:rsidRPr="007571E1">
        <w:t xml:space="preserve">follow proposal </w:t>
      </w:r>
      <w:r w:rsidR="00787B84">
        <w:t>2</w:t>
      </w:r>
      <w:r w:rsidR="007B37F7">
        <w:t>5</w:t>
      </w:r>
      <w:r w:rsidR="0019711E" w:rsidRPr="007571E1">
        <w:t xml:space="preserve"> the difference being that the request is sent </w:t>
      </w:r>
      <w:r w:rsidR="00532E45">
        <w:t>over a different</w:t>
      </w:r>
      <w:r w:rsidR="00532E45" w:rsidRPr="007571E1">
        <w:t xml:space="preserve"> </w:t>
      </w:r>
      <w:r w:rsidR="00532E45">
        <w:t>legacy 3GPP framework (</w:t>
      </w:r>
      <w:proofErr w:type="spellStart"/>
      <w:r w:rsidR="00532E45" w:rsidRPr="007571E1">
        <w:t>NRPPa</w:t>
      </w:r>
      <w:proofErr w:type="spellEnd"/>
      <w:r w:rsidR="00532E45">
        <w:t>)</w:t>
      </w:r>
      <w:r w:rsidR="00532E45" w:rsidRPr="007571E1">
        <w:t>.</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r w:rsidR="00532E45" w:rsidRPr="007571E1" w:rsidDel="00532E45">
        <w:t xml:space="preserve"> </w:t>
      </w:r>
    </w:p>
    <w:p w14:paraId="1C6789FD" w14:textId="4EFD4A3C" w:rsidR="00593CFB" w:rsidRDefault="00593CFB" w:rsidP="00593CFB">
      <w:pPr>
        <w:pStyle w:val="Heading3"/>
      </w:pPr>
      <w:r>
        <w:rPr>
          <w:rFonts w:hint="eastAsia"/>
          <w:lang w:eastAsia="zh-CN"/>
        </w:rPr>
        <w:t>I</w:t>
      </w:r>
      <w:r>
        <w:rPr>
          <w:lang w:eastAsia="zh-CN"/>
        </w:rPr>
        <w:t xml:space="preserve">ntermediate-feature-based </w:t>
      </w:r>
      <w:r>
        <w:t xml:space="preserve">model </w:t>
      </w:r>
      <w:r>
        <w:rPr>
          <w:lang w:eastAsia="zh-CN"/>
        </w:rPr>
        <w:t>monitoring</w:t>
      </w:r>
    </w:p>
    <w:p w14:paraId="4B2573C5" w14:textId="06E6FC8D" w:rsidR="00593CFB" w:rsidRDefault="00A1790F" w:rsidP="00CA56CE">
      <w:pPr>
        <w:jc w:val="both"/>
      </w:pPr>
      <w:r>
        <w:t>The performance monitoring can also be done on</w:t>
      </w:r>
      <w:r w:rsidR="00CD4080" w:rsidRPr="00CD4080">
        <w:t xml:space="preserve"> intermediate features. As shown in </w:t>
      </w:r>
      <w:r w:rsidR="00C410E4">
        <w:fldChar w:fldCharType="begin"/>
      </w:r>
      <w:r w:rsidR="00C410E4">
        <w:instrText xml:space="preserve"> REF _Ref135039785 \h </w:instrText>
      </w:r>
      <w:r w:rsidR="001923F7">
        <w:fldChar w:fldCharType="separate"/>
      </w:r>
      <w:r w:rsidR="00C410E4">
        <w:fldChar w:fldCharType="end"/>
      </w:r>
      <w:r w:rsidR="00CD4080" w:rsidRPr="00CD4080">
        <w:t xml:space="preserve">, the holistic AI/ML positioning model can be split into 2 cascaded AI/ML functional blocks, namely feature extraction &amp; compression block and </w:t>
      </w:r>
      <w:r w:rsidR="00CD4080" w:rsidRPr="00CD4080">
        <w:lastRenderedPageBreak/>
        <w:t xml:space="preserve">positioning inference block. </w:t>
      </w:r>
      <w:r w:rsidR="0050788D">
        <w:t xml:space="preserve">Under </w:t>
      </w:r>
      <w:r w:rsidR="00AE2707">
        <w:t>these setups</w:t>
      </w:r>
      <w:r w:rsidR="00D6267D">
        <w:t>, t</w:t>
      </w:r>
      <w:r w:rsidR="00CD4080" w:rsidRPr="00CD4080">
        <w:t>he model is pre-trained with a dataset with ground truth labels</w:t>
      </w:r>
      <w:r w:rsidR="00CF23B5">
        <w:t xml:space="preserve"> and the codeword vectors can be obtained </w:t>
      </w:r>
      <w:r w:rsidR="00492FE8">
        <w:t xml:space="preserve">as </w:t>
      </w:r>
      <w:r w:rsidR="00284194">
        <w:t>intermediate features</w:t>
      </w:r>
      <w:r w:rsidR="000604D4">
        <w:t xml:space="preserve"> between two functionality blocks</w:t>
      </w:r>
      <w:r w:rsidR="00CD4080" w:rsidRPr="00CD4080">
        <w:t xml:space="preserve">. </w:t>
      </w:r>
      <w:r w:rsidR="004051E8">
        <w:t>Once the training is done, a</w:t>
      </w:r>
      <w:r w:rsidR="00CD4080" w:rsidRPr="00CD4080">
        <w:t xml:space="preserve"> set of codeword vectors </w:t>
      </w:r>
      <m:oMath>
        <m:sSup>
          <m:sSupPr>
            <m:ctrlPr>
              <w:rPr>
                <w:rFonts w:ascii="Cambria Math" w:hAnsi="Cambria Math"/>
                <w:i/>
              </w:rPr>
            </m:ctrlPr>
          </m:sSupPr>
          <m:e>
            <m:r>
              <w:rPr>
                <w:rFonts w:ascii="Cambria Math" w:hAnsi="Cambria Math"/>
              </w:rPr>
              <m:t>z</m:t>
            </m:r>
          </m:e>
          <m:sup>
            <m:r>
              <m:rPr>
                <m:sty m:val="p"/>
              </m:rPr>
              <w:rPr>
                <w:rFonts w:ascii="Cambria Math" w:hAnsi="Cambria Math"/>
              </w:rPr>
              <m:t>*</m:t>
            </m:r>
          </m:sup>
        </m:sSup>
      </m:oMath>
      <w:r w:rsidR="00CD4080" w:rsidRPr="00CD4080">
        <w:t xml:space="preserve"> is stored for standard codeword distribution. Then, when the model is deployed in the field environment, the </w:t>
      </w:r>
      <w:r w:rsidR="00BC09CC">
        <w:t xml:space="preserve">field </w:t>
      </w:r>
      <w:r w:rsidR="00CD4080" w:rsidRPr="00CD4080">
        <w:t xml:space="preserve">codeword vectors z can be periodically or on-demandingly collected to </w:t>
      </w:r>
      <w:r w:rsidR="00CD4080" w:rsidRPr="00817D3D">
        <w:rPr>
          <w:b/>
          <w:bCs/>
        </w:rPr>
        <w:t>derive the field codeword distribution</w:t>
      </w:r>
      <w:r w:rsidR="00CD4080" w:rsidRPr="00CD4080">
        <w:t xml:space="preserve">. </w:t>
      </w:r>
      <w:r w:rsidR="00BC09CC">
        <w:t>B</w:t>
      </w:r>
      <w:r w:rsidR="00CD4080" w:rsidRPr="00CD4080">
        <w:t>y comparing the calculated discrepancy between the standard distribution and the in-field codeword distribution with the threshold in the environment monitoring block, we can assess whether the AI/ML positioning model still fits the deployed environment.</w:t>
      </w:r>
    </w:p>
    <w:p w14:paraId="15594394" w14:textId="77777777" w:rsidR="00C410E4" w:rsidRDefault="00DA658B" w:rsidP="00C410E4">
      <w:pPr>
        <w:keepNext/>
        <w:jc w:val="center"/>
      </w:pPr>
      <w:r>
        <w:rPr>
          <w:noProof/>
        </w:rPr>
        <w:drawing>
          <wp:inline distT="0" distB="0" distL="0" distR="0" wp14:anchorId="06FED2AF" wp14:editId="653D23CE">
            <wp:extent cx="3957843" cy="18897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965130" cy="1893239"/>
                    </a:xfrm>
                    <a:prstGeom prst="rect">
                      <a:avLst/>
                    </a:prstGeom>
                    <a:noFill/>
                  </pic:spPr>
                </pic:pic>
              </a:graphicData>
            </a:graphic>
          </wp:inline>
        </w:drawing>
      </w:r>
    </w:p>
    <w:p w14:paraId="4EB45D07" w14:textId="667372FB" w:rsidR="00DA658B" w:rsidRDefault="00C410E4" w:rsidP="00C410E4">
      <w:pPr>
        <w:pStyle w:val="Caption"/>
        <w:jc w:val="center"/>
      </w:pPr>
      <w:bookmarkStart w:id="1258" w:name="_Ref135039785"/>
      <w:r>
        <w:t xml:space="preserve">Figure </w:t>
      </w:r>
      <w:r>
        <w:fldChar w:fldCharType="begin"/>
      </w:r>
      <w:r>
        <w:instrText>SEQ Figure \* ARABIC</w:instrText>
      </w:r>
      <w:r w:rsidR="001923F7">
        <w:fldChar w:fldCharType="separate"/>
      </w:r>
      <w:r>
        <w:fldChar w:fldCharType="end"/>
      </w:r>
      <w:bookmarkEnd w:id="1258"/>
      <w:r>
        <w:t xml:space="preserve"> - </w:t>
      </w:r>
      <w:r w:rsidRPr="00064BEA">
        <w:t>Overview of the intermediate-feature-based model monitoring</w:t>
      </w:r>
      <w:r>
        <w:t>.</w:t>
      </w:r>
    </w:p>
    <w:p w14:paraId="2E27D4E3" w14:textId="0D981DC9" w:rsidR="00050110" w:rsidRPr="00CA56CE" w:rsidRDefault="00050110" w:rsidP="006D5FA8">
      <w:pPr>
        <w:pStyle w:val="Proposalstylenokia2023"/>
        <w:rPr>
          <w:lang w:eastAsia="zh-CN"/>
        </w:rPr>
      </w:pPr>
      <w:bookmarkStart w:id="1259" w:name="_Toc142650514"/>
      <w:bookmarkStart w:id="1260" w:name="_Toc135042352"/>
      <w:bookmarkStart w:id="1261" w:name="_Toc142570065"/>
      <w:bookmarkStart w:id="1262" w:name="_Toc142650515"/>
      <w:bookmarkStart w:id="1263" w:name="_Toc142658792"/>
      <w:bookmarkStart w:id="1264" w:name="_Toc142658912"/>
      <w:bookmarkStart w:id="1265" w:name="_Toc142659023"/>
      <w:bookmarkStart w:id="1266" w:name="_Toc142672373"/>
      <w:bookmarkStart w:id="1267" w:name="_Toc142672428"/>
      <w:bookmarkStart w:id="1268" w:name="_Toc142672515"/>
      <w:bookmarkStart w:id="1269" w:name="_Toc142672622"/>
      <w:bookmarkEnd w:id="1259"/>
      <w:r w:rsidRPr="00CA56CE">
        <w:rPr>
          <w:lang w:eastAsia="zh-CN"/>
        </w:rPr>
        <w:t xml:space="preserve">RAN1 to </w:t>
      </w:r>
      <w:r w:rsidR="009510B8">
        <w:rPr>
          <w:lang w:eastAsia="zh-CN"/>
        </w:rPr>
        <w:t>consider</w:t>
      </w:r>
      <w:r w:rsidR="009510B8" w:rsidRPr="00CA56CE">
        <w:rPr>
          <w:lang w:eastAsia="zh-CN"/>
        </w:rPr>
        <w:t xml:space="preserve"> </w:t>
      </w:r>
      <w:r w:rsidRPr="00CA56CE">
        <w:rPr>
          <w:lang w:eastAsia="zh-CN"/>
        </w:rPr>
        <w:t>the potential spec</w:t>
      </w:r>
      <w:r w:rsidR="007308A7" w:rsidRPr="00CA56CE">
        <w:rPr>
          <w:lang w:eastAsia="zh-CN"/>
        </w:rPr>
        <w:t xml:space="preserve">ification impact </w:t>
      </w:r>
      <w:r w:rsidR="00B4448E" w:rsidRPr="00CA56CE">
        <w:rPr>
          <w:lang w:eastAsia="zh-CN"/>
        </w:rPr>
        <w:t xml:space="preserve">on </w:t>
      </w:r>
      <w:r w:rsidR="00B40563" w:rsidRPr="00CA56CE">
        <w:rPr>
          <w:lang w:eastAsia="zh-CN"/>
        </w:rPr>
        <w:t xml:space="preserve">intermediate-feature-based model monitoring </w:t>
      </w:r>
      <w:r w:rsidR="0064524F" w:rsidRPr="00CA56CE">
        <w:rPr>
          <w:lang w:eastAsia="zh-CN"/>
        </w:rPr>
        <w:t xml:space="preserve">for the cases in </w:t>
      </w:r>
      <w:r w:rsidR="00EC7D80" w:rsidRPr="00CA56CE">
        <w:rPr>
          <w:lang w:eastAsia="zh-CN"/>
        </w:rPr>
        <w:t>AI/ML positioning.</w:t>
      </w:r>
      <w:bookmarkEnd w:id="1260"/>
      <w:bookmarkEnd w:id="1261"/>
      <w:bookmarkEnd w:id="1262"/>
      <w:bookmarkEnd w:id="1263"/>
      <w:bookmarkEnd w:id="1264"/>
      <w:bookmarkEnd w:id="1265"/>
      <w:bookmarkEnd w:id="1266"/>
      <w:bookmarkEnd w:id="1267"/>
      <w:bookmarkEnd w:id="1268"/>
      <w:bookmarkEnd w:id="1269"/>
    </w:p>
    <w:p w14:paraId="75CE8C31" w14:textId="66E91FD2" w:rsidR="00237A05" w:rsidRPr="00AE2707" w:rsidRDefault="00237A05" w:rsidP="00237A05">
      <w:pPr>
        <w:pStyle w:val="NormalWeb"/>
        <w:rPr>
          <w:sz w:val="20"/>
          <w:szCs w:val="20"/>
        </w:rPr>
      </w:pPr>
      <w:r w:rsidRPr="00AE2707">
        <w:rPr>
          <w:sz w:val="20"/>
          <w:szCs w:val="20"/>
        </w:rPr>
        <w:t xml:space="preserve">Furthermore, changes in the deployment environment can cause data distribution drift, which affects model performance. We can use monitoring in the latent space to guide on-demand labeling of specific data, updating the model and improving its performance while controlling the effectiveness of labeling. Feature monitoring involves tracking the distribution of features in the model's latent space to detect changes in the deployment environment. </w:t>
      </w:r>
    </w:p>
    <w:p w14:paraId="32E5C40D" w14:textId="40D8915B" w:rsidR="0097103E" w:rsidRPr="00AE2707" w:rsidRDefault="0097103E" w:rsidP="006D5FA8">
      <w:pPr>
        <w:pStyle w:val="Observationstylenokia2023"/>
      </w:pPr>
      <w:bookmarkStart w:id="1270" w:name="_Toc135042271"/>
      <w:bookmarkStart w:id="1271" w:name="_Toc142650424"/>
      <w:bookmarkStart w:id="1272" w:name="_Toc142655741"/>
      <w:bookmarkStart w:id="1273" w:name="_Toc142655806"/>
      <w:bookmarkStart w:id="1274" w:name="_Toc142655933"/>
      <w:bookmarkStart w:id="1275" w:name="_Toc142656768"/>
      <w:bookmarkStart w:id="1276" w:name="_Toc142657085"/>
      <w:bookmarkStart w:id="1277" w:name="_Toc142657195"/>
      <w:bookmarkStart w:id="1278" w:name="_Toc142657284"/>
      <w:bookmarkStart w:id="1279" w:name="_Toc142657363"/>
      <w:bookmarkStart w:id="1280" w:name="_Toc142657518"/>
      <w:bookmarkStart w:id="1281" w:name="_Toc142657789"/>
      <w:bookmarkStart w:id="1282" w:name="_Toc142657839"/>
      <w:bookmarkStart w:id="1283" w:name="_Toc142657934"/>
      <w:bookmarkStart w:id="1284" w:name="_Toc142658030"/>
      <w:bookmarkStart w:id="1285" w:name="_Toc142658130"/>
      <w:bookmarkStart w:id="1286" w:name="_Toc142658223"/>
      <w:bookmarkStart w:id="1287" w:name="_Toc142672229"/>
      <w:r w:rsidRPr="00AE2707">
        <w:t xml:space="preserve">RAN1 </w:t>
      </w:r>
      <w:r w:rsidR="00C26718">
        <w:t>may</w:t>
      </w:r>
      <w:r w:rsidRPr="00AE2707">
        <w:t xml:space="preserve"> consider on-demand labelling if significant data distribution drift has been detected, e.g., in the input, intermediate or output distribution.</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3EEC3287" w14:textId="77777777" w:rsidR="00504001" w:rsidRPr="00CA56CE" w:rsidRDefault="00504001" w:rsidP="00593CFB"/>
    <w:p w14:paraId="775F85A8" w14:textId="732D43A4" w:rsidR="00BB5AF4" w:rsidRDefault="00BB5AF4" w:rsidP="00BB5AF4">
      <w:pPr>
        <w:pStyle w:val="Heading1"/>
      </w:pPr>
      <w:r>
        <w:t>Model Inference</w:t>
      </w:r>
    </w:p>
    <w:p w14:paraId="6D71BA1D" w14:textId="58B501D0" w:rsidR="00572E3D" w:rsidRDefault="00225160" w:rsidP="00572E3D">
      <w:r>
        <w:t xml:space="preserve">In the 3GPP RAN1#112bis-e meeting, the following proposal were not agreed, however, we believe that they can </w:t>
      </w:r>
      <w:r w:rsidR="00021605">
        <w:t xml:space="preserve">discussed in the upcoming meeting. </w:t>
      </w:r>
    </w:p>
    <w:tbl>
      <w:tblPr>
        <w:tblStyle w:val="TableGrid"/>
        <w:tblW w:w="0" w:type="auto"/>
        <w:tblLook w:val="04A0" w:firstRow="1" w:lastRow="0" w:firstColumn="1" w:lastColumn="0" w:noHBand="0" w:noVBand="1"/>
      </w:tblPr>
      <w:tblGrid>
        <w:gridCol w:w="9345"/>
      </w:tblGrid>
      <w:tr w:rsidR="004C1DB5" w14:paraId="6F773B5C" w14:textId="77777777" w:rsidTr="004C1DB5">
        <w:tc>
          <w:tcPr>
            <w:tcW w:w="9629" w:type="dxa"/>
          </w:tcPr>
          <w:p w14:paraId="59850DA2" w14:textId="77777777" w:rsidR="00C34267" w:rsidRPr="00C34267" w:rsidRDefault="00C34267" w:rsidP="00C34267">
            <w:pPr>
              <w:pStyle w:val="Heading5"/>
              <w:numPr>
                <w:ilvl w:val="0"/>
                <w:numId w:val="0"/>
              </w:numPr>
              <w:ind w:left="1008" w:hanging="1008"/>
              <w:rPr>
                <w:rFonts w:ascii="Times New Roman" w:hAnsi="Times New Roman"/>
                <w:sz w:val="20"/>
              </w:rPr>
            </w:pPr>
            <w:r w:rsidRPr="00C34267">
              <w:rPr>
                <w:rFonts w:ascii="Times New Roman" w:hAnsi="Times New Roman"/>
                <w:sz w:val="20"/>
                <w:highlight w:val="cyan"/>
              </w:rPr>
              <w:lastRenderedPageBreak/>
              <w:t>Proposal 1-4-1d</w:t>
            </w:r>
          </w:p>
          <w:p w14:paraId="6068D8DD" w14:textId="77777777" w:rsidR="00C34267" w:rsidRPr="00C34267" w:rsidRDefault="00C34267" w:rsidP="00C34267">
            <w:r w:rsidRPr="00C34267">
              <w:t xml:space="preserve">For direct AI/ML positioning with LMF-side model (Case 2b and 3b), at least the following type of measurement(s) are identified as candidates providing performance benefits for AI/ML based positioning accuracy </w:t>
            </w:r>
            <w:proofErr w:type="gramStart"/>
            <w:r w:rsidRPr="00C34267">
              <w:t>enhancement</w:t>
            </w:r>
            <w:proofErr w:type="gramEnd"/>
          </w:p>
          <w:p w14:paraId="31548E65" w14:textId="77777777" w:rsidR="00C34267" w:rsidRPr="00C34267" w:rsidRDefault="00C34267" w:rsidP="00C34267">
            <w:pPr>
              <w:pStyle w:val="ListParagraph"/>
              <w:numPr>
                <w:ilvl w:val="0"/>
                <w:numId w:val="5"/>
              </w:numPr>
              <w:contextualSpacing w:val="0"/>
              <w:rPr>
                <w:sz w:val="20"/>
                <w:szCs w:val="20"/>
                <w:lang w:val="en-GB" w:eastAsia="en-US"/>
              </w:rPr>
            </w:pPr>
            <w:r w:rsidRPr="00C34267">
              <w:rPr>
                <w:sz w:val="20"/>
                <w:szCs w:val="20"/>
                <w:lang w:val="en-GB" w:eastAsia="en-US"/>
              </w:rPr>
              <w:t xml:space="preserve">Potential new measurement, which contains path timing, power and phase information of the channel </w:t>
            </w:r>
            <w:proofErr w:type="gramStart"/>
            <w:r w:rsidRPr="00C34267">
              <w:rPr>
                <w:sz w:val="20"/>
                <w:szCs w:val="20"/>
                <w:lang w:val="en-GB" w:eastAsia="en-US"/>
              </w:rPr>
              <w:t>response</w:t>
            </w:r>
            <w:proofErr w:type="gramEnd"/>
          </w:p>
          <w:p w14:paraId="13E7990D" w14:textId="77777777" w:rsidR="00C34267" w:rsidRPr="00C34267" w:rsidRDefault="00C34267" w:rsidP="00C34267">
            <w:pPr>
              <w:pStyle w:val="ListParagraph"/>
              <w:numPr>
                <w:ilvl w:val="1"/>
                <w:numId w:val="5"/>
              </w:numPr>
              <w:contextualSpacing w:val="0"/>
              <w:rPr>
                <w:sz w:val="20"/>
                <w:szCs w:val="20"/>
                <w:lang w:val="en-GB" w:eastAsia="en-US"/>
              </w:rPr>
            </w:pPr>
            <w:r w:rsidRPr="00C34267">
              <w:rPr>
                <w:sz w:val="20"/>
                <w:szCs w:val="20"/>
                <w:lang w:val="en-GB" w:eastAsia="en-US"/>
              </w:rPr>
              <w:t xml:space="preserve">FFS potential specification impact of measurement request and report including overhead </w:t>
            </w:r>
            <w:proofErr w:type="gramStart"/>
            <w:r w:rsidRPr="00C34267">
              <w:rPr>
                <w:sz w:val="20"/>
                <w:szCs w:val="20"/>
                <w:lang w:val="en-GB" w:eastAsia="en-US"/>
              </w:rPr>
              <w:t>reduction</w:t>
            </w:r>
            <w:proofErr w:type="gramEnd"/>
          </w:p>
          <w:p w14:paraId="36E751D4" w14:textId="77777777" w:rsidR="00C34267" w:rsidRPr="00C34267" w:rsidRDefault="00C34267" w:rsidP="00C34267">
            <w:pPr>
              <w:pStyle w:val="ListParagraph"/>
              <w:numPr>
                <w:ilvl w:val="2"/>
                <w:numId w:val="5"/>
              </w:numPr>
              <w:contextualSpacing w:val="0"/>
              <w:rPr>
                <w:sz w:val="20"/>
                <w:szCs w:val="20"/>
                <w:lang w:val="en-GB" w:eastAsia="en-US"/>
              </w:rPr>
            </w:pPr>
            <w:r w:rsidRPr="00C34267">
              <w:rPr>
                <w:sz w:val="20"/>
                <w:szCs w:val="20"/>
                <w:lang w:val="en-GB" w:eastAsia="en-US"/>
              </w:rPr>
              <w:t xml:space="preserve">Note: </w:t>
            </w:r>
            <w:proofErr w:type="gramStart"/>
            <w:r w:rsidRPr="00C34267">
              <w:rPr>
                <w:sz w:val="20"/>
                <w:szCs w:val="20"/>
                <w:lang w:val="en-GB" w:eastAsia="en-US"/>
              </w:rPr>
              <w:t>take into account</w:t>
            </w:r>
            <w:proofErr w:type="gramEnd"/>
            <w:r w:rsidRPr="00C34267">
              <w:rPr>
                <w:sz w:val="20"/>
                <w:szCs w:val="20"/>
                <w:lang w:val="en-GB" w:eastAsia="en-US"/>
              </w:rPr>
              <w:t xml:space="preserve"> existing Rel-16/17 measurement and/or expected Rel-18 measurement </w:t>
            </w:r>
          </w:p>
          <w:p w14:paraId="633AFE24" w14:textId="77777777" w:rsidR="00C34267" w:rsidRPr="00C34267" w:rsidRDefault="00C34267" w:rsidP="00C34267">
            <w:pPr>
              <w:pStyle w:val="ListParagraph"/>
              <w:numPr>
                <w:ilvl w:val="0"/>
                <w:numId w:val="5"/>
              </w:numPr>
              <w:contextualSpacing w:val="0"/>
              <w:rPr>
                <w:sz w:val="20"/>
                <w:szCs w:val="20"/>
                <w:lang w:val="en-GB" w:eastAsia="en-US"/>
              </w:rPr>
            </w:pPr>
            <w:r w:rsidRPr="00C34267">
              <w:rPr>
                <w:sz w:val="20"/>
                <w:szCs w:val="20"/>
                <w:lang w:val="en-GB" w:eastAsia="en-US"/>
              </w:rPr>
              <w:t xml:space="preserve">Potential new measurement, which contains path timing and power information of the channel </w:t>
            </w:r>
            <w:proofErr w:type="gramStart"/>
            <w:r w:rsidRPr="00C34267">
              <w:rPr>
                <w:sz w:val="20"/>
                <w:szCs w:val="20"/>
                <w:lang w:val="en-GB" w:eastAsia="en-US"/>
              </w:rPr>
              <w:t>response</w:t>
            </w:r>
            <w:proofErr w:type="gramEnd"/>
          </w:p>
          <w:p w14:paraId="693499E5" w14:textId="77777777" w:rsidR="00C34267" w:rsidRPr="00C34267" w:rsidRDefault="00C34267" w:rsidP="00C34267">
            <w:pPr>
              <w:pStyle w:val="ListParagraph"/>
              <w:numPr>
                <w:ilvl w:val="1"/>
                <w:numId w:val="5"/>
              </w:numPr>
              <w:contextualSpacing w:val="0"/>
              <w:rPr>
                <w:sz w:val="20"/>
                <w:szCs w:val="20"/>
                <w:lang w:val="en-GB" w:eastAsia="en-US"/>
              </w:rPr>
            </w:pPr>
            <w:r w:rsidRPr="00C34267">
              <w:rPr>
                <w:sz w:val="20"/>
                <w:szCs w:val="20"/>
                <w:lang w:val="en-GB" w:eastAsia="en-US"/>
              </w:rPr>
              <w:t xml:space="preserve">FFS potential specification impact including enhancement to existing measurement report (e.g., RSRPP and timing for multi-path) and/or overhead </w:t>
            </w:r>
            <w:proofErr w:type="gramStart"/>
            <w:r w:rsidRPr="00C34267">
              <w:rPr>
                <w:sz w:val="20"/>
                <w:szCs w:val="20"/>
                <w:lang w:val="en-GB" w:eastAsia="en-US"/>
              </w:rPr>
              <w:t>reduction</w:t>
            </w:r>
            <w:proofErr w:type="gramEnd"/>
          </w:p>
          <w:p w14:paraId="2200D8D5" w14:textId="77777777" w:rsidR="00C34267" w:rsidRPr="00C34267" w:rsidRDefault="00C34267" w:rsidP="00C34267">
            <w:pPr>
              <w:pStyle w:val="ListParagraph"/>
              <w:numPr>
                <w:ilvl w:val="0"/>
                <w:numId w:val="5"/>
              </w:numPr>
              <w:contextualSpacing w:val="0"/>
              <w:rPr>
                <w:sz w:val="20"/>
                <w:szCs w:val="20"/>
                <w:lang w:val="en-GB" w:eastAsia="en-US"/>
              </w:rPr>
            </w:pPr>
            <w:r w:rsidRPr="00C34267">
              <w:rPr>
                <w:sz w:val="20"/>
                <w:szCs w:val="20"/>
                <w:lang w:val="en-GB" w:eastAsia="en-US"/>
              </w:rPr>
              <w:t>Existing measurement and/or existing measurement report (e.g., RSRPP/RSRP/RSTD/</w:t>
            </w:r>
            <w:proofErr w:type="spellStart"/>
            <w:r w:rsidRPr="00C34267">
              <w:rPr>
                <w:sz w:val="20"/>
                <w:szCs w:val="20"/>
                <w:lang w:val="en-GB" w:eastAsia="en-US"/>
              </w:rPr>
              <w:t>AdditionalPath</w:t>
            </w:r>
            <w:proofErr w:type="spellEnd"/>
            <w:r w:rsidRPr="00C34267">
              <w:rPr>
                <w:sz w:val="20"/>
                <w:szCs w:val="20"/>
                <w:lang w:val="en-GB" w:eastAsia="en-US"/>
              </w:rPr>
              <w:t xml:space="preserve">), which contains path timing or power information of the channel </w:t>
            </w:r>
            <w:proofErr w:type="gramStart"/>
            <w:r w:rsidRPr="00C34267">
              <w:rPr>
                <w:sz w:val="20"/>
                <w:szCs w:val="20"/>
                <w:lang w:val="en-GB" w:eastAsia="en-US"/>
              </w:rPr>
              <w:t>response</w:t>
            </w:r>
            <w:proofErr w:type="gramEnd"/>
          </w:p>
          <w:p w14:paraId="158B39C6" w14:textId="77777777" w:rsidR="00C34267" w:rsidRPr="00C34267" w:rsidRDefault="00C34267" w:rsidP="00C34267">
            <w:pPr>
              <w:pStyle w:val="ListParagraph"/>
              <w:numPr>
                <w:ilvl w:val="1"/>
                <w:numId w:val="5"/>
              </w:numPr>
              <w:contextualSpacing w:val="0"/>
              <w:rPr>
                <w:sz w:val="20"/>
                <w:szCs w:val="20"/>
                <w:lang w:val="en-GB" w:eastAsia="en-US"/>
              </w:rPr>
            </w:pPr>
            <w:r w:rsidRPr="00C34267">
              <w:rPr>
                <w:sz w:val="20"/>
                <w:szCs w:val="20"/>
                <w:lang w:val="en-GB" w:eastAsia="en-US"/>
              </w:rPr>
              <w:t xml:space="preserve">FFS potential specification impact including enhancement to existing measurement </w:t>
            </w:r>
            <w:proofErr w:type="gramStart"/>
            <w:r w:rsidRPr="00C34267">
              <w:rPr>
                <w:sz w:val="20"/>
                <w:szCs w:val="20"/>
                <w:lang w:val="en-GB" w:eastAsia="en-US"/>
              </w:rPr>
              <w:t>report</w:t>
            </w:r>
            <w:proofErr w:type="gramEnd"/>
          </w:p>
          <w:p w14:paraId="193424F8" w14:textId="77777777" w:rsidR="00C34267" w:rsidRPr="00C34267" w:rsidRDefault="00C34267" w:rsidP="00C34267">
            <w:pPr>
              <w:pStyle w:val="ListParagraph"/>
              <w:numPr>
                <w:ilvl w:val="0"/>
                <w:numId w:val="5"/>
              </w:numPr>
              <w:contextualSpacing w:val="0"/>
              <w:rPr>
                <w:sz w:val="20"/>
                <w:szCs w:val="20"/>
                <w:lang w:val="en-GB" w:eastAsia="en-US"/>
              </w:rPr>
            </w:pPr>
            <w:r w:rsidRPr="00C34267">
              <w:rPr>
                <w:sz w:val="20"/>
                <w:szCs w:val="20"/>
                <w:lang w:val="en-GB" w:eastAsia="en-US"/>
              </w:rPr>
              <w:t xml:space="preserve">Note1: whether such measurement request and report can be applied to other aspects of AI/ML LCM (e.g., monitoring, etc.) and/or for other Cases can also be </w:t>
            </w:r>
            <w:proofErr w:type="gramStart"/>
            <w:r w:rsidRPr="00C34267">
              <w:rPr>
                <w:sz w:val="20"/>
                <w:szCs w:val="20"/>
                <w:lang w:val="en-GB" w:eastAsia="en-US"/>
              </w:rPr>
              <w:t>discussed</w:t>
            </w:r>
            <w:proofErr w:type="gramEnd"/>
          </w:p>
          <w:p w14:paraId="007AEEE0" w14:textId="77777777" w:rsidR="00C34267" w:rsidRPr="00C34267" w:rsidRDefault="00C34267" w:rsidP="00C34267">
            <w:pPr>
              <w:pStyle w:val="ListParagraph"/>
              <w:numPr>
                <w:ilvl w:val="0"/>
                <w:numId w:val="5"/>
              </w:numPr>
              <w:contextualSpacing w:val="0"/>
              <w:rPr>
                <w:sz w:val="20"/>
                <w:szCs w:val="20"/>
                <w:lang w:val="en-GB" w:eastAsia="en-US"/>
              </w:rPr>
            </w:pPr>
            <w:r w:rsidRPr="00C34267">
              <w:rPr>
                <w:sz w:val="20"/>
                <w:szCs w:val="20"/>
                <w:lang w:val="en-GB" w:eastAsia="en-US"/>
              </w:rPr>
              <w:t xml:space="preserve">Note2: potential combinations of multiple measurements and/or post processing of the measurement(s) are not </w:t>
            </w:r>
            <w:proofErr w:type="gramStart"/>
            <w:r w:rsidRPr="00C34267">
              <w:rPr>
                <w:sz w:val="20"/>
                <w:szCs w:val="20"/>
                <w:lang w:val="en-GB" w:eastAsia="en-US"/>
              </w:rPr>
              <w:t>precluded</w:t>
            </w:r>
            <w:proofErr w:type="gramEnd"/>
          </w:p>
          <w:p w14:paraId="2B36C6D9" w14:textId="77777777" w:rsidR="004C1DB5" w:rsidRDefault="004C1DB5" w:rsidP="00572E3D"/>
        </w:tc>
      </w:tr>
    </w:tbl>
    <w:p w14:paraId="62E47B88" w14:textId="77777777" w:rsidR="004C1DB5" w:rsidRDefault="004C1DB5" w:rsidP="00572E3D"/>
    <w:tbl>
      <w:tblPr>
        <w:tblStyle w:val="TableGrid"/>
        <w:tblW w:w="0" w:type="auto"/>
        <w:tblLook w:val="04A0" w:firstRow="1" w:lastRow="0" w:firstColumn="1" w:lastColumn="0" w:noHBand="0" w:noVBand="1"/>
      </w:tblPr>
      <w:tblGrid>
        <w:gridCol w:w="9345"/>
      </w:tblGrid>
      <w:tr w:rsidR="00BB5068" w14:paraId="1DB41C28" w14:textId="77777777" w:rsidTr="00BB5068">
        <w:tc>
          <w:tcPr>
            <w:tcW w:w="9629" w:type="dxa"/>
          </w:tcPr>
          <w:p w14:paraId="21A8DEE9" w14:textId="77777777" w:rsidR="00BB5068" w:rsidRPr="00BB5068" w:rsidRDefault="00BB5068" w:rsidP="00BB5068">
            <w:pPr>
              <w:pStyle w:val="Heading5"/>
              <w:numPr>
                <w:ilvl w:val="0"/>
                <w:numId w:val="0"/>
              </w:numPr>
              <w:ind w:left="1008" w:hanging="1008"/>
              <w:rPr>
                <w:rFonts w:ascii="Times New Roman" w:hAnsi="Times New Roman"/>
                <w:sz w:val="20"/>
              </w:rPr>
            </w:pPr>
            <w:r w:rsidRPr="00BB5068">
              <w:rPr>
                <w:rFonts w:ascii="Times New Roman" w:hAnsi="Times New Roman"/>
                <w:sz w:val="20"/>
                <w:highlight w:val="cyan"/>
              </w:rPr>
              <w:t>Proposal 1-4-2b</w:t>
            </w:r>
          </w:p>
          <w:p w14:paraId="667C42D8" w14:textId="77777777" w:rsidR="00BB5068" w:rsidRPr="00BB5068" w:rsidRDefault="00BB5068" w:rsidP="00BB5068">
            <w:r w:rsidRPr="00BB5068">
              <w:t xml:space="preserve">For assisted AI/ML positioning with UE-assisted (Case 2a) and NG-RAN node assisted positioning (Case 3a), at least the following types of model inference output are identified as candidates providing performance </w:t>
            </w:r>
            <w:proofErr w:type="gramStart"/>
            <w:r w:rsidRPr="00BB5068">
              <w:t>benefits</w:t>
            </w:r>
            <w:proofErr w:type="gramEnd"/>
          </w:p>
          <w:p w14:paraId="481D4D22" w14:textId="77777777" w:rsidR="00BB5068" w:rsidRPr="00BB5068" w:rsidRDefault="00BB5068" w:rsidP="00BB5068">
            <w:pPr>
              <w:pStyle w:val="ListParagraph"/>
              <w:numPr>
                <w:ilvl w:val="0"/>
                <w:numId w:val="5"/>
              </w:numPr>
              <w:contextualSpacing w:val="0"/>
              <w:rPr>
                <w:sz w:val="20"/>
                <w:szCs w:val="20"/>
                <w:lang w:val="en-GB" w:eastAsia="en-US"/>
              </w:rPr>
            </w:pPr>
            <w:r w:rsidRPr="00BB5068">
              <w:rPr>
                <w:sz w:val="20"/>
                <w:szCs w:val="20"/>
                <w:lang w:val="en-GB" w:eastAsia="en-US"/>
              </w:rPr>
              <w:t>TOA estimation at least for a TRP or a resource</w:t>
            </w:r>
          </w:p>
          <w:p w14:paraId="2724E413" w14:textId="77777777" w:rsidR="00BB5068" w:rsidRPr="00BB5068" w:rsidRDefault="00BB5068" w:rsidP="00BB5068">
            <w:pPr>
              <w:pStyle w:val="ListParagraph"/>
              <w:numPr>
                <w:ilvl w:val="1"/>
                <w:numId w:val="5"/>
              </w:numPr>
              <w:contextualSpacing w:val="0"/>
              <w:rPr>
                <w:sz w:val="20"/>
                <w:szCs w:val="20"/>
                <w:lang w:val="en-GB" w:eastAsia="en-US"/>
              </w:rPr>
            </w:pPr>
            <w:r w:rsidRPr="00BB5068">
              <w:rPr>
                <w:sz w:val="20"/>
                <w:szCs w:val="20"/>
                <w:lang w:val="en-GB" w:eastAsia="en-US"/>
              </w:rPr>
              <w:t xml:space="preserve">FFS potential specification impact including details of report to LMF, e.g., time difference relative to a reference time, soft information </w:t>
            </w:r>
            <w:proofErr w:type="gramStart"/>
            <w:r w:rsidRPr="00BB5068">
              <w:rPr>
                <w:sz w:val="20"/>
                <w:szCs w:val="20"/>
                <w:lang w:val="en-GB" w:eastAsia="en-US"/>
              </w:rPr>
              <w:t>report</w:t>
            </w:r>
            <w:proofErr w:type="gramEnd"/>
          </w:p>
          <w:p w14:paraId="4D4E74C2" w14:textId="021F54B3" w:rsidR="00BB5068" w:rsidRPr="00BB5068" w:rsidRDefault="00BB5068" w:rsidP="00BB5068">
            <w:pPr>
              <w:pStyle w:val="ListParagraph"/>
              <w:numPr>
                <w:ilvl w:val="0"/>
                <w:numId w:val="5"/>
              </w:numPr>
              <w:contextualSpacing w:val="0"/>
              <w:rPr>
                <w:sz w:val="20"/>
                <w:szCs w:val="20"/>
                <w:lang w:val="en-GB" w:eastAsia="en-US"/>
              </w:rPr>
            </w:pPr>
            <w:r w:rsidRPr="00BB5068">
              <w:rPr>
                <w:sz w:val="20"/>
                <w:szCs w:val="20"/>
                <w:lang w:val="en-GB" w:eastAsia="en-US"/>
              </w:rPr>
              <w:t>LOS/NLOS indicator</w:t>
            </w:r>
          </w:p>
          <w:p w14:paraId="55E217BC" w14:textId="77777777" w:rsidR="00BB5068" w:rsidRPr="00BB5068" w:rsidRDefault="00BB5068" w:rsidP="00BB5068">
            <w:pPr>
              <w:pStyle w:val="ListParagraph"/>
              <w:numPr>
                <w:ilvl w:val="1"/>
                <w:numId w:val="5"/>
              </w:numPr>
              <w:contextualSpacing w:val="0"/>
              <w:rPr>
                <w:sz w:val="20"/>
                <w:szCs w:val="20"/>
                <w:lang w:val="en-GB" w:eastAsia="en-US"/>
              </w:rPr>
            </w:pPr>
            <w:r w:rsidRPr="00BB5068">
              <w:rPr>
                <w:sz w:val="20"/>
                <w:szCs w:val="20"/>
                <w:lang w:val="en-GB" w:eastAsia="en-US"/>
              </w:rPr>
              <w:t xml:space="preserve">FFS potential specification impact (if any </w:t>
            </w:r>
            <w:proofErr w:type="spellStart"/>
            <w:r w:rsidRPr="00BB5068">
              <w:rPr>
                <w:sz w:val="20"/>
                <w:szCs w:val="20"/>
                <w:lang w:val="en-GB" w:eastAsia="en-US"/>
              </w:rPr>
              <w:t>w.r.t.</w:t>
            </w:r>
            <w:proofErr w:type="spellEnd"/>
            <w:r w:rsidRPr="00BB5068">
              <w:rPr>
                <w:sz w:val="20"/>
                <w:szCs w:val="20"/>
                <w:lang w:val="en-GB" w:eastAsia="en-US"/>
              </w:rPr>
              <w:t xml:space="preserve"> existing measurement report)</w:t>
            </w:r>
          </w:p>
          <w:p w14:paraId="5DB5584B" w14:textId="77777777" w:rsidR="00BB5068" w:rsidRPr="00BB5068" w:rsidRDefault="00BB5068" w:rsidP="00BB5068">
            <w:pPr>
              <w:pStyle w:val="ListParagraph"/>
              <w:numPr>
                <w:ilvl w:val="0"/>
                <w:numId w:val="5"/>
              </w:numPr>
              <w:contextualSpacing w:val="0"/>
              <w:rPr>
                <w:sz w:val="20"/>
                <w:szCs w:val="20"/>
                <w:lang w:val="en-GB" w:eastAsia="en-US"/>
              </w:rPr>
            </w:pPr>
            <w:r w:rsidRPr="00BB5068">
              <w:rPr>
                <w:sz w:val="20"/>
                <w:szCs w:val="20"/>
                <w:lang w:val="en-GB" w:eastAsia="en-US"/>
              </w:rPr>
              <w:t xml:space="preserve">FFS RSTD as output where estimation is for a pair of TRPs or </w:t>
            </w:r>
            <w:proofErr w:type="gramStart"/>
            <w:r w:rsidRPr="00BB5068">
              <w:rPr>
                <w:sz w:val="20"/>
                <w:szCs w:val="20"/>
                <w:lang w:val="en-GB" w:eastAsia="en-US"/>
              </w:rPr>
              <w:t>resources</w:t>
            </w:r>
            <w:proofErr w:type="gramEnd"/>
          </w:p>
          <w:p w14:paraId="11091CA6" w14:textId="77777777" w:rsidR="00BB5068" w:rsidRPr="00BB5068" w:rsidRDefault="00BB5068" w:rsidP="00BB5068">
            <w:pPr>
              <w:pStyle w:val="ListParagraph"/>
              <w:numPr>
                <w:ilvl w:val="1"/>
                <w:numId w:val="5"/>
              </w:numPr>
              <w:contextualSpacing w:val="0"/>
              <w:rPr>
                <w:sz w:val="20"/>
                <w:szCs w:val="20"/>
                <w:lang w:val="en-GB" w:eastAsia="en-US"/>
              </w:rPr>
            </w:pPr>
            <w:r w:rsidRPr="00BB5068">
              <w:rPr>
                <w:sz w:val="20"/>
                <w:szCs w:val="20"/>
                <w:lang w:val="en-GB" w:eastAsia="en-US"/>
              </w:rPr>
              <w:t>For Case 2a DL positioning</w:t>
            </w:r>
          </w:p>
          <w:p w14:paraId="259CD942" w14:textId="77777777" w:rsidR="00BB5068" w:rsidRPr="00BB5068" w:rsidRDefault="00BB5068" w:rsidP="00BB5068">
            <w:pPr>
              <w:pStyle w:val="ListParagraph"/>
              <w:numPr>
                <w:ilvl w:val="1"/>
                <w:numId w:val="5"/>
              </w:numPr>
              <w:contextualSpacing w:val="0"/>
              <w:rPr>
                <w:sz w:val="20"/>
                <w:szCs w:val="20"/>
                <w:lang w:val="en-GB" w:eastAsia="en-US"/>
              </w:rPr>
            </w:pPr>
            <w:r w:rsidRPr="00BB5068">
              <w:rPr>
                <w:sz w:val="20"/>
                <w:szCs w:val="20"/>
                <w:lang w:val="en-GB" w:eastAsia="en-US"/>
              </w:rPr>
              <w:t>Note: soft information report is not precluded</w:t>
            </w:r>
          </w:p>
          <w:p w14:paraId="0D47815C" w14:textId="77777777" w:rsidR="00BB5068" w:rsidRPr="00BB5068" w:rsidRDefault="00BB5068" w:rsidP="00BB5068">
            <w:pPr>
              <w:pStyle w:val="ListParagraph"/>
              <w:numPr>
                <w:ilvl w:val="0"/>
                <w:numId w:val="5"/>
              </w:numPr>
              <w:contextualSpacing w:val="0"/>
              <w:rPr>
                <w:sz w:val="20"/>
                <w:szCs w:val="20"/>
                <w:lang w:val="en-GB" w:eastAsia="en-US"/>
              </w:rPr>
            </w:pPr>
            <w:r w:rsidRPr="00BB5068">
              <w:rPr>
                <w:sz w:val="20"/>
                <w:szCs w:val="20"/>
                <w:lang w:val="en-GB" w:eastAsia="en-US"/>
              </w:rPr>
              <w:t xml:space="preserve">FFS RSRPP for Case 2a and Case </w:t>
            </w:r>
            <w:proofErr w:type="gramStart"/>
            <w:r w:rsidRPr="00BB5068">
              <w:rPr>
                <w:sz w:val="20"/>
                <w:szCs w:val="20"/>
                <w:lang w:val="en-GB" w:eastAsia="en-US"/>
              </w:rPr>
              <w:t>3a</w:t>
            </w:r>
            <w:proofErr w:type="gramEnd"/>
          </w:p>
          <w:p w14:paraId="0B3A6BBC" w14:textId="77777777" w:rsidR="00BB5068" w:rsidRPr="00BB5068" w:rsidRDefault="00BB5068" w:rsidP="00BB5068">
            <w:pPr>
              <w:pStyle w:val="ListParagraph"/>
              <w:numPr>
                <w:ilvl w:val="0"/>
                <w:numId w:val="5"/>
              </w:numPr>
              <w:contextualSpacing w:val="0"/>
              <w:rPr>
                <w:sz w:val="20"/>
                <w:szCs w:val="20"/>
                <w:lang w:val="en-GB" w:eastAsia="en-US"/>
              </w:rPr>
            </w:pPr>
            <w:r w:rsidRPr="00BB5068">
              <w:rPr>
                <w:sz w:val="20"/>
                <w:szCs w:val="20"/>
                <w:lang w:val="en-GB" w:eastAsia="en-US"/>
              </w:rPr>
              <w:t xml:space="preserve">Note1: whether the above can be applied to other aspects of AI/ML LCM (e.g., training, updating, monitoring, etc.) can also be </w:t>
            </w:r>
            <w:proofErr w:type="gramStart"/>
            <w:r w:rsidRPr="00BB5068">
              <w:rPr>
                <w:sz w:val="20"/>
                <w:szCs w:val="20"/>
                <w:lang w:val="en-GB" w:eastAsia="en-US"/>
              </w:rPr>
              <w:t>discussed</w:t>
            </w:r>
            <w:proofErr w:type="gramEnd"/>
          </w:p>
          <w:p w14:paraId="45746784" w14:textId="77777777" w:rsidR="00BB5068" w:rsidRDefault="00BB5068" w:rsidP="00572E3D"/>
        </w:tc>
      </w:tr>
    </w:tbl>
    <w:p w14:paraId="3ADCE3EC" w14:textId="77777777" w:rsidR="00BB5068" w:rsidRDefault="00BB5068" w:rsidP="00572E3D"/>
    <w:p w14:paraId="119A0E45" w14:textId="1038D88D" w:rsidR="00D32907" w:rsidRDefault="00093272" w:rsidP="00B50521">
      <w:pPr>
        <w:jc w:val="both"/>
      </w:pPr>
      <w:r>
        <w:t>When</w:t>
      </w:r>
      <w:r w:rsidR="008208C8">
        <w:t xml:space="preserve"> intermediate features</w:t>
      </w:r>
      <w:r>
        <w:t xml:space="preserve"> are used for positioning</w:t>
      </w:r>
      <w:r w:rsidR="008208C8">
        <w:t>, p</w:t>
      </w:r>
      <w:r w:rsidR="00A53651">
        <w:t xml:space="preserve">ositioning accuracy is directly </w:t>
      </w:r>
      <w:r w:rsidR="00ED56BF">
        <w:t>impacted</w:t>
      </w:r>
      <w:r w:rsidR="00A53651">
        <w:t xml:space="preserve"> by the accuracy of each utilized positioning measurement</w:t>
      </w:r>
      <w:r w:rsidR="008208C8">
        <w:t xml:space="preserve"> such as </w:t>
      </w:r>
      <w:proofErr w:type="spellStart"/>
      <w:r w:rsidR="008208C8">
        <w:t>ToA</w:t>
      </w:r>
      <w:proofErr w:type="spellEnd"/>
      <w:r w:rsidR="00A53651">
        <w:t xml:space="preserve">. </w:t>
      </w:r>
      <w:r w:rsidR="0032656D">
        <w:t>While with conventional techniques</w:t>
      </w:r>
      <w:r w:rsidR="00970276">
        <w:t>, estimating</w:t>
      </w:r>
      <w:r w:rsidR="0032656D">
        <w:t xml:space="preserve"> </w:t>
      </w:r>
      <w:proofErr w:type="spellStart"/>
      <w:r w:rsidR="0032656D">
        <w:t>ToA</w:t>
      </w:r>
      <w:proofErr w:type="spellEnd"/>
      <w:r w:rsidR="00970276">
        <w:t xml:space="preserve"> is a difficult task, </w:t>
      </w:r>
      <w:r w:rsidR="0021118C">
        <w:t xml:space="preserve">AI/ML methods have </w:t>
      </w:r>
      <w:r w:rsidR="003B4BA5">
        <w:t xml:space="preserve">been </w:t>
      </w:r>
      <w:r w:rsidR="0021118C">
        <w:t xml:space="preserve">shown to outperform </w:t>
      </w:r>
      <w:r w:rsidR="00142A65">
        <w:t xml:space="preserve">these methods. </w:t>
      </w:r>
      <w:r w:rsidR="00D32907">
        <w:t xml:space="preserve">Irrespective of whether conventional or AI/ML methods are used to derive </w:t>
      </w:r>
      <w:proofErr w:type="spellStart"/>
      <w:r w:rsidR="00D32907">
        <w:t>ToA</w:t>
      </w:r>
      <w:proofErr w:type="spellEnd"/>
      <w:r w:rsidR="00D32907">
        <w:t xml:space="preserve">, one way to cope with inaccuracies </w:t>
      </w:r>
      <w:r w:rsidR="002C0708">
        <w:t xml:space="preserve">in </w:t>
      </w:r>
      <w:r w:rsidR="008A1662">
        <w:t xml:space="preserve">positioning </w:t>
      </w:r>
      <w:r w:rsidR="00C16D32">
        <w:t>estimation</w:t>
      </w:r>
      <w:r w:rsidR="007D791E">
        <w:t>s</w:t>
      </w:r>
      <w:r w:rsidR="00D32907">
        <w:t xml:space="preserve"> is to </w:t>
      </w:r>
      <w:r w:rsidR="00C65718">
        <w:t xml:space="preserve">determine whether </w:t>
      </w:r>
      <w:r w:rsidR="00B41405">
        <w:t xml:space="preserve">and how to utilize </w:t>
      </w:r>
      <w:r w:rsidR="001952D7">
        <w:t xml:space="preserve">the </w:t>
      </w:r>
      <w:proofErr w:type="spellStart"/>
      <w:r w:rsidR="001952D7">
        <w:t>ToA</w:t>
      </w:r>
      <w:proofErr w:type="spellEnd"/>
      <w:r w:rsidR="001952D7">
        <w:t xml:space="preserve"> estimations</w:t>
      </w:r>
      <w:r w:rsidR="008A1662">
        <w:t xml:space="preserve"> in the calculations</w:t>
      </w:r>
      <w:r w:rsidR="001952D7">
        <w:t>. Note that</w:t>
      </w:r>
      <w:r w:rsidR="0095762D">
        <w:t xml:space="preserve">, another reason for the inaccuracies in </w:t>
      </w:r>
      <w:r w:rsidR="00D00A04">
        <w:t>the</w:t>
      </w:r>
      <w:r w:rsidR="0095762D">
        <w:t xml:space="preserve"> case of AI/ML </w:t>
      </w:r>
      <w:r w:rsidR="002960D9">
        <w:t xml:space="preserve">methods </w:t>
      </w:r>
      <w:r w:rsidR="0095762D">
        <w:t xml:space="preserve">could be the training data with </w:t>
      </w:r>
      <w:r w:rsidR="002960D9">
        <w:t>unreliable or noisy labels. We</w:t>
      </w:r>
      <w:r w:rsidR="002F5718">
        <w:t xml:space="preserve"> </w:t>
      </w:r>
      <w:r w:rsidR="002F5718" w:rsidRPr="00556B85">
        <w:t xml:space="preserve">show the impact of these on the positioning performance in our accompanying T-Doc </w:t>
      </w:r>
      <w:r w:rsidR="00556B85" w:rsidRPr="00556B85">
        <w:t>R1-230468</w:t>
      </w:r>
      <w:r w:rsidR="006E7712">
        <w:t>5</w:t>
      </w:r>
      <w:r w:rsidR="001E3420">
        <w:t>.</w:t>
      </w:r>
    </w:p>
    <w:p w14:paraId="647D92FA" w14:textId="6BC902F4" w:rsidR="00D32907" w:rsidRDefault="00511AFF" w:rsidP="00B50521">
      <w:pPr>
        <w:jc w:val="both"/>
      </w:pPr>
      <w:r>
        <w:t xml:space="preserve">To determine whether and how to use a given </w:t>
      </w:r>
      <w:proofErr w:type="spellStart"/>
      <w:r>
        <w:t>ToA</w:t>
      </w:r>
      <w:proofErr w:type="spellEnd"/>
      <w:r>
        <w:t xml:space="preserve"> estimation, or in general any other positioning-related measurement (e.g., RSTD, RSRP, etc.) in a positioning estimate calculation,</w:t>
      </w:r>
      <w:r w:rsidR="005A3A00">
        <w:t xml:space="preserve"> one approach is to consider the channel conditions associated with each measurement.</w:t>
      </w:r>
      <w:r>
        <w:t xml:space="preserve"> </w:t>
      </w:r>
      <w:r w:rsidR="00ED15F7">
        <w:t xml:space="preserve">For example, challenging radio conditions such as NLOS or multipath propagation may lead to </w:t>
      </w:r>
      <w:r w:rsidR="00287A37">
        <w:t xml:space="preserve">an </w:t>
      </w:r>
      <w:r w:rsidR="00ED15F7">
        <w:t xml:space="preserve">inaccurate </w:t>
      </w:r>
      <w:proofErr w:type="spellStart"/>
      <w:r w:rsidR="00ED15F7">
        <w:t>ToA</w:t>
      </w:r>
      <w:proofErr w:type="spellEnd"/>
      <w:r w:rsidR="00ED15F7">
        <w:t xml:space="preserve"> estimation.</w:t>
      </w:r>
      <w:r w:rsidR="000741BB">
        <w:t xml:space="preserve"> Consec</w:t>
      </w:r>
      <w:r w:rsidR="00AC65C7">
        <w:t xml:space="preserve">utively, </w:t>
      </w:r>
      <w:r w:rsidR="0018612E">
        <w:t>related measurements might be omitted in the calculation of the position estimate.</w:t>
      </w:r>
    </w:p>
    <w:p w14:paraId="085C8845" w14:textId="055B5CD7" w:rsidR="002D392D" w:rsidRPr="00F65DE6" w:rsidRDefault="002D392D" w:rsidP="006D5FA8">
      <w:pPr>
        <w:pStyle w:val="Observationstylenokia2023"/>
      </w:pPr>
      <w:bookmarkStart w:id="1288" w:name="_Toc134521598"/>
      <w:bookmarkStart w:id="1289" w:name="_Toc135042272"/>
      <w:bookmarkStart w:id="1290" w:name="_Toc142650425"/>
      <w:bookmarkStart w:id="1291" w:name="_Toc142655742"/>
      <w:bookmarkStart w:id="1292" w:name="_Toc142655807"/>
      <w:bookmarkStart w:id="1293" w:name="_Toc142655934"/>
      <w:bookmarkStart w:id="1294" w:name="_Toc142656769"/>
      <w:bookmarkStart w:id="1295" w:name="_Toc142657086"/>
      <w:bookmarkStart w:id="1296" w:name="_Toc142657196"/>
      <w:bookmarkStart w:id="1297" w:name="_Toc142657285"/>
      <w:bookmarkStart w:id="1298" w:name="_Toc142657364"/>
      <w:bookmarkStart w:id="1299" w:name="_Toc142657519"/>
      <w:bookmarkStart w:id="1300" w:name="_Toc142657790"/>
      <w:bookmarkStart w:id="1301" w:name="_Toc142657840"/>
      <w:bookmarkStart w:id="1302" w:name="_Toc142657935"/>
      <w:bookmarkStart w:id="1303" w:name="_Toc142658031"/>
      <w:bookmarkStart w:id="1304" w:name="_Toc142658131"/>
      <w:bookmarkStart w:id="1305" w:name="_Toc142658224"/>
      <w:bookmarkStart w:id="1306" w:name="_Toc142672230"/>
      <w:r w:rsidRPr="00F65DE6">
        <w:lastRenderedPageBreak/>
        <w:t>It is beneficial for the entity calculating the position estimate, i.e., UE or LMF, to consider channel conditions</w:t>
      </w:r>
      <w:r w:rsidR="0023103A">
        <w:t xml:space="preserve"> (e.g., LOS/NLOS)</w:t>
      </w:r>
      <w:r w:rsidRPr="00F65DE6">
        <w:t xml:space="preserve"> associated with each </w:t>
      </w:r>
      <w:r w:rsidR="00AB51A1">
        <w:t xml:space="preserve">positioning-related </w:t>
      </w:r>
      <w:r w:rsidRPr="00F65DE6">
        <w:t>measurement</w:t>
      </w:r>
      <w:r w:rsidR="001B738E">
        <w:t xml:space="preserve">, e.g., </w:t>
      </w:r>
      <w:proofErr w:type="spellStart"/>
      <w:r w:rsidR="001B738E">
        <w:t>ToA</w:t>
      </w:r>
      <w:proofErr w:type="spellEnd"/>
      <w:r w:rsidR="001B738E">
        <w:t xml:space="preserve"> or </w:t>
      </w:r>
      <w:r w:rsidR="00F97797">
        <w:t>RSTD</w:t>
      </w:r>
      <w:r w:rsidR="001B738E">
        <w:t>,</w:t>
      </w:r>
      <w:r w:rsidR="003864C9">
        <w:t xml:space="preserve"> </w:t>
      </w:r>
      <w:r w:rsidR="002D6EB1">
        <w:t>to</w:t>
      </w:r>
      <w:r w:rsidR="00481617">
        <w:t xml:space="preserve"> determine whether and how to use the measurement</w:t>
      </w:r>
      <w:r w:rsidR="00D4238A">
        <w:t xml:space="preserve"> in the calculation.</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0791902E" w14:textId="1D0608DE" w:rsidR="00977BFD" w:rsidRDefault="005B1524" w:rsidP="00977BFD">
      <w:r>
        <w:t xml:space="preserve">For this, AI/ML methods can be </w:t>
      </w:r>
      <w:r w:rsidR="00FA2CC5">
        <w:t>used</w:t>
      </w:r>
      <w:r>
        <w:t xml:space="preserve"> to determine the channel conditions</w:t>
      </w:r>
      <w:r w:rsidR="00AF5F9D">
        <w:t xml:space="preserve"> associated with each measurement</w:t>
      </w:r>
      <w:r>
        <w:t xml:space="preserve"> by </w:t>
      </w:r>
      <w:r w:rsidR="0C572672">
        <w:t>evaluating</w:t>
      </w:r>
      <w:r w:rsidR="003B0F76">
        <w:t xml:space="preserve"> </w:t>
      </w:r>
      <w:r>
        <w:t>the channel measurements</w:t>
      </w:r>
      <w:r w:rsidR="00936296">
        <w:t xml:space="preserve">. As an </w:t>
      </w:r>
      <w:r w:rsidR="002D392D">
        <w:t>example,</w:t>
      </w:r>
      <w:r>
        <w:t xml:space="preserve"> </w:t>
      </w:r>
      <w:r w:rsidR="00936296">
        <w:t xml:space="preserve">channel measurements can be evaluated </w:t>
      </w:r>
      <w:r>
        <w:t xml:space="preserve">with </w:t>
      </w:r>
      <w:r w:rsidR="00980E96">
        <w:t xml:space="preserve">respect to </w:t>
      </w:r>
      <w:r w:rsidR="00977BFD">
        <w:t xml:space="preserve">the level of certainty </w:t>
      </w:r>
      <w:r w:rsidR="00936296">
        <w:t>th</w:t>
      </w:r>
      <w:r w:rsidR="000C46B1">
        <w:t>at</w:t>
      </w:r>
      <w:r w:rsidR="00936296">
        <w:t xml:space="preserve"> can be classified as </w:t>
      </w:r>
      <w:r w:rsidR="007F4555">
        <w:t>LOS</w:t>
      </w:r>
      <w:r w:rsidR="00936296">
        <w:t xml:space="preserve"> or </w:t>
      </w:r>
      <w:r w:rsidR="007F4555">
        <w:t>NLOS</w:t>
      </w:r>
      <w:r w:rsidR="00936296">
        <w:t xml:space="preserve"> measurements. For instance, a measurement may correspond to a LOS class with 95% probability, whereas another measurement is classified as LOS with 70% probability</w:t>
      </w:r>
      <w:r w:rsidR="00977BFD">
        <w:t>;</w:t>
      </w:r>
      <w:r w:rsidR="00936296">
        <w:t xml:space="preserve"> </w:t>
      </w:r>
      <w:r w:rsidR="00977BFD">
        <w:t xml:space="preserve">this implies </w:t>
      </w:r>
      <w:r w:rsidR="00936296">
        <w:t xml:space="preserve">that the first measurement </w:t>
      </w:r>
      <w:r w:rsidR="00977BFD">
        <w:t>can be classified as LOS with relatively higher certainty than the second measurement. As another example, the channel measurements can be evaluated with respect to their impact on the positioning error, such that measurements corresponding to a higher positioning error are evaluated differently than measurements corresponding to a lower positioning error.</w:t>
      </w:r>
    </w:p>
    <w:p w14:paraId="637BAF5F" w14:textId="1DEEA278" w:rsidR="000233DA" w:rsidRDefault="000233DA" w:rsidP="00A53651">
      <w:r>
        <w:t xml:space="preserve">In </w:t>
      </w:r>
      <w:r w:rsidR="00401A28">
        <w:t xml:space="preserve">the </w:t>
      </w:r>
      <w:r>
        <w:t xml:space="preserve">case </w:t>
      </w:r>
      <w:r w:rsidR="0027480A">
        <w:t xml:space="preserve">of UE-based positioning, LMF may provide the UE </w:t>
      </w:r>
      <w:r w:rsidR="003854A6">
        <w:t>th</w:t>
      </w:r>
      <w:r w:rsidR="00E31EAF">
        <w:t>e channel features for classification</w:t>
      </w:r>
      <w:r w:rsidR="004F595E">
        <w:t xml:space="preserve"> </w:t>
      </w:r>
      <w:r w:rsidR="043C1D93">
        <w:t>and/or evaluation</w:t>
      </w:r>
      <w:r w:rsidR="0AC19372">
        <w:t xml:space="preserve"> </w:t>
      </w:r>
      <w:r w:rsidR="004F595E">
        <w:t>(e.g.,</w:t>
      </w:r>
      <w:r w:rsidR="00DA51F8">
        <w:t xml:space="preserve"> </w:t>
      </w:r>
      <w:r w:rsidR="00DA51F8" w:rsidRPr="006D1366">
        <w:rPr>
          <w:rFonts w:eastAsia="Times New Roman"/>
        </w:rPr>
        <w:t>Kurtosis, RMS delay spread, or mean excess delay</w:t>
      </w:r>
      <w:r w:rsidR="00D916D9">
        <w:rPr>
          <w:rFonts w:eastAsia="Times New Roman"/>
        </w:rPr>
        <w:t xml:space="preserve"> of CIR</w:t>
      </w:r>
      <w:r w:rsidR="004F595E">
        <w:t>)</w:t>
      </w:r>
      <w:r w:rsidR="00E31EAF">
        <w:t xml:space="preserve">, </w:t>
      </w:r>
      <w:r w:rsidR="00693B12">
        <w:t>number of classes</w:t>
      </w:r>
      <w:r w:rsidR="00BB04BA">
        <w:t xml:space="preserve"> (e.g., two, in case of LOS/NLOS classification)</w:t>
      </w:r>
      <w:r w:rsidR="002920DB">
        <w:t>, as well as c</w:t>
      </w:r>
      <w:r w:rsidR="00EE503E">
        <w:t xml:space="preserve">entroid values associated with each class in terms of the channel features. Using this information, UE may evaluate </w:t>
      </w:r>
      <w:r w:rsidR="00F87D8C">
        <w:t>how much</w:t>
      </w:r>
      <w:r w:rsidR="00EE503E">
        <w:t xml:space="preserve"> a new measurement </w:t>
      </w:r>
      <w:r w:rsidR="00E806FE">
        <w:t xml:space="preserve">is </w:t>
      </w:r>
      <w:r w:rsidR="00327073">
        <w:t>like</w:t>
      </w:r>
      <w:r w:rsidR="00045009">
        <w:t xml:space="preserve"> </w:t>
      </w:r>
      <w:r w:rsidR="00AB764D">
        <w:t xml:space="preserve">the given set of </w:t>
      </w:r>
      <w:r w:rsidR="00C23364">
        <w:t>channel classes</w:t>
      </w:r>
      <w:r w:rsidR="00B516E2">
        <w:t xml:space="preserve"> (e.g., with respect to a LOS channel class or with respect to a channel class having better positioning accuracy)</w:t>
      </w:r>
      <w:r w:rsidR="0087181B">
        <w:t xml:space="preserve">, </w:t>
      </w:r>
      <w:proofErr w:type="gramStart"/>
      <w:r w:rsidR="0087181B">
        <w:t>so as to</w:t>
      </w:r>
      <w:proofErr w:type="gramEnd"/>
      <w:r w:rsidR="0087181B">
        <w:t xml:space="preserve"> determine whether/how to use this measurement in its positioning estimate calculation.</w:t>
      </w:r>
    </w:p>
    <w:p w14:paraId="15D1AC18" w14:textId="5B606899" w:rsidR="00871890" w:rsidRDefault="00871890" w:rsidP="00A53651">
      <w:r>
        <w:t>Similarly,</w:t>
      </w:r>
      <w:r w:rsidR="0087181B">
        <w:t xml:space="preserve"> in the case of LMF-based</w:t>
      </w:r>
      <w:r>
        <w:t xml:space="preserve"> </w:t>
      </w:r>
      <w:r w:rsidR="00B516E2">
        <w:t xml:space="preserve">positioning, </w:t>
      </w:r>
      <w:r>
        <w:t xml:space="preserve">UE may provide such determined information to LMF about a new </w:t>
      </w:r>
      <w:r w:rsidR="001A75C8">
        <w:t xml:space="preserve">positioning-related </w:t>
      </w:r>
      <w:r>
        <w:t>measurement</w:t>
      </w:r>
      <w:r w:rsidR="003152D8">
        <w:t xml:space="preserve"> (</w:t>
      </w:r>
      <w:r w:rsidR="009074CB">
        <w:t xml:space="preserve">e.g., </w:t>
      </w:r>
      <w:proofErr w:type="spellStart"/>
      <w:r w:rsidR="009074CB">
        <w:t>ToA</w:t>
      </w:r>
      <w:proofErr w:type="spellEnd"/>
      <w:r w:rsidR="003152D8">
        <w:t>)</w:t>
      </w:r>
      <w:r w:rsidR="002D4333">
        <w:t xml:space="preserve"> it has conducted, </w:t>
      </w:r>
      <w:r w:rsidR="002926D0">
        <w:t xml:space="preserve">to help LMF </w:t>
      </w:r>
      <w:r w:rsidR="001A75C8">
        <w:t xml:space="preserve">on </w:t>
      </w:r>
      <w:r w:rsidR="00401A28">
        <w:t>utilizing the measurement for the positioning calculation.</w:t>
      </w:r>
    </w:p>
    <w:p w14:paraId="073DD4AA" w14:textId="73612D86" w:rsidR="00AA14FD" w:rsidRPr="00A86705" w:rsidRDefault="00C17B40" w:rsidP="006D5FA8">
      <w:pPr>
        <w:pStyle w:val="Observationstylenokia2023"/>
      </w:pPr>
      <w:bookmarkStart w:id="1307" w:name="_Toc134521599"/>
      <w:bookmarkStart w:id="1308" w:name="_Toc135042273"/>
      <w:bookmarkStart w:id="1309" w:name="_Toc142650426"/>
      <w:bookmarkStart w:id="1310" w:name="_Toc142655743"/>
      <w:bookmarkStart w:id="1311" w:name="_Toc142655808"/>
      <w:bookmarkStart w:id="1312" w:name="_Toc142655935"/>
      <w:bookmarkStart w:id="1313" w:name="_Toc142656770"/>
      <w:bookmarkStart w:id="1314" w:name="_Toc142657087"/>
      <w:bookmarkStart w:id="1315" w:name="_Toc142657197"/>
      <w:bookmarkStart w:id="1316" w:name="_Toc142657286"/>
      <w:bookmarkStart w:id="1317" w:name="_Toc142657365"/>
      <w:bookmarkStart w:id="1318" w:name="_Toc142657520"/>
      <w:bookmarkStart w:id="1319" w:name="_Toc142657791"/>
      <w:bookmarkStart w:id="1320" w:name="_Toc142657841"/>
      <w:bookmarkStart w:id="1321" w:name="_Toc142657936"/>
      <w:bookmarkStart w:id="1322" w:name="_Toc142658032"/>
      <w:bookmarkStart w:id="1323" w:name="_Toc142658132"/>
      <w:bookmarkStart w:id="1324" w:name="_Toc142658225"/>
      <w:bookmarkStart w:id="1325" w:name="_Toc142672231"/>
      <w:r w:rsidRPr="00A86705">
        <w:t>For UE-assisted/LMF-based positioning</w:t>
      </w:r>
      <w:r w:rsidR="00BD140D" w:rsidRPr="00A86705">
        <w:t xml:space="preserve"> (Case 2a)</w:t>
      </w:r>
      <w:r w:rsidR="00612C36" w:rsidRPr="00A86705">
        <w:t xml:space="preserve">, </w:t>
      </w:r>
      <w:r w:rsidRPr="00A86705">
        <w:t xml:space="preserve">UE </w:t>
      </w:r>
      <w:r w:rsidR="00BD140D" w:rsidRPr="00A86705">
        <w:t xml:space="preserve">may </w:t>
      </w:r>
      <w:r w:rsidR="00A865DA">
        <w:t>indicate</w:t>
      </w:r>
      <w:r w:rsidR="00C7375F" w:rsidRPr="00A86705">
        <w:t xml:space="preserve"> </w:t>
      </w:r>
      <w:r w:rsidR="00936296">
        <w:t xml:space="preserve">to </w:t>
      </w:r>
      <w:r w:rsidR="00C7375F" w:rsidRPr="00A86705">
        <w:t>LMF</w:t>
      </w:r>
      <w:r w:rsidR="00BD140D" w:rsidRPr="00A86705">
        <w:t xml:space="preserve"> </w:t>
      </w:r>
      <w:r w:rsidR="00936296">
        <w:t>the</w:t>
      </w:r>
      <w:r w:rsidR="00612C36" w:rsidRPr="00A86705">
        <w:t xml:space="preserve"> outcome of</w:t>
      </w:r>
      <w:r w:rsidR="0048740B" w:rsidRPr="00A86705">
        <w:t xml:space="preserve"> </w:t>
      </w:r>
      <w:r w:rsidR="02FC3726">
        <w:t>evaluati</w:t>
      </w:r>
      <w:r w:rsidR="00B5537D">
        <w:t>ng</w:t>
      </w:r>
      <w:r w:rsidR="00612C36" w:rsidRPr="00A86705">
        <w:t xml:space="preserve"> </w:t>
      </w:r>
      <w:r w:rsidR="00DF2DC8" w:rsidRPr="00A86705">
        <w:t xml:space="preserve">a positioning-related measurement, e.g., </w:t>
      </w:r>
      <w:proofErr w:type="spellStart"/>
      <w:r w:rsidR="00DF2DC8" w:rsidRPr="00A86705">
        <w:t>ToA</w:t>
      </w:r>
      <w:proofErr w:type="spellEnd"/>
      <w:r w:rsidR="00DF2DC8" w:rsidRPr="00A86705">
        <w:t>,</w:t>
      </w:r>
      <w:r w:rsidR="00612C36" w:rsidRPr="00A86705">
        <w:t xml:space="preserve"> </w:t>
      </w:r>
      <w:r w:rsidR="00F256EA" w:rsidRPr="00A86705">
        <w:t xml:space="preserve">with </w:t>
      </w:r>
      <w:r w:rsidR="6F37A249">
        <w:t xml:space="preserve">respect </w:t>
      </w:r>
      <w:r w:rsidR="52E487C2">
        <w:t>to</w:t>
      </w:r>
      <w:r w:rsidR="20BD5E2D">
        <w:t xml:space="preserve"> </w:t>
      </w:r>
      <w:r w:rsidR="00F256EA" w:rsidRPr="00A86705">
        <w:t xml:space="preserve">certain channel </w:t>
      </w:r>
      <w:r w:rsidR="5353067A">
        <w:t>type</w:t>
      </w:r>
      <w:r w:rsidR="5380AEB6">
        <w:t>s</w:t>
      </w:r>
      <w:r w:rsidR="00936296">
        <w:t xml:space="preserve"> or </w:t>
      </w:r>
      <w:r w:rsidR="5353067A">
        <w:t>class</w:t>
      </w:r>
      <w:r w:rsidR="29B7E87C">
        <w:t>es</w:t>
      </w:r>
      <w:r w:rsidR="00977BFD">
        <w:t xml:space="preserve">. As examples, measurements are evaluated with respect to the certainty of being classified as </w:t>
      </w:r>
      <w:r w:rsidR="00026188" w:rsidRPr="00A86705">
        <w:t>LOS</w:t>
      </w:r>
      <w:r w:rsidR="00977BFD">
        <w:t xml:space="preserve"> or </w:t>
      </w:r>
      <w:r w:rsidR="00026188" w:rsidRPr="00A86705">
        <w:t>NLOS</w:t>
      </w:r>
      <w:r w:rsidR="00977BFD">
        <w:t>,</w:t>
      </w:r>
      <w:r w:rsidR="00026188" w:rsidRPr="00A86705">
        <w:t xml:space="preserve"> or </w:t>
      </w:r>
      <w:r w:rsidR="00977BFD">
        <w:t xml:space="preserve">with respect to their impact on the </w:t>
      </w:r>
      <w:r w:rsidR="00026188" w:rsidRPr="00A86705">
        <w:t>positioning error.</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484F8F59" w14:textId="732D43A4" w:rsidR="008C092B" w:rsidRDefault="009146ED" w:rsidP="008C092B">
      <w:pPr>
        <w:pStyle w:val="Heading2"/>
      </w:pPr>
      <w:r>
        <w:t>Case specific</w:t>
      </w:r>
      <w:r w:rsidR="009A21F4">
        <w:t xml:space="preserve"> model inference mechanisms</w:t>
      </w:r>
    </w:p>
    <w:p w14:paraId="4E934681" w14:textId="732D43A4" w:rsidR="00FD3BF5" w:rsidRDefault="00FD3BF5" w:rsidP="00E67E26">
      <w:pPr>
        <w:pStyle w:val="Heading3"/>
      </w:pPr>
      <w:r>
        <w:t>Case 1</w:t>
      </w:r>
    </w:p>
    <w:p w14:paraId="0304986F" w14:textId="4414A40E" w:rsidR="00FD3BF5" w:rsidRPr="004A4547" w:rsidRDefault="00FD3BF5" w:rsidP="00FD3BF5">
      <w:r>
        <w:t xml:space="preserve">The input for model inference could be an already standardized measurement, as RSRP. However, in this study item new measurements are candidates to be used such as CIR, PDP. </w:t>
      </w:r>
      <w:r w:rsidR="0087296A" w:rsidRPr="00456714">
        <w:t xml:space="preserve">For </w:t>
      </w:r>
      <w:r w:rsidR="001022F8" w:rsidRPr="00456714">
        <w:t>direct AI/ML and AI/ML assisted positioning</w:t>
      </w:r>
      <w:r w:rsidRPr="00456714">
        <w:t xml:space="preserve"> there is no relevant specification impact</w:t>
      </w:r>
      <w:r w:rsidR="001022F8" w:rsidRPr="001022F8">
        <w:t>.</w:t>
      </w:r>
      <w:r w:rsidR="005858D6">
        <w:t xml:space="preserve"> However, a new IE and methods should be included in the LPP to support at least the </w:t>
      </w:r>
      <w:r w:rsidR="004F3069">
        <w:t>estimated positioning report.</w:t>
      </w:r>
    </w:p>
    <w:p w14:paraId="62589E6F" w14:textId="732D43A4" w:rsidR="00FD3BF5" w:rsidRDefault="00FD3BF5" w:rsidP="00E67E26">
      <w:pPr>
        <w:pStyle w:val="Heading3"/>
      </w:pPr>
      <w:r>
        <w:t>Case 2a</w:t>
      </w:r>
    </w:p>
    <w:p w14:paraId="7CC2E66F" w14:textId="366E1147" w:rsidR="00FD3BF5" w:rsidRPr="001149D0" w:rsidRDefault="00FD3BF5" w:rsidP="00FD3BF5">
      <w:r>
        <w:t xml:space="preserve">For inference purposes, the UE report the intermediate feature already estimated with an AI/ML model in the UE-side. The LMF receives this report to use it as input of a legacy methodology to estimate the position. </w:t>
      </w:r>
      <w:r w:rsidRPr="00456714">
        <w:t xml:space="preserve">In terms of specification impact, it is expected new reporting IEs of the intermediate feature using </w:t>
      </w:r>
      <w:r w:rsidR="00BA275A" w:rsidRPr="00456714">
        <w:t>LPP</w:t>
      </w:r>
      <w:r w:rsidRPr="00456714">
        <w:t>.</w:t>
      </w:r>
    </w:p>
    <w:p w14:paraId="5C0F268F" w14:textId="732D43A4" w:rsidR="00FD3BF5" w:rsidRDefault="00FD3BF5" w:rsidP="00E67E26">
      <w:pPr>
        <w:pStyle w:val="Heading3"/>
      </w:pPr>
      <w:r>
        <w:t>Case 2b</w:t>
      </w:r>
    </w:p>
    <w:p w14:paraId="4C472E11" w14:textId="22CA1EF4" w:rsidR="00FD3BF5" w:rsidRPr="001149D0" w:rsidRDefault="00FD3BF5" w:rsidP="00FD3BF5">
      <w:r>
        <w:t xml:space="preserve">The position inference is done in the LMF using the Direct AI/ML positioning and the measurement entity is the UE. </w:t>
      </w:r>
      <w:proofErr w:type="gramStart"/>
      <w:r w:rsidRPr="00456714">
        <w:t>As a consequence</w:t>
      </w:r>
      <w:proofErr w:type="gramEnd"/>
      <w:r w:rsidRPr="00456714">
        <w:t xml:space="preserve">, </w:t>
      </w:r>
      <w:r w:rsidR="00962F8F" w:rsidRPr="00456714">
        <w:t>it is expected a</w:t>
      </w:r>
      <w:r w:rsidRPr="00456714">
        <w:t xml:space="preserve"> specification impact when the UE reports the measurement to the LMF by </w:t>
      </w:r>
      <w:r w:rsidR="00962F8F" w:rsidRPr="00456714">
        <w:t xml:space="preserve">LPP. </w:t>
      </w:r>
      <w:r w:rsidR="00A23FD8" w:rsidRPr="00456714">
        <w:t>At least new IEs should be defined.</w:t>
      </w:r>
    </w:p>
    <w:p w14:paraId="61BF0E27" w14:textId="732D43A4" w:rsidR="00FD3BF5" w:rsidRDefault="00FD3BF5" w:rsidP="00E67E26">
      <w:pPr>
        <w:pStyle w:val="Heading3"/>
      </w:pPr>
      <w:r>
        <w:t>Case 3a</w:t>
      </w:r>
    </w:p>
    <w:p w14:paraId="798ECF0C" w14:textId="4D25802F" w:rsidR="00FD3BF5" w:rsidRPr="002061A1" w:rsidRDefault="00FD3BF5" w:rsidP="00FD3BF5">
      <w:r>
        <w:t xml:space="preserve">The model inference that obtains the intermediate feature for AI/ML assisted positioning is estimated in the </w:t>
      </w:r>
      <w:proofErr w:type="spellStart"/>
      <w:r>
        <w:t>gNB</w:t>
      </w:r>
      <w:proofErr w:type="spellEnd"/>
      <w:r>
        <w:t xml:space="preserve"> and reported to the LMF</w:t>
      </w:r>
      <w:r w:rsidR="00D60670">
        <w:t xml:space="preserve"> by </w:t>
      </w:r>
      <w:proofErr w:type="spellStart"/>
      <w:r w:rsidR="00D60670">
        <w:t>NRPPa</w:t>
      </w:r>
      <w:proofErr w:type="spellEnd"/>
      <w:r w:rsidR="00D60670">
        <w:t xml:space="preserve"> protocol</w:t>
      </w:r>
      <w:r>
        <w:t>.</w:t>
      </w:r>
      <w:r w:rsidR="00D60670">
        <w:t xml:space="preserve"> As previous cases, it is expected at least new IEs</w:t>
      </w:r>
      <w:r w:rsidR="009B6677">
        <w:t xml:space="preserve"> supporting the inference output</w:t>
      </w:r>
      <w:r>
        <w:t>.</w:t>
      </w:r>
    </w:p>
    <w:p w14:paraId="76A9FA3D" w14:textId="732D43A4" w:rsidR="00FD3BF5" w:rsidRDefault="00FD3BF5" w:rsidP="00E67E26">
      <w:pPr>
        <w:pStyle w:val="Heading3"/>
      </w:pPr>
      <w:r>
        <w:t>Case 3b</w:t>
      </w:r>
    </w:p>
    <w:p w14:paraId="1E1C4228" w14:textId="2FBF27F2" w:rsidR="001B64DA" w:rsidRPr="002061A1" w:rsidRDefault="001B64DA" w:rsidP="001B64DA">
      <w:r>
        <w:t xml:space="preserve">The model inference that obtains the </w:t>
      </w:r>
      <w:r w:rsidR="008937B8">
        <w:t>horizontal positioning</w:t>
      </w:r>
      <w:r>
        <w:t xml:space="preserve"> for AI/ML assisted positioning is estimated in LMF</w:t>
      </w:r>
      <w:r w:rsidR="0058715F">
        <w:t>. T</w:t>
      </w:r>
      <w:r w:rsidR="008D2EB7">
        <w:t xml:space="preserve">he inference is done using the measurements reported </w:t>
      </w:r>
      <w:r w:rsidR="00973493">
        <w:t xml:space="preserve">by the </w:t>
      </w:r>
      <w:proofErr w:type="spellStart"/>
      <w:r w:rsidR="00973493">
        <w:t>gNB</w:t>
      </w:r>
      <w:proofErr w:type="spellEnd"/>
      <w:r w:rsidR="00973493">
        <w:t xml:space="preserve"> to the LMF</w:t>
      </w:r>
      <w:r>
        <w:t xml:space="preserve"> by </w:t>
      </w:r>
      <w:r w:rsidR="00973493">
        <w:t xml:space="preserve">the </w:t>
      </w:r>
      <w:proofErr w:type="spellStart"/>
      <w:r>
        <w:t>NRPPa</w:t>
      </w:r>
      <w:proofErr w:type="spellEnd"/>
      <w:r>
        <w:t xml:space="preserve"> protocol.</w:t>
      </w:r>
      <w:r w:rsidR="00973493">
        <w:t xml:space="preserve"> For this inference scenario, it is expected to use at least the LMF</w:t>
      </w:r>
      <w:r w:rsidR="002909CC">
        <w:t xml:space="preserve"> to report the measurements (</w:t>
      </w:r>
      <w:proofErr w:type="gramStart"/>
      <w:r w:rsidR="002909CC">
        <w:t>e.g.</w:t>
      </w:r>
      <w:proofErr w:type="gramEnd"/>
      <w:r w:rsidR="002909CC">
        <w:t xml:space="preserve"> CIR, PDP, RSRP, etc.).</w:t>
      </w:r>
    </w:p>
    <w:p w14:paraId="7AEFB77E" w14:textId="14112D6F" w:rsidR="009F5624" w:rsidRPr="004673AF" w:rsidRDefault="00003A24" w:rsidP="006D5FA8">
      <w:pPr>
        <w:pStyle w:val="Observationstylenokia2023"/>
        <w:rPr>
          <w:b w:val="0"/>
        </w:rPr>
      </w:pPr>
      <w:bookmarkStart w:id="1326" w:name="_Toc134052318"/>
      <w:bookmarkStart w:id="1327" w:name="_Toc134521600"/>
      <w:bookmarkStart w:id="1328" w:name="_Toc135042274"/>
      <w:bookmarkStart w:id="1329" w:name="_Toc142650427"/>
      <w:bookmarkStart w:id="1330" w:name="_Toc142655744"/>
      <w:bookmarkStart w:id="1331" w:name="_Toc142655809"/>
      <w:bookmarkStart w:id="1332" w:name="_Toc142655936"/>
      <w:bookmarkStart w:id="1333" w:name="_Toc142656771"/>
      <w:bookmarkStart w:id="1334" w:name="_Toc142657088"/>
      <w:bookmarkStart w:id="1335" w:name="_Toc142657198"/>
      <w:bookmarkStart w:id="1336" w:name="_Toc142657287"/>
      <w:bookmarkStart w:id="1337" w:name="_Toc142657366"/>
      <w:bookmarkStart w:id="1338" w:name="_Toc142657521"/>
      <w:bookmarkStart w:id="1339" w:name="_Toc142657792"/>
      <w:bookmarkStart w:id="1340" w:name="_Toc142657842"/>
      <w:bookmarkStart w:id="1341" w:name="_Toc142657937"/>
      <w:bookmarkStart w:id="1342" w:name="_Toc142658033"/>
      <w:bookmarkStart w:id="1343" w:name="_Toc142658133"/>
      <w:bookmarkStart w:id="1344" w:name="_Toc142658226"/>
      <w:bookmarkStart w:id="1345" w:name="_Toc142672232"/>
      <w:r>
        <w:lastRenderedPageBreak/>
        <w:t>The existing legacy 3GPP framework</w:t>
      </w:r>
      <w:r w:rsidR="0081395B">
        <w:t xml:space="preserve"> may be extended with possible new methods and IEs</w:t>
      </w:r>
      <w:r w:rsidR="004F3069" w:rsidRPr="00456714">
        <w:t xml:space="preserve"> </w:t>
      </w:r>
      <w:r w:rsidR="0081395B">
        <w:t>t</w:t>
      </w:r>
      <w:r w:rsidR="00A62A39" w:rsidRPr="00456714">
        <w:t>o support and report the inference output of AI/ML positioning enhancement</w:t>
      </w:r>
      <w:r w:rsidR="0081395B">
        <w:t>.</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475381AA" w14:textId="06193485" w:rsidR="00FD3BF5" w:rsidRPr="00FD3BF5" w:rsidRDefault="00D15A80" w:rsidP="00FC623F">
      <w:pPr>
        <w:pStyle w:val="Heading2"/>
      </w:pPr>
      <w:r>
        <w:t xml:space="preserve">Further </w:t>
      </w:r>
      <w:r w:rsidR="007F025F">
        <w:t>Specification Impact</w:t>
      </w:r>
    </w:p>
    <w:p w14:paraId="29420822" w14:textId="0B840745" w:rsidR="003C3626" w:rsidRDefault="003C3626" w:rsidP="00E67E26">
      <w:pPr>
        <w:pStyle w:val="Heading3"/>
      </w:pPr>
      <w:r>
        <w:t xml:space="preserve">Generalization </w:t>
      </w:r>
      <w:r w:rsidR="00C962E9">
        <w:t>aspects</w:t>
      </w:r>
    </w:p>
    <w:p w14:paraId="2D3740D0" w14:textId="1A36CE24" w:rsidR="003C3626" w:rsidRDefault="003C3626" w:rsidP="003C3626">
      <w:pPr>
        <w:jc w:val="both"/>
      </w:pPr>
      <w:r>
        <w:t xml:space="preserve">Due to memory and computational complexity constraints, the UE can only acquire and switch among a limited set of models per functionality, where such models broadly characterize a small set of scenarios. For example, it is likely that the UE will be equipped with an indoor 2D localization model, and with a set of 2D outdoor localization models with different clutter densities e.g., one for urban environment, and another for rural. When the UE does not find itself in any of these scenarios however, a suboptimal model is switched on, and a positioning performance degradation becomes imminent. This situation may arise when the UE transitions to a scenario for which it does not possess any ML model, or when the UE moves at the boundary between two or more scenarios e.g., the UE moves from indoor to outdoor. </w:t>
      </w:r>
    </w:p>
    <w:p w14:paraId="3BBE4002" w14:textId="77777777" w:rsidR="003C3626" w:rsidRDefault="003C3626" w:rsidP="003C3626">
      <w:pPr>
        <w:jc w:val="both"/>
      </w:pPr>
      <w:r>
        <w:t xml:space="preserve">The scarcity of available models per functionality may also trigger unnecessary ping pongs among models and even among functionalities. For example, for an unknown scenario, the NW may trigger the UE to do a model switch if the performance of the current one is not satisfactory, without having any guarantee that the next model will perform better. </w:t>
      </w:r>
    </w:p>
    <w:p w14:paraId="0CAA5B68" w14:textId="1367BA8B" w:rsidR="003C3626" w:rsidRPr="00231C0A" w:rsidRDefault="003C3626" w:rsidP="00231C0A">
      <w:pPr>
        <w:pStyle w:val="Observationstylenokia2023"/>
        <w:rPr>
          <w:b w:val="0"/>
          <w:bCs w:val="0"/>
        </w:rPr>
      </w:pPr>
      <w:bookmarkStart w:id="1346" w:name="_Toc142650428"/>
      <w:bookmarkStart w:id="1347" w:name="_Toc142655745"/>
      <w:bookmarkStart w:id="1348" w:name="_Toc142655810"/>
      <w:bookmarkStart w:id="1349" w:name="_Toc142655937"/>
      <w:bookmarkStart w:id="1350" w:name="_Toc142656772"/>
      <w:bookmarkStart w:id="1351" w:name="_Toc142657089"/>
      <w:bookmarkStart w:id="1352" w:name="_Toc142657199"/>
      <w:bookmarkStart w:id="1353" w:name="_Toc142657288"/>
      <w:bookmarkStart w:id="1354" w:name="_Toc142657367"/>
      <w:bookmarkStart w:id="1355" w:name="_Toc142657522"/>
      <w:bookmarkStart w:id="1356" w:name="_Toc142657793"/>
      <w:bookmarkStart w:id="1357" w:name="_Toc142657843"/>
      <w:bookmarkStart w:id="1358" w:name="_Toc142657938"/>
      <w:bookmarkStart w:id="1359" w:name="_Toc142658034"/>
      <w:bookmarkStart w:id="1360" w:name="_Toc142658134"/>
      <w:bookmarkStart w:id="1361" w:name="_Toc142658227"/>
      <w:bookmarkStart w:id="1362" w:name="_Toc142672233"/>
      <w:r w:rsidRPr="00231C0A">
        <w:t>There is a need therefore to prevent model ping-ponging and the performance degradation which are caused by the scarcity of scenario-specific AIML positioning models deployed in the UE.</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r w:rsidRPr="00231C0A">
        <w:t xml:space="preserve"> </w:t>
      </w:r>
    </w:p>
    <w:p w14:paraId="5C4F7110" w14:textId="31506E08" w:rsidR="003C3626" w:rsidRPr="003C3626" w:rsidRDefault="003C3626" w:rsidP="003C3626">
      <w:pPr>
        <w:jc w:val="both"/>
      </w:pPr>
      <w:r>
        <w:t>To mitigate the above problem, the</w:t>
      </w:r>
      <w:r w:rsidRPr="003C3626">
        <w:t xml:space="preserve"> NW assists the UE in</w:t>
      </w:r>
      <w:r w:rsidR="00354551">
        <w:t xml:space="preserve"> </w:t>
      </w:r>
      <w:r w:rsidRPr="003C3626">
        <w:t>selecting and</w:t>
      </w:r>
      <w:r>
        <w:t xml:space="preserve"> </w:t>
      </w:r>
      <w:r w:rsidRPr="003C3626">
        <w:t>switching on multiple AIML models per functionality</w:t>
      </w:r>
      <w:r w:rsidR="00354551">
        <w:t xml:space="preserve"> and </w:t>
      </w:r>
      <w:r w:rsidRPr="003C3626">
        <w:t>combining the outputs of each of the activated AIML models per functionality</w:t>
      </w:r>
      <w:r w:rsidR="00354551">
        <w:t xml:space="preserve">, </w:t>
      </w:r>
      <w:r w:rsidRPr="003C3626">
        <w:t>to cope with UE moving into:</w:t>
      </w:r>
    </w:p>
    <w:p w14:paraId="6EB15C29" w14:textId="1D4D11F0" w:rsidR="003C3626" w:rsidRPr="000D21C5" w:rsidRDefault="003C3626" w:rsidP="003C3626">
      <w:pPr>
        <w:pStyle w:val="ListParagraph"/>
        <w:numPr>
          <w:ilvl w:val="0"/>
          <w:numId w:val="40"/>
        </w:numPr>
        <w:shd w:val="clear" w:color="auto" w:fill="FFFFFF"/>
        <w:spacing w:after="120"/>
        <w:jc w:val="both"/>
        <w:rPr>
          <w:sz w:val="20"/>
          <w:szCs w:val="20"/>
          <w:lang w:val="en-US"/>
        </w:rPr>
      </w:pPr>
      <w:r w:rsidRPr="000D21C5">
        <w:rPr>
          <w:sz w:val="20"/>
          <w:szCs w:val="20"/>
          <w:lang w:val="en-US"/>
        </w:rPr>
        <w:t xml:space="preserve">boundary regions between known scenarios i.e., scenarios for which the UE possesses a model– see yellow region in </w:t>
      </w:r>
      <w:r w:rsidRPr="003C3626">
        <w:rPr>
          <w:sz w:val="20"/>
          <w:szCs w:val="20"/>
        </w:rPr>
        <w:fldChar w:fldCharType="begin"/>
      </w:r>
      <w:r w:rsidRPr="000D21C5">
        <w:rPr>
          <w:sz w:val="20"/>
          <w:szCs w:val="20"/>
          <w:lang w:val="en-US"/>
        </w:rPr>
        <w:instrText xml:space="preserve"> REF _Ref135217280 \h  \* MERGEFORMAT </w:instrText>
      </w:r>
      <w:r w:rsidRPr="003C3626">
        <w:rPr>
          <w:sz w:val="20"/>
          <w:szCs w:val="20"/>
        </w:rPr>
      </w:r>
      <w:r w:rsidR="001923F7">
        <w:rPr>
          <w:sz w:val="20"/>
          <w:szCs w:val="20"/>
        </w:rPr>
        <w:fldChar w:fldCharType="separate"/>
      </w:r>
      <w:r w:rsidRPr="003C3626">
        <w:rPr>
          <w:sz w:val="20"/>
          <w:szCs w:val="20"/>
        </w:rPr>
        <w:fldChar w:fldCharType="end"/>
      </w:r>
      <w:r w:rsidRPr="000D21C5">
        <w:rPr>
          <w:sz w:val="20"/>
          <w:szCs w:val="20"/>
          <w:lang w:val="en-US"/>
        </w:rPr>
        <w:t>.</w:t>
      </w:r>
    </w:p>
    <w:p w14:paraId="25297992" w14:textId="30B5F556" w:rsidR="003C3626" w:rsidRPr="000D21C5" w:rsidRDefault="003C3626" w:rsidP="003C3626">
      <w:pPr>
        <w:pStyle w:val="ListParagraph"/>
        <w:numPr>
          <w:ilvl w:val="0"/>
          <w:numId w:val="40"/>
        </w:numPr>
        <w:shd w:val="clear" w:color="auto" w:fill="FFFFFF"/>
        <w:spacing w:after="120"/>
        <w:jc w:val="both"/>
        <w:rPr>
          <w:sz w:val="20"/>
          <w:szCs w:val="20"/>
          <w:lang w:val="en-US"/>
        </w:rPr>
      </w:pPr>
      <w:r w:rsidRPr="000D21C5">
        <w:rPr>
          <w:sz w:val="20"/>
          <w:szCs w:val="20"/>
          <w:lang w:val="en-US"/>
        </w:rPr>
        <w:t xml:space="preserve">unknown scenarios i.e., scenarios for which the UE does not possess a model– see red region in </w:t>
      </w:r>
      <w:r w:rsidRPr="003C3626">
        <w:rPr>
          <w:sz w:val="20"/>
          <w:szCs w:val="20"/>
        </w:rPr>
        <w:fldChar w:fldCharType="begin"/>
      </w:r>
      <w:r w:rsidRPr="000D21C5">
        <w:rPr>
          <w:sz w:val="20"/>
          <w:szCs w:val="20"/>
          <w:lang w:val="en-US"/>
        </w:rPr>
        <w:instrText xml:space="preserve"> REF _Ref135217280 \h  \* MERGEFORMAT </w:instrText>
      </w:r>
      <w:r w:rsidRPr="003C3626">
        <w:rPr>
          <w:sz w:val="20"/>
          <w:szCs w:val="20"/>
        </w:rPr>
      </w:r>
      <w:r w:rsidR="001923F7">
        <w:rPr>
          <w:sz w:val="20"/>
          <w:szCs w:val="20"/>
        </w:rPr>
        <w:fldChar w:fldCharType="separate"/>
      </w:r>
      <w:r w:rsidRPr="003C3626">
        <w:rPr>
          <w:sz w:val="20"/>
          <w:szCs w:val="20"/>
        </w:rPr>
        <w:fldChar w:fldCharType="end"/>
      </w:r>
      <w:r w:rsidRPr="000D21C5">
        <w:rPr>
          <w:sz w:val="20"/>
          <w:szCs w:val="20"/>
          <w:lang w:val="en-US"/>
        </w:rPr>
        <w:t>.</w:t>
      </w:r>
    </w:p>
    <w:p w14:paraId="4329A670" w14:textId="77777777" w:rsidR="003C3626" w:rsidRPr="000D21C5" w:rsidRDefault="003C3626" w:rsidP="003C3626">
      <w:pPr>
        <w:pStyle w:val="ListParagraph"/>
        <w:rPr>
          <w:sz w:val="20"/>
          <w:szCs w:val="20"/>
          <w:lang w:val="en-US"/>
        </w:rPr>
      </w:pPr>
    </w:p>
    <w:p w14:paraId="2FE2ECB5" w14:textId="77777777" w:rsidR="003C3626" w:rsidRDefault="003C3626" w:rsidP="003C3626">
      <w:pPr>
        <w:pStyle w:val="ListParagraph"/>
        <w:keepNext/>
        <w:jc w:val="center"/>
      </w:pPr>
      <w:r>
        <w:rPr>
          <w:noProof/>
        </w:rPr>
        <w:drawing>
          <wp:inline distT="0" distB="0" distL="0" distR="0" wp14:anchorId="1A48F973" wp14:editId="02CE0D42">
            <wp:extent cx="2402065" cy="1553919"/>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20754" cy="1566009"/>
                    </a:xfrm>
                    <a:prstGeom prst="rect">
                      <a:avLst/>
                    </a:prstGeom>
                    <a:noFill/>
                  </pic:spPr>
                </pic:pic>
              </a:graphicData>
            </a:graphic>
          </wp:inline>
        </w:drawing>
      </w:r>
    </w:p>
    <w:p w14:paraId="2F9FA350" w14:textId="4F91B337" w:rsidR="003C3626" w:rsidRDefault="003C3626" w:rsidP="003C3626">
      <w:pPr>
        <w:pStyle w:val="Caption"/>
        <w:jc w:val="center"/>
      </w:pPr>
      <w:bookmarkStart w:id="1363" w:name="_Ref135217280"/>
      <w:r>
        <w:t xml:space="preserve">Figure </w:t>
      </w:r>
      <w:r>
        <w:fldChar w:fldCharType="begin"/>
      </w:r>
      <w:r>
        <w:instrText>SEQ Figure \* ARABIC</w:instrText>
      </w:r>
      <w:r w:rsidR="001923F7">
        <w:fldChar w:fldCharType="separate"/>
      </w:r>
      <w:r>
        <w:fldChar w:fldCharType="end"/>
      </w:r>
      <w:bookmarkEnd w:id="1363"/>
      <w:r>
        <w:t>: Scenario transition depiction.</w:t>
      </w:r>
    </w:p>
    <w:p w14:paraId="5DB0A8F2" w14:textId="294CCBFF" w:rsidR="003C3626" w:rsidRPr="003C3626" w:rsidRDefault="003C3626" w:rsidP="00231C0A">
      <w:pPr>
        <w:pStyle w:val="Observationstylenokia2023"/>
      </w:pPr>
      <w:bookmarkStart w:id="1364" w:name="_Toc142650429"/>
      <w:bookmarkStart w:id="1365" w:name="_Toc142655746"/>
      <w:bookmarkStart w:id="1366" w:name="_Toc142655811"/>
      <w:bookmarkStart w:id="1367" w:name="_Toc142655938"/>
      <w:bookmarkStart w:id="1368" w:name="_Toc142656773"/>
      <w:bookmarkStart w:id="1369" w:name="_Toc142657090"/>
      <w:bookmarkStart w:id="1370" w:name="_Toc142657200"/>
      <w:bookmarkStart w:id="1371" w:name="_Toc142657289"/>
      <w:bookmarkStart w:id="1372" w:name="_Toc142657368"/>
      <w:bookmarkStart w:id="1373" w:name="_Toc142657523"/>
      <w:bookmarkStart w:id="1374" w:name="_Toc142657794"/>
      <w:bookmarkStart w:id="1375" w:name="_Toc142657844"/>
      <w:bookmarkStart w:id="1376" w:name="_Toc142657939"/>
      <w:bookmarkStart w:id="1377" w:name="_Toc142658035"/>
      <w:bookmarkStart w:id="1378" w:name="_Toc142658135"/>
      <w:bookmarkStart w:id="1379" w:name="_Toc142658228"/>
      <w:bookmarkStart w:id="1380" w:name="_Toc142672234"/>
      <w:r w:rsidRPr="00D00EFF">
        <w:rPr>
          <w:lang w:eastAsia="en-GB"/>
        </w:rPr>
        <w:t xml:space="preserve">RAN1 </w:t>
      </w:r>
      <w:r w:rsidR="00084BE2">
        <w:t>may thus assist/</w:t>
      </w:r>
      <w:r w:rsidRPr="00D00EFF">
        <w:rPr>
          <w:lang w:eastAsia="en-GB"/>
        </w:rPr>
        <w:t xml:space="preserve">enable the UE to receive NW </w:t>
      </w:r>
      <w:r w:rsidR="00354551" w:rsidRPr="00D00EFF">
        <w:rPr>
          <w:lang w:eastAsia="en-GB"/>
        </w:rPr>
        <w:t>assistance</w:t>
      </w:r>
      <w:r w:rsidRPr="00D00EFF">
        <w:rPr>
          <w:lang w:eastAsia="en-GB"/>
        </w:rPr>
        <w:t xml:space="preserve"> </w:t>
      </w:r>
      <w:r w:rsidR="00354551" w:rsidRPr="00D00EFF">
        <w:rPr>
          <w:lang w:eastAsia="en-GB"/>
        </w:rPr>
        <w:t>for</w:t>
      </w:r>
      <w:r w:rsidRPr="00D00EFF">
        <w:rPr>
          <w:lang w:eastAsia="en-GB"/>
        </w:rPr>
        <w:t xml:space="preserve"> activating</w:t>
      </w:r>
      <w:r w:rsidR="00D92785" w:rsidRPr="00D00EFF">
        <w:rPr>
          <w:lang w:eastAsia="en-GB"/>
        </w:rPr>
        <w:t>/combining</w:t>
      </w:r>
      <w:r w:rsidRPr="00D00EFF">
        <w:rPr>
          <w:lang w:eastAsia="en-GB"/>
        </w:rPr>
        <w:t xml:space="preserve"> one or more AIML</w:t>
      </w:r>
      <w:r w:rsidR="00D433EC" w:rsidRPr="00D00EFF">
        <w:rPr>
          <w:lang w:eastAsia="en-GB"/>
        </w:rPr>
        <w:t xml:space="preserve"> positioning</w:t>
      </w:r>
      <w:r w:rsidRPr="00D00EFF">
        <w:rPr>
          <w:lang w:eastAsia="en-GB"/>
        </w:rPr>
        <w:t xml:space="preserve"> models at the same time.</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r w:rsidRPr="00D00EFF">
        <w:rPr>
          <w:lang w:eastAsia="en-GB"/>
        </w:rPr>
        <w:t xml:space="preserve"> </w:t>
      </w:r>
      <w:bookmarkStart w:id="1381" w:name="_Toc142650430"/>
      <w:bookmarkStart w:id="1382" w:name="_Toc142655747"/>
      <w:bookmarkStart w:id="1383" w:name="_Toc142655812"/>
      <w:bookmarkStart w:id="1384" w:name="_Toc142655939"/>
      <w:bookmarkStart w:id="1385" w:name="_Toc142656774"/>
      <w:bookmarkStart w:id="1386" w:name="_Toc142657091"/>
      <w:bookmarkStart w:id="1387" w:name="_Toc142657201"/>
      <w:bookmarkStart w:id="1388" w:name="_Toc142657290"/>
      <w:bookmarkEnd w:id="1381"/>
      <w:bookmarkEnd w:id="1382"/>
      <w:bookmarkEnd w:id="1383"/>
      <w:bookmarkEnd w:id="1384"/>
      <w:bookmarkEnd w:id="1385"/>
      <w:bookmarkEnd w:id="1386"/>
      <w:bookmarkEnd w:id="1387"/>
      <w:bookmarkEnd w:id="1388"/>
    </w:p>
    <w:p w14:paraId="49294290" w14:textId="5B8C1D04" w:rsidR="00740414" w:rsidRDefault="00740414" w:rsidP="00E67E26">
      <w:pPr>
        <w:pStyle w:val="Heading3"/>
      </w:pPr>
      <w:r w:rsidRPr="00740414">
        <w:t xml:space="preserve">Input/Output for AI/ML positioning </w:t>
      </w:r>
    </w:p>
    <w:p w14:paraId="1E137FFB" w14:textId="5958DDA9" w:rsidR="009C3AAD" w:rsidRDefault="006F49F4" w:rsidP="00E67E26">
      <w:pPr>
        <w:pStyle w:val="Heading4"/>
      </w:pPr>
      <w:r>
        <w:t>Model input type and size aspects</w:t>
      </w:r>
    </w:p>
    <w:p w14:paraId="3F6F3FC0" w14:textId="12524FCE" w:rsidR="006F49F4" w:rsidRDefault="00602D6F" w:rsidP="006F49F4">
      <w:pPr>
        <w:overflowPunct/>
        <w:autoSpaceDE/>
        <w:autoSpaceDN/>
        <w:adjustRightInd/>
        <w:spacing w:after="0"/>
        <w:jc w:val="both"/>
        <w:rPr>
          <w:rFonts w:eastAsia="Times New Roman"/>
          <w:lang w:eastAsia="en-GB"/>
        </w:rPr>
      </w:pPr>
      <w:r>
        <w:rPr>
          <w:rFonts w:eastAsia="Times New Roman"/>
          <w:lang w:eastAsia="en-GB"/>
        </w:rPr>
        <w:t>F</w:t>
      </w:r>
      <w:r w:rsidR="006F49F4" w:rsidRPr="006F49F4">
        <w:rPr>
          <w:rFonts w:eastAsia="Times New Roman"/>
          <w:lang w:eastAsia="en-GB"/>
        </w:rPr>
        <w:t xml:space="preserve">or one-sided </w:t>
      </w:r>
      <w:r>
        <w:rPr>
          <w:rFonts w:eastAsia="Times New Roman"/>
          <w:lang w:eastAsia="en-GB"/>
        </w:rPr>
        <w:t xml:space="preserve">AIML positioning </w:t>
      </w:r>
      <w:r w:rsidR="006F49F4" w:rsidRPr="006F49F4">
        <w:rPr>
          <w:rFonts w:eastAsia="Times New Roman"/>
          <w:lang w:eastAsia="en-GB"/>
        </w:rPr>
        <w:t xml:space="preserve">models, RAN1 discusses using CIR and PDP </w:t>
      </w:r>
      <w:r w:rsidR="00B460F1">
        <w:rPr>
          <w:rFonts w:eastAsia="Times New Roman"/>
          <w:lang w:eastAsia="en-GB"/>
        </w:rPr>
        <w:t xml:space="preserve">measurements </w:t>
      </w:r>
      <w:r w:rsidR="006F49F4" w:rsidRPr="006F49F4">
        <w:rPr>
          <w:rFonts w:eastAsia="Times New Roman"/>
          <w:lang w:eastAsia="en-GB"/>
        </w:rPr>
        <w:t>as input</w:t>
      </w:r>
      <w:r w:rsidR="00B460F1">
        <w:rPr>
          <w:rFonts w:eastAsia="Times New Roman"/>
          <w:lang w:eastAsia="en-GB"/>
        </w:rPr>
        <w:t xml:space="preserve"> parameter</w:t>
      </w:r>
      <w:r w:rsidR="006F49F4" w:rsidRPr="006F49F4">
        <w:rPr>
          <w:rFonts w:eastAsia="Times New Roman"/>
          <w:lang w:eastAsia="en-GB"/>
        </w:rPr>
        <w:t xml:space="preserve">s. Both model inputs require signaling measurements with high dimensionality (which scale linearly with the number of receive antennas, sampling resolution, and a certain number of PRBs), with potentially high reporting overhead. This would imply that with these model inputs, the network would need to collect measurements over significant periods for different PRS bandwidths/carriers and for UEs with a variable number of RX antennas to create a sufficiently diverse training dataset, as well as a systematic collection of CIR/PDP measurements from the UE for model inference – in case of LMF/network-based model inference. Such considerations make it necessary to investigate models that could enable vendor-agnostic training data collection with minimal overhead. </w:t>
      </w:r>
    </w:p>
    <w:p w14:paraId="717BE1A6" w14:textId="77777777" w:rsidR="006B57E0" w:rsidRPr="006F49F4" w:rsidRDefault="006B57E0" w:rsidP="006F49F4">
      <w:pPr>
        <w:overflowPunct/>
        <w:autoSpaceDE/>
        <w:autoSpaceDN/>
        <w:adjustRightInd/>
        <w:spacing w:after="0"/>
        <w:jc w:val="both"/>
        <w:rPr>
          <w:rFonts w:ascii="Segoe UI" w:eastAsia="Times New Roman" w:hAnsi="Segoe UI" w:cs="Segoe UI"/>
          <w:sz w:val="18"/>
          <w:szCs w:val="18"/>
          <w:lang w:eastAsia="en-GB"/>
        </w:rPr>
      </w:pPr>
    </w:p>
    <w:p w14:paraId="64AE106A" w14:textId="6C794CAD" w:rsidR="005048FC" w:rsidRDefault="006F49F4" w:rsidP="00382491">
      <w:bookmarkStart w:id="1389" w:name="_Toc134052319"/>
      <w:bookmarkStart w:id="1390" w:name="_Toc134521601"/>
      <w:bookmarkStart w:id="1391" w:name="_Toc135042275"/>
      <w:bookmarkStart w:id="1392" w:name="_Toc142650431"/>
      <w:bookmarkStart w:id="1393" w:name="_Toc142655748"/>
      <w:bookmarkStart w:id="1394" w:name="_Toc142655813"/>
      <w:bookmarkStart w:id="1395" w:name="_Toc142655940"/>
      <w:bookmarkStart w:id="1396" w:name="_Toc142656775"/>
      <w:bookmarkStart w:id="1397" w:name="_Toc142657092"/>
      <w:bookmarkStart w:id="1398" w:name="_Toc142657202"/>
      <w:bookmarkStart w:id="1399" w:name="_Toc142657291"/>
      <w:bookmarkStart w:id="1400" w:name="_Toc142657369"/>
      <w:bookmarkStart w:id="1401" w:name="_Toc142657524"/>
      <w:bookmarkStart w:id="1402" w:name="_Toc142657795"/>
      <w:bookmarkStart w:id="1403" w:name="_Toc142657845"/>
      <w:bookmarkStart w:id="1404" w:name="_Toc142657940"/>
      <w:bookmarkStart w:id="1405" w:name="_Toc142658036"/>
      <w:r w:rsidRPr="00331C96">
        <w:lastRenderedPageBreak/>
        <w:t xml:space="preserve">The solution approaches presented so far as part of this study have considered </w:t>
      </w:r>
      <w:r w:rsidR="00D21F88" w:rsidRPr="00331C96">
        <w:t xml:space="preserve">only </w:t>
      </w:r>
      <w:r w:rsidRPr="00331C96">
        <w:t>one-sided models, with the AI/ML model output directly indicating the UE location or providing intermediate features that are used by classical positioning approaches to estimate the UE location. </w:t>
      </w:r>
      <w:r w:rsidR="007B76DA" w:rsidRPr="00331C96">
        <w:t xml:space="preserve">However, for some cases using CIR and PDP </w:t>
      </w:r>
      <w:r w:rsidRPr="00331C96">
        <w:t>with high</w:t>
      </w:r>
      <w:r w:rsidR="00B037F5" w:rsidRPr="00331C96">
        <w:t xml:space="preserve"> </w:t>
      </w:r>
      <w:r w:rsidRPr="00331C96">
        <w:t>dimensionality as model input could cause significant overhead for data collection for model training and inference. It is also unclear how an AI</w:t>
      </w:r>
      <w:r w:rsidR="009D7CE4" w:rsidRPr="00331C96">
        <w:t>/</w:t>
      </w:r>
      <w:r w:rsidRPr="00331C96">
        <w:t>ML model for positioning can cope with variable CIR/PDP size and shape.</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r w:rsidRPr="00331C96">
        <w:t>  </w:t>
      </w:r>
    </w:p>
    <w:p w14:paraId="4346B3CB" w14:textId="78D9BB9E" w:rsidR="00F22C33" w:rsidRPr="00231C0A" w:rsidRDefault="00F22C33" w:rsidP="00F22C33">
      <w:pPr>
        <w:pStyle w:val="Proposalstylenokia2023"/>
        <w:rPr>
          <w:lang w:eastAsia="en-GB"/>
        </w:rPr>
      </w:pPr>
      <w:bookmarkStart w:id="1406" w:name="_Toc142658793"/>
      <w:bookmarkStart w:id="1407" w:name="_Toc142658913"/>
      <w:bookmarkStart w:id="1408" w:name="_Toc142659024"/>
      <w:bookmarkStart w:id="1409" w:name="_Toc142672374"/>
      <w:bookmarkStart w:id="1410" w:name="_Toc142672429"/>
      <w:bookmarkStart w:id="1411" w:name="_Toc142672516"/>
      <w:bookmarkStart w:id="1412" w:name="_Toc142672623"/>
      <w:r w:rsidRPr="00F22C33">
        <w:rPr>
          <w:lang w:eastAsia="en-GB"/>
        </w:rPr>
        <w:t>RAN1 to consider the impact of both CIR and PDP as model input in terms of over-the-air signaling and assess solutions to enable overhead reduction and improve the quality of the collected data samples.</w:t>
      </w:r>
      <w:bookmarkEnd w:id="1406"/>
      <w:bookmarkEnd w:id="1407"/>
      <w:bookmarkEnd w:id="1408"/>
      <w:bookmarkEnd w:id="1409"/>
      <w:bookmarkEnd w:id="1410"/>
      <w:bookmarkEnd w:id="1411"/>
      <w:bookmarkEnd w:id="1412"/>
    </w:p>
    <w:p w14:paraId="13B44A53" w14:textId="033A390F" w:rsidR="006F49F4" w:rsidRDefault="006F49F4" w:rsidP="006F49F4">
      <w:pPr>
        <w:overflowPunct/>
        <w:autoSpaceDE/>
        <w:autoSpaceDN/>
        <w:adjustRightInd/>
        <w:spacing w:after="0"/>
        <w:jc w:val="both"/>
        <w:rPr>
          <w:rFonts w:eastAsia="Times New Roman"/>
          <w:lang w:eastAsia="en-GB"/>
        </w:rPr>
      </w:pPr>
      <w:r w:rsidRPr="006F49F4">
        <w:rPr>
          <w:rFonts w:eastAsia="Times New Roman"/>
          <w:lang w:eastAsia="en-GB"/>
        </w:rPr>
        <w:t>Furthermore, positioning reference signals may be aggregated over multiple carriers, where each aggregated carrier signal may occupy a different bandwidth, implement a different comb, have a different duration, etc. Hence, a positioning signal can occupy various resource elements from one session to the other, and a machine learning positioning module should be able to cope with this variable signal size. To ensure th</w:t>
      </w:r>
      <w:r w:rsidR="00197D92">
        <w:rPr>
          <w:rFonts w:eastAsia="Times New Roman"/>
          <w:lang w:eastAsia="en-GB"/>
        </w:rPr>
        <w:t>e above,</w:t>
      </w:r>
      <w:r w:rsidRPr="006F49F4">
        <w:rPr>
          <w:rFonts w:eastAsia="Times New Roman"/>
          <w:lang w:eastAsia="en-GB"/>
        </w:rPr>
        <w:t xml:space="preserve"> the NW may request positioning measurements (for training, inference, testing, etc.) from each UE/TRP in a selected fixed format (size and type) which is agnostic to the size and shape of the positioning reference signals.  </w:t>
      </w:r>
    </w:p>
    <w:p w14:paraId="340D008B" w14:textId="77777777" w:rsidR="00A825F5" w:rsidRPr="006F49F4" w:rsidRDefault="00A825F5" w:rsidP="006F49F4">
      <w:pPr>
        <w:overflowPunct/>
        <w:autoSpaceDE/>
        <w:autoSpaceDN/>
        <w:adjustRightInd/>
        <w:spacing w:after="0"/>
        <w:jc w:val="both"/>
        <w:rPr>
          <w:rFonts w:ascii="Segoe UI" w:eastAsia="Times New Roman" w:hAnsi="Segoe UI" w:cs="Segoe UI"/>
          <w:sz w:val="18"/>
          <w:szCs w:val="18"/>
          <w:lang w:eastAsia="en-GB"/>
        </w:rPr>
      </w:pPr>
    </w:p>
    <w:p w14:paraId="0693FAFE" w14:textId="77777777" w:rsidR="006F49F4" w:rsidRDefault="006F49F4" w:rsidP="006F49F4">
      <w:pPr>
        <w:overflowPunct/>
        <w:autoSpaceDE/>
        <w:autoSpaceDN/>
        <w:adjustRightInd/>
        <w:spacing w:after="0"/>
        <w:jc w:val="both"/>
        <w:rPr>
          <w:rFonts w:eastAsia="Times New Roman"/>
          <w:lang w:eastAsia="en-GB"/>
        </w:rPr>
      </w:pPr>
      <w:r w:rsidRPr="006F49F4">
        <w:rPr>
          <w:rFonts w:eastAsia="Times New Roman"/>
          <w:lang w:eastAsia="en-GB"/>
        </w:rPr>
        <w:t>In one example, this may be realized by projecting the received signal onto a space indicated by, e.g., the LMF. Specifically, the LMF transfers to the UE a projector/basis and requires the UE to return the results of projecting each received signal onto the selected basis.  </w:t>
      </w:r>
    </w:p>
    <w:p w14:paraId="69BB94D0" w14:textId="041886CE" w:rsidR="00A825F5" w:rsidRPr="006F49F4" w:rsidRDefault="00A825F5" w:rsidP="006F49F4">
      <w:pPr>
        <w:overflowPunct/>
        <w:autoSpaceDE/>
        <w:autoSpaceDN/>
        <w:adjustRightInd/>
        <w:spacing w:after="0"/>
        <w:jc w:val="both"/>
        <w:rPr>
          <w:rFonts w:ascii="Segoe UI" w:eastAsia="Times New Roman" w:hAnsi="Segoe UI" w:cs="Segoe UI"/>
          <w:sz w:val="18"/>
          <w:szCs w:val="18"/>
          <w:lang w:eastAsia="en-GB"/>
        </w:rPr>
      </w:pPr>
    </w:p>
    <w:p w14:paraId="05656768" w14:textId="2BFF1B58" w:rsidR="007D43DE" w:rsidRDefault="00E562BC" w:rsidP="006F49F4">
      <w:pPr>
        <w:overflowPunct/>
        <w:autoSpaceDE/>
        <w:autoSpaceDN/>
        <w:adjustRightInd/>
        <w:spacing w:after="0"/>
        <w:jc w:val="both"/>
        <w:rPr>
          <w:rFonts w:eastAsia="Times New Roman"/>
          <w:lang w:eastAsia="en-GB"/>
        </w:rPr>
      </w:pPr>
      <w:r>
        <w:rPr>
          <w:rFonts w:eastAsia="Times New Roman"/>
          <w:lang w:eastAsia="en-GB"/>
        </w:rPr>
        <w:t>In another</w:t>
      </w:r>
      <w:r w:rsidR="006F49F4" w:rsidRPr="006F49F4">
        <w:rPr>
          <w:rFonts w:eastAsia="Times New Roman"/>
          <w:lang w:eastAsia="en-GB"/>
        </w:rPr>
        <w:t xml:space="preserve"> example, a similar approach to that used in the CSI feedback use case may be applied where the UE/TRP is instructed to collect P/SRS samples and encode them in </w:t>
      </w:r>
      <w:r w:rsidR="007D43DE">
        <w:rPr>
          <w:rFonts w:eastAsia="Times New Roman"/>
          <w:lang w:eastAsia="en-GB"/>
        </w:rPr>
        <w:t>matrix/vector of measurements</w:t>
      </w:r>
      <w:r w:rsidR="006F49F4" w:rsidRPr="006F49F4">
        <w:rPr>
          <w:rFonts w:eastAsia="Times New Roman"/>
          <w:lang w:eastAsia="en-GB"/>
        </w:rPr>
        <w:t xml:space="preserve"> to be used on the NW side. Generating </w:t>
      </w:r>
      <w:r w:rsidR="007D43DE">
        <w:rPr>
          <w:rFonts w:eastAsia="Times New Roman"/>
          <w:lang w:eastAsia="en-GB"/>
        </w:rPr>
        <w:t>said matrix</w:t>
      </w:r>
      <w:r w:rsidR="006F49F4" w:rsidRPr="006F49F4">
        <w:rPr>
          <w:rFonts w:eastAsia="Times New Roman"/>
          <w:lang w:eastAsia="en-GB"/>
        </w:rPr>
        <w:t xml:space="preserve"> may be seen as compressing the received signal, while using </w:t>
      </w:r>
      <w:r w:rsidR="007D43DE">
        <w:rPr>
          <w:rFonts w:eastAsia="Times New Roman"/>
          <w:lang w:eastAsia="en-GB"/>
        </w:rPr>
        <w:t>the matrix</w:t>
      </w:r>
      <w:r w:rsidR="006F49F4" w:rsidRPr="006F49F4">
        <w:rPr>
          <w:rFonts w:eastAsia="Times New Roman"/>
          <w:lang w:eastAsia="en-GB"/>
        </w:rPr>
        <w:t xml:space="preserve"> by the LMF may be equivalent to </w:t>
      </w:r>
      <w:proofErr w:type="gramStart"/>
      <w:r w:rsidR="006F49F4" w:rsidRPr="006F49F4">
        <w:rPr>
          <w:rFonts w:eastAsia="Times New Roman"/>
          <w:lang w:eastAsia="en-GB"/>
        </w:rPr>
        <w:t>decompressing</w:t>
      </w:r>
      <w:r w:rsidR="007D43DE">
        <w:rPr>
          <w:rFonts w:eastAsia="Times New Roman"/>
          <w:lang w:eastAsia="en-GB"/>
        </w:rPr>
        <w:t>..</w:t>
      </w:r>
      <w:proofErr w:type="gramEnd"/>
    </w:p>
    <w:p w14:paraId="76109585" w14:textId="74C8B8F6" w:rsidR="006F49F4" w:rsidRPr="006F49F4" w:rsidRDefault="006F49F4" w:rsidP="006F49F4">
      <w:pPr>
        <w:overflowPunct/>
        <w:autoSpaceDE/>
        <w:autoSpaceDN/>
        <w:adjustRightInd/>
        <w:spacing w:after="0"/>
        <w:jc w:val="both"/>
        <w:rPr>
          <w:rFonts w:ascii="Segoe UI" w:eastAsia="Times New Roman" w:hAnsi="Segoe UI" w:cs="Segoe UI"/>
          <w:sz w:val="18"/>
          <w:szCs w:val="18"/>
          <w:lang w:eastAsia="en-GB"/>
        </w:rPr>
      </w:pPr>
    </w:p>
    <w:p w14:paraId="754518CF" w14:textId="0FDEE842" w:rsidR="006F49F4" w:rsidRPr="006F49F4" w:rsidRDefault="006F49F4" w:rsidP="006F49F4">
      <w:pPr>
        <w:overflowPunct/>
        <w:autoSpaceDE/>
        <w:autoSpaceDN/>
        <w:adjustRightInd/>
        <w:spacing w:after="0"/>
        <w:rPr>
          <w:rFonts w:ascii="Segoe UI" w:eastAsia="Times New Roman" w:hAnsi="Segoe UI" w:cs="Segoe UI"/>
          <w:sz w:val="18"/>
          <w:szCs w:val="18"/>
          <w:lang w:eastAsia="en-GB"/>
        </w:rPr>
      </w:pPr>
      <w:r w:rsidRPr="006F49F4">
        <w:rPr>
          <w:rFonts w:eastAsia="Times New Roman"/>
          <w:lang w:eastAsia="en-GB"/>
        </w:rPr>
        <w:t>Furthermore, when the AI</w:t>
      </w:r>
      <w:r w:rsidR="0091445E">
        <w:rPr>
          <w:rFonts w:eastAsia="Times New Roman"/>
          <w:lang w:eastAsia="en-GB"/>
        </w:rPr>
        <w:t>/</w:t>
      </w:r>
      <w:r w:rsidRPr="006F49F4">
        <w:rPr>
          <w:rFonts w:eastAsia="Times New Roman"/>
          <w:lang w:eastAsia="en-GB"/>
        </w:rPr>
        <w:t>ML positioning model resides in the positioning receiver (e.g., UE or TRP), the latter should be able to run the AI</w:t>
      </w:r>
      <w:r w:rsidR="0091445E">
        <w:rPr>
          <w:rFonts w:eastAsia="Times New Roman"/>
          <w:lang w:eastAsia="en-GB"/>
        </w:rPr>
        <w:t>/</w:t>
      </w:r>
      <w:r w:rsidRPr="006F49F4">
        <w:rPr>
          <w:rFonts w:eastAsia="Times New Roman"/>
          <w:lang w:eastAsia="en-GB"/>
        </w:rPr>
        <w:t>ML model no matter the size and shape of the received signal.  </w:t>
      </w:r>
    </w:p>
    <w:p w14:paraId="17E4FCF0" w14:textId="77777777" w:rsidR="005048FC" w:rsidRDefault="005048FC" w:rsidP="006F49F4">
      <w:pPr>
        <w:overflowPunct/>
        <w:autoSpaceDE/>
        <w:autoSpaceDN/>
        <w:adjustRightInd/>
        <w:spacing w:after="0"/>
        <w:rPr>
          <w:rFonts w:eastAsia="Times New Roman"/>
          <w:b/>
          <w:bCs/>
          <w:lang w:eastAsia="en-GB"/>
        </w:rPr>
      </w:pPr>
    </w:p>
    <w:p w14:paraId="76D5A306" w14:textId="60F0401C" w:rsidR="006F49F4" w:rsidRPr="006F49F4" w:rsidRDefault="006F49F4" w:rsidP="006D5FA8">
      <w:pPr>
        <w:pStyle w:val="Observationstylenokia2023"/>
        <w:rPr>
          <w:rFonts w:ascii="Segoe UI" w:hAnsi="Segoe UI" w:cs="Segoe UI"/>
          <w:sz w:val="18"/>
          <w:szCs w:val="18"/>
        </w:rPr>
      </w:pPr>
      <w:bookmarkStart w:id="1413" w:name="_Toc134052320"/>
      <w:bookmarkStart w:id="1414" w:name="_Toc134521602"/>
      <w:bookmarkStart w:id="1415" w:name="_Toc135042276"/>
      <w:bookmarkStart w:id="1416" w:name="_Toc142650432"/>
      <w:bookmarkStart w:id="1417" w:name="_Toc142655749"/>
      <w:bookmarkStart w:id="1418" w:name="_Toc142655814"/>
      <w:bookmarkStart w:id="1419" w:name="_Toc142655941"/>
      <w:bookmarkStart w:id="1420" w:name="_Toc142656776"/>
      <w:bookmarkStart w:id="1421" w:name="_Toc142657093"/>
      <w:bookmarkStart w:id="1422" w:name="_Toc142657203"/>
      <w:bookmarkStart w:id="1423" w:name="_Toc142657292"/>
      <w:bookmarkStart w:id="1424" w:name="_Toc142657370"/>
      <w:bookmarkStart w:id="1425" w:name="_Toc142657525"/>
      <w:bookmarkStart w:id="1426" w:name="_Toc142657796"/>
      <w:bookmarkStart w:id="1427" w:name="_Toc142657846"/>
      <w:bookmarkStart w:id="1428" w:name="_Toc142657941"/>
      <w:bookmarkStart w:id="1429" w:name="_Toc142658037"/>
      <w:bookmarkStart w:id="1430" w:name="_Toc142658136"/>
      <w:bookmarkStart w:id="1431" w:name="_Toc142658229"/>
      <w:bookmarkStart w:id="1432" w:name="_Toc142672235"/>
      <w:r w:rsidRPr="006F49F4">
        <w:t xml:space="preserve">A positioning </w:t>
      </w:r>
      <w:r w:rsidR="00D464F3">
        <w:t xml:space="preserve">reference signal </w:t>
      </w:r>
      <w:r w:rsidRPr="006F49F4">
        <w:t>receiver</w:t>
      </w:r>
      <w:r w:rsidR="00FE0F23">
        <w:t xml:space="preserve"> (</w:t>
      </w:r>
      <w:proofErr w:type="gramStart"/>
      <w:r w:rsidR="00FE0F23">
        <w:t>e.g.</w:t>
      </w:r>
      <w:proofErr w:type="gramEnd"/>
      <w:r w:rsidR="00FE0F23">
        <w:t xml:space="preserve"> UE or TRP)</w:t>
      </w:r>
      <w:r w:rsidRPr="006F49F4">
        <w:t xml:space="preserve"> that uses AI/ML</w:t>
      </w:r>
      <w:r w:rsidR="00E44785">
        <w:t xml:space="preserve"> </w:t>
      </w:r>
      <w:r w:rsidRPr="006F49F4">
        <w:t>positioning</w:t>
      </w:r>
      <w:r w:rsidR="00E44785">
        <w:t xml:space="preserve"> (direct or assisted)</w:t>
      </w:r>
      <w:r w:rsidRPr="006F49F4">
        <w:t xml:space="preserve"> must ensure that the input to the AI/ML block </w:t>
      </w:r>
      <w:r w:rsidR="008F5583">
        <w:t>has</w:t>
      </w:r>
      <w:r w:rsidRPr="006F49F4">
        <w:t xml:space="preserve"> fixed </w:t>
      </w:r>
      <w:r w:rsidR="000D69AF">
        <w:t xml:space="preserve">format </w:t>
      </w:r>
      <w:r w:rsidR="00B11691">
        <w:t>characteristics (e.</w:t>
      </w:r>
      <w:r w:rsidR="00FE0F23">
        <w:t>g</w:t>
      </w:r>
      <w:r w:rsidR="00B11691">
        <w:t xml:space="preserve">. </w:t>
      </w:r>
      <w:r w:rsidRPr="006F49F4">
        <w:t>size and shape</w:t>
      </w:r>
      <w:r w:rsidR="00B11691">
        <w:t>)</w:t>
      </w:r>
      <w:r w:rsidRPr="006F49F4">
        <w:t>, regardless of the size and shape of the received positioning</w:t>
      </w:r>
      <w:r w:rsidR="00FE0F23">
        <w:t xml:space="preserve"> reference</w:t>
      </w:r>
      <w:r w:rsidRPr="006F49F4">
        <w:t xml:space="preserve"> signal.</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r w:rsidRPr="006F49F4">
        <w:t> </w:t>
      </w:r>
    </w:p>
    <w:p w14:paraId="7CDC17AF" w14:textId="7469E956" w:rsidR="006F49F4" w:rsidRPr="0055299A" w:rsidRDefault="006F49F4" w:rsidP="006D5FA8">
      <w:pPr>
        <w:pStyle w:val="Proposalstylenokia2023"/>
        <w:rPr>
          <w:rFonts w:ascii="Segoe UI" w:hAnsi="Segoe UI" w:cs="Segoe UI"/>
          <w:sz w:val="18"/>
          <w:szCs w:val="18"/>
          <w:lang w:eastAsia="en-GB"/>
        </w:rPr>
      </w:pPr>
      <w:bookmarkStart w:id="1433" w:name="_Toc142650518"/>
      <w:bookmarkStart w:id="1434" w:name="_Toc134052175"/>
      <w:bookmarkStart w:id="1435" w:name="_Toc134521672"/>
      <w:bookmarkStart w:id="1436" w:name="_Toc135042354"/>
      <w:bookmarkStart w:id="1437" w:name="_Toc142570067"/>
      <w:bookmarkStart w:id="1438" w:name="_Toc142650519"/>
      <w:bookmarkStart w:id="1439" w:name="_Toc142658794"/>
      <w:bookmarkStart w:id="1440" w:name="_Toc142658914"/>
      <w:bookmarkStart w:id="1441" w:name="_Toc142659025"/>
      <w:bookmarkStart w:id="1442" w:name="_Toc142672375"/>
      <w:bookmarkStart w:id="1443" w:name="_Toc142672430"/>
      <w:bookmarkStart w:id="1444" w:name="_Toc142672517"/>
      <w:bookmarkStart w:id="1445" w:name="_Toc142672624"/>
      <w:bookmarkEnd w:id="1433"/>
      <w:r w:rsidRPr="0055299A">
        <w:rPr>
          <w:lang w:eastAsia="en-GB"/>
        </w:rPr>
        <w:t xml:space="preserve">RAN1 to </w:t>
      </w:r>
      <w:r w:rsidR="00ED11BC">
        <w:rPr>
          <w:lang w:eastAsia="en-GB"/>
        </w:rPr>
        <w:t>consider</w:t>
      </w:r>
      <w:r w:rsidRPr="0055299A">
        <w:rPr>
          <w:lang w:eastAsia="en-GB"/>
        </w:rPr>
        <w:t xml:space="preserve"> solutions that enable the UE to report positioning measurements in a </w:t>
      </w:r>
      <w:r w:rsidR="007B5925">
        <w:rPr>
          <w:lang w:eastAsia="en-GB"/>
        </w:rPr>
        <w:t xml:space="preserve">fixed </w:t>
      </w:r>
      <w:r w:rsidRPr="0055299A">
        <w:rPr>
          <w:lang w:eastAsia="en-GB"/>
        </w:rPr>
        <w:t xml:space="preserve">format </w:t>
      </w:r>
      <w:r w:rsidR="000D69AF">
        <w:rPr>
          <w:lang w:eastAsia="en-GB"/>
        </w:rPr>
        <w:t>characteristics (</w:t>
      </w:r>
      <w:proofErr w:type="gramStart"/>
      <w:r w:rsidR="000D69AF">
        <w:rPr>
          <w:lang w:eastAsia="en-GB"/>
        </w:rPr>
        <w:t>e.g.</w:t>
      </w:r>
      <w:proofErr w:type="gramEnd"/>
      <w:r w:rsidR="000D69AF">
        <w:rPr>
          <w:lang w:eastAsia="en-GB"/>
        </w:rPr>
        <w:t xml:space="preserve"> size and shape) </w:t>
      </w:r>
      <w:r w:rsidR="007B5925">
        <w:rPr>
          <w:lang w:eastAsia="en-GB"/>
        </w:rPr>
        <w:t>independent of</w:t>
      </w:r>
      <w:r w:rsidRPr="0055299A">
        <w:rPr>
          <w:lang w:eastAsia="en-GB"/>
        </w:rPr>
        <w:t xml:space="preserve"> the PRS configuration, including what type of assistance the LMF may provide for enabling </w:t>
      </w:r>
      <w:r w:rsidR="000D69AF">
        <w:rPr>
          <w:lang w:eastAsia="en-GB"/>
        </w:rPr>
        <w:t>the fixed format</w:t>
      </w:r>
      <w:r w:rsidRPr="0055299A">
        <w:rPr>
          <w:lang w:eastAsia="en-GB"/>
        </w:rPr>
        <w:t>.</w:t>
      </w:r>
      <w:bookmarkEnd w:id="1434"/>
      <w:bookmarkEnd w:id="1435"/>
      <w:bookmarkEnd w:id="1436"/>
      <w:bookmarkEnd w:id="1437"/>
      <w:bookmarkEnd w:id="1438"/>
      <w:bookmarkEnd w:id="1439"/>
      <w:bookmarkEnd w:id="1440"/>
      <w:bookmarkEnd w:id="1441"/>
      <w:bookmarkEnd w:id="1442"/>
      <w:bookmarkEnd w:id="1443"/>
      <w:bookmarkEnd w:id="1444"/>
      <w:bookmarkEnd w:id="1445"/>
      <w:r w:rsidRPr="0055299A">
        <w:rPr>
          <w:lang w:eastAsia="en-GB"/>
        </w:rPr>
        <w:t> </w:t>
      </w:r>
    </w:p>
    <w:p w14:paraId="3458DABB" w14:textId="3531B2C9" w:rsidR="002E674A" w:rsidRPr="002E674A" w:rsidRDefault="00D6117F" w:rsidP="00E67E26">
      <w:pPr>
        <w:pStyle w:val="Heading4"/>
      </w:pPr>
      <w:r>
        <w:t xml:space="preserve">Model Input for </w:t>
      </w:r>
      <w:r w:rsidR="002E674A">
        <w:t>Channel Classification for Positioning</w:t>
      </w:r>
      <w:r w:rsidR="00F8215E">
        <w:t xml:space="preserve"> </w:t>
      </w:r>
      <w:r w:rsidR="00F8215E" w:rsidRPr="00740414">
        <w:t>(Cases 1, 2a, and 3a)</w:t>
      </w:r>
    </w:p>
    <w:p w14:paraId="09459AA9" w14:textId="473EC060" w:rsidR="003A0446" w:rsidRDefault="00BA3422" w:rsidP="00BA3422">
      <w:pPr>
        <w:rPr>
          <w:lang w:eastAsia="x-none"/>
        </w:rPr>
      </w:pPr>
      <w:r>
        <w:rPr>
          <w:lang w:eastAsia="x-none"/>
        </w:rPr>
        <w:t xml:space="preserve">As introduced </w:t>
      </w:r>
      <w:r w:rsidR="00925D33">
        <w:rPr>
          <w:lang w:eastAsia="x-none"/>
        </w:rPr>
        <w:t>above</w:t>
      </w:r>
      <w:r>
        <w:rPr>
          <w:lang w:eastAsia="x-none"/>
        </w:rPr>
        <w:t xml:space="preserve">, </w:t>
      </w:r>
      <w:r w:rsidR="003A0446">
        <w:rPr>
          <w:lang w:eastAsia="x-none"/>
        </w:rPr>
        <w:t>the type of channel</w:t>
      </w:r>
      <w:r w:rsidR="00F11606">
        <w:rPr>
          <w:lang w:eastAsia="x-none"/>
        </w:rPr>
        <w:t>,</w:t>
      </w:r>
      <w:r w:rsidR="003A0446">
        <w:rPr>
          <w:lang w:eastAsia="x-none"/>
        </w:rPr>
        <w:t xml:space="preserve"> such as </w:t>
      </w:r>
      <w:r w:rsidR="007126B2">
        <w:rPr>
          <w:lang w:eastAsia="x-none"/>
        </w:rPr>
        <w:t>LOS/NLOS</w:t>
      </w:r>
      <w:r w:rsidR="00E66872">
        <w:rPr>
          <w:lang w:eastAsia="x-none"/>
        </w:rPr>
        <w:t>,</w:t>
      </w:r>
      <w:r w:rsidR="00FD6633">
        <w:rPr>
          <w:lang w:eastAsia="x-none"/>
        </w:rPr>
        <w:t xml:space="preserve"> on which the measurements are conducted</w:t>
      </w:r>
      <w:r w:rsidR="00247254">
        <w:rPr>
          <w:lang w:eastAsia="x-none"/>
        </w:rPr>
        <w:t xml:space="preserve">, can be indicated </w:t>
      </w:r>
      <w:r w:rsidR="008E018B">
        <w:rPr>
          <w:lang w:eastAsia="x-none"/>
        </w:rPr>
        <w:t xml:space="preserve">by the UE </w:t>
      </w:r>
      <w:r w:rsidR="00247254">
        <w:rPr>
          <w:lang w:eastAsia="x-none"/>
        </w:rPr>
        <w:t>as an intermediate feature</w:t>
      </w:r>
      <w:r w:rsidR="00FD6633">
        <w:rPr>
          <w:lang w:eastAsia="x-none"/>
        </w:rPr>
        <w:t>. Based on this feature the associated measurement can then</w:t>
      </w:r>
      <w:r w:rsidR="003D79BD">
        <w:rPr>
          <w:lang w:eastAsia="x-none"/>
        </w:rPr>
        <w:t xml:space="preserve"> be</w:t>
      </w:r>
      <w:r w:rsidR="00FD6633">
        <w:rPr>
          <w:lang w:eastAsia="x-none"/>
        </w:rPr>
        <w:t xml:space="preserve"> evaluated </w:t>
      </w:r>
      <w:r w:rsidR="008A6EE8">
        <w:rPr>
          <w:lang w:eastAsia="x-none"/>
        </w:rPr>
        <w:t>to consider whether/how to be incorporated in the</w:t>
      </w:r>
      <w:r w:rsidR="00FD6633">
        <w:rPr>
          <w:lang w:eastAsia="x-none"/>
        </w:rPr>
        <w:t xml:space="preserve"> </w:t>
      </w:r>
      <w:r w:rsidR="008A5018">
        <w:rPr>
          <w:lang w:eastAsia="x-none"/>
        </w:rPr>
        <w:t>positioning calculation</w:t>
      </w:r>
      <w:r w:rsidR="00606D18">
        <w:rPr>
          <w:lang w:eastAsia="x-none"/>
        </w:rPr>
        <w:t xml:space="preserve"> at the </w:t>
      </w:r>
      <w:r w:rsidR="00BB13DF">
        <w:rPr>
          <w:lang w:eastAsia="x-none"/>
        </w:rPr>
        <w:t>UE or</w:t>
      </w:r>
      <w:r w:rsidR="00606D18">
        <w:rPr>
          <w:lang w:eastAsia="x-none"/>
        </w:rPr>
        <w:t xml:space="preserve"> LMF</w:t>
      </w:r>
      <w:r w:rsidR="00770821">
        <w:rPr>
          <w:lang w:eastAsia="x-none"/>
        </w:rPr>
        <w:t xml:space="preserve"> side</w:t>
      </w:r>
      <w:r w:rsidR="008A5018">
        <w:rPr>
          <w:lang w:eastAsia="x-none"/>
        </w:rPr>
        <w:t>.</w:t>
      </w:r>
    </w:p>
    <w:p w14:paraId="2024043D" w14:textId="2D068717" w:rsidR="00657764" w:rsidRDefault="00882DDE" w:rsidP="00BA3422">
      <w:pPr>
        <w:rPr>
          <w:rStyle w:val="normaltextrun"/>
          <w:color w:val="000000"/>
          <w:shd w:val="clear" w:color="auto" w:fill="FFFFFF"/>
        </w:rPr>
      </w:pPr>
      <w:r>
        <w:rPr>
          <w:lang w:eastAsia="x-none"/>
        </w:rPr>
        <w:t>However,</w:t>
      </w:r>
      <w:r w:rsidR="00463F30">
        <w:rPr>
          <w:lang w:eastAsia="x-none"/>
        </w:rPr>
        <w:t xml:space="preserve"> the optimal selection of input</w:t>
      </w:r>
      <w:r w:rsidR="00657764">
        <w:rPr>
          <w:lang w:eastAsia="x-none"/>
        </w:rPr>
        <w:t>, i.e., channel features</w:t>
      </w:r>
      <w:r w:rsidR="00A22713">
        <w:rPr>
          <w:lang w:eastAsia="x-none"/>
        </w:rPr>
        <w:t xml:space="preserve"> </w:t>
      </w:r>
      <w:r w:rsidR="00A22713" w:rsidRPr="006D1366">
        <w:rPr>
          <w:rFonts w:eastAsia="Times New Roman"/>
        </w:rPr>
        <w:t>(e.g., Kurtosis, RMS delay spread, or mean excess delay)</w:t>
      </w:r>
      <w:r w:rsidR="00657764">
        <w:rPr>
          <w:lang w:eastAsia="x-none"/>
        </w:rPr>
        <w:t>,</w:t>
      </w:r>
      <w:r w:rsidR="00463F30">
        <w:rPr>
          <w:lang w:eastAsia="x-none"/>
        </w:rPr>
        <w:t xml:space="preserve"> to be used for </w:t>
      </w:r>
      <w:r w:rsidR="00657764">
        <w:rPr>
          <w:lang w:eastAsia="x-none"/>
        </w:rPr>
        <w:t xml:space="preserve">the </w:t>
      </w:r>
      <w:r w:rsidR="00463F30">
        <w:rPr>
          <w:lang w:eastAsia="x-none"/>
        </w:rPr>
        <w:t>channel classification</w:t>
      </w:r>
      <w:r>
        <w:rPr>
          <w:lang w:eastAsia="x-none"/>
        </w:rPr>
        <w:t xml:space="preserve"> </w:t>
      </w:r>
      <w:r w:rsidR="00657764">
        <w:rPr>
          <w:lang w:eastAsia="x-none"/>
        </w:rPr>
        <w:t>task</w:t>
      </w:r>
      <w:r w:rsidR="008B3A48">
        <w:rPr>
          <w:lang w:eastAsia="x-none"/>
        </w:rPr>
        <w:t xml:space="preserve"> </w:t>
      </w:r>
      <w:r w:rsidR="00FA722B">
        <w:rPr>
          <w:lang w:eastAsia="x-none"/>
        </w:rPr>
        <w:t>by the ML model</w:t>
      </w:r>
      <w:r w:rsidR="008B3A48">
        <w:rPr>
          <w:lang w:eastAsia="x-none"/>
        </w:rPr>
        <w:t xml:space="preserve"> </w:t>
      </w:r>
      <w:r w:rsidR="008B3A48">
        <w:rPr>
          <w:rStyle w:val="normaltextrun"/>
          <w:color w:val="000000"/>
          <w:shd w:val="clear" w:color="auto" w:fill="FFFFFF"/>
        </w:rPr>
        <w:t xml:space="preserve">is highly dependent on the environment setting and the available bandwidth of the channel for the measurements. </w:t>
      </w:r>
      <w:r w:rsidR="003A434C">
        <w:rPr>
          <w:rStyle w:val="normaltextrun"/>
          <w:color w:val="000000"/>
          <w:shd w:val="clear" w:color="auto" w:fill="FFFFFF"/>
        </w:rPr>
        <w:t xml:space="preserve">The radio environment can be very diverse among different scenarios, such as </w:t>
      </w:r>
      <w:r w:rsidR="00CA47EF">
        <w:rPr>
          <w:rStyle w:val="normaltextrun"/>
          <w:color w:val="000000"/>
          <w:shd w:val="clear" w:color="auto" w:fill="FFFFFF"/>
        </w:rPr>
        <w:t xml:space="preserve">in terms of </w:t>
      </w:r>
      <w:r w:rsidR="003A434C">
        <w:rPr>
          <w:rStyle w:val="normaltextrun"/>
          <w:color w:val="000000"/>
          <w:shd w:val="clear" w:color="auto" w:fill="FFFFFF"/>
        </w:rPr>
        <w:t>the object</w:t>
      </w:r>
      <w:r w:rsidR="00420B2C">
        <w:rPr>
          <w:rStyle w:val="normaltextrun"/>
          <w:color w:val="000000"/>
          <w:shd w:val="clear" w:color="auto" w:fill="FFFFFF"/>
        </w:rPr>
        <w:t>'</w:t>
      </w:r>
      <w:r w:rsidR="003A434C">
        <w:rPr>
          <w:rStyle w:val="normaltextrun"/>
          <w:color w:val="000000"/>
          <w:shd w:val="clear" w:color="auto" w:fill="FFFFFF"/>
        </w:rPr>
        <w:t xml:space="preserve">s size, distribution, and material or blockers leading to differences in penetration, reflection, and diffraction of radio signals. Furthermore, available bandwidth, e.g., depending on the capability of the UE, significantly impacts the </w:t>
      </w:r>
      <w:r w:rsidR="00BC4637">
        <w:rPr>
          <w:rStyle w:val="normaltextrun"/>
          <w:color w:val="000000"/>
          <w:shd w:val="clear" w:color="auto" w:fill="FFFFFF"/>
        </w:rPr>
        <w:t>channel measurements</w:t>
      </w:r>
      <w:r w:rsidR="003A434C">
        <w:rPr>
          <w:rStyle w:val="normaltextrun"/>
          <w:color w:val="000000"/>
          <w:shd w:val="clear" w:color="auto" w:fill="FFFFFF"/>
        </w:rPr>
        <w:t xml:space="preserve"> by determining their time resolution and further affecting the features extracted from </w:t>
      </w:r>
      <w:r w:rsidR="00BC4637">
        <w:rPr>
          <w:rStyle w:val="normaltextrun"/>
          <w:color w:val="000000"/>
          <w:shd w:val="clear" w:color="auto" w:fill="FFFFFF"/>
        </w:rPr>
        <w:t>these measurements</w:t>
      </w:r>
      <w:r w:rsidR="003A434C">
        <w:rPr>
          <w:rStyle w:val="normaltextrun"/>
          <w:color w:val="000000"/>
          <w:shd w:val="clear" w:color="auto" w:fill="FFFFFF"/>
        </w:rPr>
        <w:t>.</w:t>
      </w:r>
    </w:p>
    <w:p w14:paraId="1EA78D47" w14:textId="41DA27FE" w:rsidR="001E7993" w:rsidRDefault="00BF3E45" w:rsidP="001E7993">
      <w:pPr>
        <w:overflowPunct/>
        <w:autoSpaceDE/>
        <w:autoSpaceDN/>
        <w:adjustRightInd/>
        <w:spacing w:after="0"/>
        <w:jc w:val="both"/>
        <w:rPr>
          <w:rFonts w:eastAsia="Times New Roman"/>
        </w:rPr>
      </w:pPr>
      <w:r>
        <w:rPr>
          <w:rFonts w:eastAsia="Times New Roman"/>
        </w:rPr>
        <w:t>For illustration</w:t>
      </w:r>
      <w:r w:rsidR="001564B9">
        <w:rPr>
          <w:rFonts w:eastAsia="Times New Roman"/>
        </w:rPr>
        <w:t>,</w:t>
      </w:r>
      <w:r w:rsidR="001E7993" w:rsidRPr="001E7993">
        <w:rPr>
          <w:rFonts w:eastAsia="Times New Roman"/>
        </w:rPr>
        <w:t xml:space="preserve"> the RMS delay spread is a distinguishing channel feature for LOS/NLOS classification when 500 MHz of BW is available in Scenario 1 (</w:t>
      </w:r>
      <w:r w:rsidR="009B49BB">
        <w:rPr>
          <w:rFonts w:eastAsia="Times New Roman"/>
          <w:color w:val="000000"/>
          <w:shd w:val="clear" w:color="auto" w:fill="E1E3E6"/>
        </w:rPr>
        <w:fldChar w:fldCharType="begin"/>
      </w:r>
      <w:r w:rsidR="009B49BB">
        <w:rPr>
          <w:rFonts w:eastAsia="Times New Roman"/>
        </w:rPr>
        <w:instrText xml:space="preserve"> REF _Ref135041265 \h </w:instrText>
      </w:r>
      <w:r w:rsidR="009B49BB">
        <w:rPr>
          <w:rFonts w:eastAsia="Times New Roman"/>
          <w:color w:val="000000"/>
          <w:shd w:val="clear" w:color="auto" w:fill="E1E3E6"/>
        </w:rPr>
      </w:r>
      <w:r w:rsidR="001923F7">
        <w:rPr>
          <w:rFonts w:eastAsia="Times New Roman"/>
          <w:color w:val="000000"/>
          <w:shd w:val="clear" w:color="auto" w:fill="E1E3E6"/>
        </w:rPr>
        <w:fldChar w:fldCharType="separate"/>
      </w:r>
      <w:r w:rsidR="009B49BB">
        <w:rPr>
          <w:rFonts w:eastAsia="Times New Roman"/>
          <w:color w:val="000000"/>
          <w:shd w:val="clear" w:color="auto" w:fill="E1E3E6"/>
        </w:rPr>
        <w:fldChar w:fldCharType="end"/>
      </w:r>
      <w:r w:rsidR="001E7993" w:rsidRPr="001E7993">
        <w:rPr>
          <w:rFonts w:eastAsia="Times New Roman"/>
        </w:rPr>
        <w:t xml:space="preserve">). </w:t>
      </w:r>
      <w:r w:rsidR="005E09C5">
        <w:rPr>
          <w:rFonts w:eastAsia="Times New Roman"/>
        </w:rPr>
        <w:t>However</w:t>
      </w:r>
      <w:r w:rsidR="001E7993" w:rsidRPr="001E7993">
        <w:rPr>
          <w:rFonts w:eastAsia="Times New Roman"/>
        </w:rPr>
        <w:t xml:space="preserve">, its </w:t>
      </w:r>
      <w:r w:rsidR="008356DC">
        <w:rPr>
          <w:rFonts w:eastAsia="Times New Roman"/>
        </w:rPr>
        <w:t>distinct</w:t>
      </w:r>
      <w:r w:rsidR="001E7993" w:rsidRPr="001E7993">
        <w:rPr>
          <w:rFonts w:eastAsia="Times New Roman"/>
        </w:rPr>
        <w:t xml:space="preserve"> ability is degraded for 50 MHz or lower BW in Scenario 1. On the other hand, in Scenario 2 (</w:t>
      </w:r>
      <w:r w:rsidR="009B49BB">
        <w:rPr>
          <w:rFonts w:eastAsia="Times New Roman"/>
          <w:color w:val="000000"/>
          <w:shd w:val="clear" w:color="auto" w:fill="E1E3E6"/>
        </w:rPr>
        <w:fldChar w:fldCharType="begin"/>
      </w:r>
      <w:r w:rsidR="009B49BB">
        <w:rPr>
          <w:rFonts w:eastAsia="Times New Roman"/>
        </w:rPr>
        <w:instrText xml:space="preserve"> REF _Ref135041270 \h </w:instrText>
      </w:r>
      <w:r w:rsidR="009B49BB">
        <w:rPr>
          <w:rFonts w:eastAsia="Times New Roman"/>
          <w:color w:val="000000"/>
          <w:shd w:val="clear" w:color="auto" w:fill="E1E3E6"/>
        </w:rPr>
      </w:r>
      <w:r w:rsidR="001923F7">
        <w:rPr>
          <w:rFonts w:eastAsia="Times New Roman"/>
          <w:color w:val="000000"/>
          <w:shd w:val="clear" w:color="auto" w:fill="E1E3E6"/>
        </w:rPr>
        <w:fldChar w:fldCharType="separate"/>
      </w:r>
      <w:r w:rsidR="009B49BB">
        <w:rPr>
          <w:rFonts w:eastAsia="Times New Roman"/>
          <w:color w:val="000000"/>
          <w:shd w:val="clear" w:color="auto" w:fill="E1E3E6"/>
        </w:rPr>
        <w:fldChar w:fldCharType="end"/>
      </w:r>
      <w:r w:rsidR="001E7993" w:rsidRPr="001E7993">
        <w:rPr>
          <w:rFonts w:eastAsia="Times New Roman"/>
        </w:rPr>
        <w:t>), the RMS delay spread is not a good feature for classification, even for 500 MHz of available bandwidth.</w:t>
      </w:r>
    </w:p>
    <w:p w14:paraId="0A9E1B53" w14:textId="46AAB9D2" w:rsidR="001E7993" w:rsidRPr="001E7993" w:rsidRDefault="001E7993" w:rsidP="001E7993">
      <w:pPr>
        <w:overflowPunct/>
        <w:autoSpaceDE/>
        <w:autoSpaceDN/>
        <w:adjustRightInd/>
        <w:spacing w:after="0"/>
        <w:jc w:val="both"/>
        <w:rPr>
          <w:rFonts w:ascii="Segoe UI" w:eastAsia="Times New Roman" w:hAnsi="Segoe UI" w:cs="Segoe UI"/>
          <w:sz w:val="18"/>
          <w:szCs w:val="18"/>
        </w:rPr>
      </w:pPr>
      <w:r w:rsidRPr="001E7993">
        <w:rPr>
          <w:rFonts w:eastAsia="Times New Roman"/>
        </w:rPr>
        <w:t> </w:t>
      </w:r>
    </w:p>
    <w:p w14:paraId="62091C02" w14:textId="77777777" w:rsidR="009B49BB" w:rsidRDefault="001E7993" w:rsidP="009B49BB">
      <w:pPr>
        <w:keepNext/>
        <w:overflowPunct/>
        <w:autoSpaceDE/>
        <w:autoSpaceDN/>
        <w:adjustRightInd/>
        <w:spacing w:after="0"/>
        <w:jc w:val="center"/>
      </w:pPr>
      <w:r w:rsidRPr="001E7993">
        <w:rPr>
          <w:noProof/>
          <w:color w:val="000000"/>
          <w:shd w:val="clear" w:color="auto" w:fill="FFFFFF"/>
        </w:rPr>
        <w:lastRenderedPageBreak/>
        <w:drawing>
          <wp:inline distT="0" distB="0" distL="0" distR="0" wp14:anchorId="76F06B6E" wp14:editId="56D20E34">
            <wp:extent cx="6120765" cy="22440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765" cy="2244090"/>
                    </a:xfrm>
                    <a:prstGeom prst="rect">
                      <a:avLst/>
                    </a:prstGeom>
                    <a:noFill/>
                    <a:ln>
                      <a:noFill/>
                    </a:ln>
                  </pic:spPr>
                </pic:pic>
              </a:graphicData>
            </a:graphic>
          </wp:inline>
        </w:drawing>
      </w:r>
    </w:p>
    <w:p w14:paraId="128468AC" w14:textId="693D19D5" w:rsidR="009B49BB" w:rsidRDefault="009B49BB" w:rsidP="009B49BB">
      <w:pPr>
        <w:pStyle w:val="Caption"/>
        <w:jc w:val="center"/>
      </w:pPr>
      <w:bookmarkStart w:id="1446" w:name="_Ref135041265"/>
      <w:r>
        <w:t xml:space="preserve">Figure </w:t>
      </w:r>
      <w:r>
        <w:fldChar w:fldCharType="begin"/>
      </w:r>
      <w:r>
        <w:instrText>SEQ Figure \* ARABIC</w:instrText>
      </w:r>
      <w:r w:rsidR="001923F7">
        <w:fldChar w:fldCharType="separate"/>
      </w:r>
      <w:r>
        <w:fldChar w:fldCharType="end"/>
      </w:r>
      <w:bookmarkEnd w:id="1446"/>
      <w:r>
        <w:t xml:space="preserve"> - </w:t>
      </w:r>
      <w:r w:rsidRPr="00D61E8C">
        <w:t>Distribution of RMS delay spread for LOS vs NLOS measurements with different available bandwidths in Scenario 1.</w:t>
      </w:r>
    </w:p>
    <w:p w14:paraId="6E8AE9DC" w14:textId="4B85AB4A" w:rsidR="001E7993" w:rsidRPr="001E7993" w:rsidRDefault="001E7993" w:rsidP="001E7993">
      <w:pPr>
        <w:overflowPunct/>
        <w:autoSpaceDE/>
        <w:autoSpaceDN/>
        <w:adjustRightInd/>
        <w:spacing w:after="0"/>
        <w:jc w:val="center"/>
        <w:rPr>
          <w:rFonts w:ascii="Segoe UI" w:eastAsia="Times New Roman" w:hAnsi="Segoe UI" w:cs="Segoe UI"/>
          <w:sz w:val="18"/>
          <w:szCs w:val="18"/>
        </w:rPr>
      </w:pPr>
      <w:r w:rsidRPr="001E7993">
        <w:rPr>
          <w:rFonts w:eastAsia="Times New Roman"/>
        </w:rPr>
        <w:t> </w:t>
      </w:r>
    </w:p>
    <w:p w14:paraId="7D26104E" w14:textId="77777777" w:rsidR="001E7993" w:rsidRPr="001E7993" w:rsidRDefault="001E7993" w:rsidP="001E7993">
      <w:pPr>
        <w:overflowPunct/>
        <w:autoSpaceDE/>
        <w:autoSpaceDN/>
        <w:adjustRightInd/>
        <w:spacing w:after="0"/>
        <w:jc w:val="center"/>
        <w:rPr>
          <w:rFonts w:ascii="Segoe UI" w:eastAsia="Times New Roman" w:hAnsi="Segoe UI" w:cs="Segoe UI"/>
          <w:sz w:val="18"/>
          <w:szCs w:val="18"/>
        </w:rPr>
      </w:pPr>
      <w:r w:rsidRPr="001E7993">
        <w:rPr>
          <w:rFonts w:eastAsia="Times New Roman"/>
        </w:rPr>
        <w:t> </w:t>
      </w:r>
    </w:p>
    <w:p w14:paraId="510F52B6" w14:textId="77777777" w:rsidR="009B49BB" w:rsidRDefault="001E7993" w:rsidP="009B49BB">
      <w:pPr>
        <w:keepNext/>
        <w:overflowPunct/>
        <w:autoSpaceDE/>
        <w:autoSpaceDN/>
        <w:adjustRightInd/>
        <w:spacing w:after="0"/>
        <w:jc w:val="center"/>
      </w:pPr>
      <w:r w:rsidRPr="001E7993">
        <w:rPr>
          <w:rFonts w:eastAsia="Times New Roman"/>
        </w:rPr>
        <w:t> </w:t>
      </w:r>
      <w:r w:rsidRPr="001E7993">
        <w:rPr>
          <w:noProof/>
          <w:color w:val="000000"/>
          <w:shd w:val="clear" w:color="auto" w:fill="FFFFFF"/>
        </w:rPr>
        <w:drawing>
          <wp:inline distT="0" distB="0" distL="0" distR="0" wp14:anchorId="00565240" wp14:editId="3F164644">
            <wp:extent cx="6120765" cy="22561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2256155"/>
                    </a:xfrm>
                    <a:prstGeom prst="rect">
                      <a:avLst/>
                    </a:prstGeom>
                    <a:noFill/>
                    <a:ln>
                      <a:noFill/>
                    </a:ln>
                  </pic:spPr>
                </pic:pic>
              </a:graphicData>
            </a:graphic>
          </wp:inline>
        </w:drawing>
      </w:r>
    </w:p>
    <w:p w14:paraId="53E4E6CF" w14:textId="2F8C09F1" w:rsidR="009B49BB" w:rsidRDefault="009B49BB" w:rsidP="009B49BB">
      <w:pPr>
        <w:pStyle w:val="Caption"/>
        <w:jc w:val="center"/>
      </w:pPr>
      <w:bookmarkStart w:id="1447" w:name="_Ref135041270"/>
      <w:r>
        <w:t xml:space="preserve">Figure </w:t>
      </w:r>
      <w:r>
        <w:fldChar w:fldCharType="begin"/>
      </w:r>
      <w:r>
        <w:instrText>SEQ Figure \* ARABIC</w:instrText>
      </w:r>
      <w:r w:rsidR="001923F7">
        <w:fldChar w:fldCharType="separate"/>
      </w:r>
      <w:r>
        <w:fldChar w:fldCharType="end"/>
      </w:r>
      <w:bookmarkEnd w:id="1447"/>
      <w:r>
        <w:t xml:space="preserve"> - </w:t>
      </w:r>
      <w:r w:rsidRPr="009E4125">
        <w:t>Distribution of RMS delay spread for LOS vs. NLOS measurements with different available bandwidths in Scenario 2.</w:t>
      </w:r>
    </w:p>
    <w:p w14:paraId="119EB36D" w14:textId="77777777" w:rsidR="008B3A48" w:rsidRPr="00D92FA3" w:rsidRDefault="008B3A48" w:rsidP="00231C0A">
      <w:pPr>
        <w:overflowPunct/>
        <w:autoSpaceDE/>
        <w:autoSpaceDN/>
        <w:adjustRightInd/>
        <w:spacing w:after="0"/>
        <w:rPr>
          <w:lang w:eastAsia="x-none"/>
        </w:rPr>
      </w:pPr>
    </w:p>
    <w:p w14:paraId="32B85360" w14:textId="2A015594" w:rsidR="006D1366" w:rsidRPr="00456714" w:rsidRDefault="007859A8" w:rsidP="006D5FA8">
      <w:pPr>
        <w:pStyle w:val="Observationstylenokia2023"/>
        <w:rPr>
          <w:b w:val="0"/>
        </w:rPr>
      </w:pPr>
      <w:bookmarkStart w:id="1448" w:name="_Toc134052321"/>
      <w:bookmarkStart w:id="1449" w:name="_Toc134521603"/>
      <w:bookmarkStart w:id="1450" w:name="_Toc135042277"/>
      <w:bookmarkStart w:id="1451" w:name="_Toc142650433"/>
      <w:bookmarkStart w:id="1452" w:name="_Toc142655750"/>
      <w:bookmarkStart w:id="1453" w:name="_Toc142655815"/>
      <w:bookmarkStart w:id="1454" w:name="_Toc142655942"/>
      <w:bookmarkStart w:id="1455" w:name="_Toc142656777"/>
      <w:bookmarkStart w:id="1456" w:name="_Toc142657094"/>
      <w:bookmarkStart w:id="1457" w:name="_Toc142657204"/>
      <w:bookmarkStart w:id="1458" w:name="_Toc142657293"/>
      <w:bookmarkStart w:id="1459" w:name="_Toc142657371"/>
      <w:bookmarkStart w:id="1460" w:name="_Toc142657526"/>
      <w:bookmarkStart w:id="1461" w:name="_Toc142657797"/>
      <w:bookmarkStart w:id="1462" w:name="_Toc142657847"/>
      <w:bookmarkStart w:id="1463" w:name="_Toc142657942"/>
      <w:bookmarkStart w:id="1464" w:name="_Toc142658038"/>
      <w:bookmarkStart w:id="1465" w:name="_Toc142658137"/>
      <w:bookmarkStart w:id="1466" w:name="_Toc142658230"/>
      <w:bookmarkStart w:id="1467" w:name="_Toc142672236"/>
      <w:r w:rsidRPr="00456714">
        <w:t xml:space="preserve">The performance of </w:t>
      </w:r>
      <w:r w:rsidR="006D1366" w:rsidRPr="00515B85">
        <w:t xml:space="preserve">LOS/NLOS classification using AI/ML </w:t>
      </w:r>
      <w:r w:rsidR="00515B85" w:rsidRPr="00515B85">
        <w:t xml:space="preserve">has a strong dependency </w:t>
      </w:r>
      <w:r w:rsidR="006D1366" w:rsidRPr="00515B85">
        <w:t>on the environmental setting as well as the bandwidth capabilities of the UE.</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r w:rsidR="006D1366" w:rsidRPr="00456714">
        <w:t> </w:t>
      </w:r>
    </w:p>
    <w:p w14:paraId="196CEE69" w14:textId="547FA0B8" w:rsidR="00BA3422" w:rsidRDefault="001564B9" w:rsidP="009936CC">
      <w:pPr>
        <w:overflowPunct/>
        <w:autoSpaceDE/>
        <w:autoSpaceDN/>
        <w:adjustRightInd/>
        <w:spacing w:after="0"/>
        <w:jc w:val="both"/>
        <w:rPr>
          <w:rFonts w:ascii="Segoe UI" w:eastAsia="Times New Roman" w:hAnsi="Segoe UI" w:cs="Segoe UI"/>
          <w:sz w:val="18"/>
          <w:szCs w:val="18"/>
        </w:rPr>
      </w:pPr>
      <w:r>
        <w:rPr>
          <w:rFonts w:eastAsia="Times New Roman"/>
        </w:rPr>
        <w:t>Therefore</w:t>
      </w:r>
      <w:r w:rsidR="009A29B8">
        <w:rPr>
          <w:rFonts w:eastAsia="Times New Roman"/>
        </w:rPr>
        <w:t xml:space="preserve">, to account for </w:t>
      </w:r>
      <w:r w:rsidR="006D1366" w:rsidRPr="006D1366">
        <w:rPr>
          <w:rFonts w:eastAsia="Times New Roman"/>
        </w:rPr>
        <w:t xml:space="preserve">diverse environmental settings and </w:t>
      </w:r>
      <w:r w:rsidR="00073657">
        <w:rPr>
          <w:rFonts w:eastAsia="Times New Roman"/>
        </w:rPr>
        <w:t>UE</w:t>
      </w:r>
      <w:r w:rsidR="00073657" w:rsidRPr="006D1366">
        <w:rPr>
          <w:rFonts w:eastAsia="Times New Roman"/>
        </w:rPr>
        <w:t xml:space="preserve"> </w:t>
      </w:r>
      <w:r w:rsidR="006D1366" w:rsidRPr="006D1366">
        <w:rPr>
          <w:rFonts w:eastAsia="Times New Roman"/>
        </w:rPr>
        <w:t xml:space="preserve">capabilities on the </w:t>
      </w:r>
      <w:r w:rsidR="009A29B8">
        <w:rPr>
          <w:rFonts w:eastAsia="Times New Roman"/>
        </w:rPr>
        <w:t>performance</w:t>
      </w:r>
      <w:r w:rsidR="009A29B8" w:rsidRPr="006D1366">
        <w:rPr>
          <w:rFonts w:eastAsia="Times New Roman"/>
        </w:rPr>
        <w:t xml:space="preserve"> </w:t>
      </w:r>
      <w:r w:rsidR="006D1366" w:rsidRPr="006D1366">
        <w:rPr>
          <w:rFonts w:eastAsia="Times New Roman"/>
        </w:rPr>
        <w:t xml:space="preserve">of </w:t>
      </w:r>
      <w:r w:rsidR="009A29B8">
        <w:rPr>
          <w:rFonts w:eastAsia="Times New Roman"/>
        </w:rPr>
        <w:t>channel</w:t>
      </w:r>
      <w:r w:rsidR="006D1366" w:rsidRPr="006D1366">
        <w:rPr>
          <w:rFonts w:eastAsia="Times New Roman"/>
        </w:rPr>
        <w:t xml:space="preserve"> classification, </w:t>
      </w:r>
      <w:r w:rsidR="009A29B8">
        <w:rPr>
          <w:rFonts w:eastAsia="Times New Roman"/>
        </w:rPr>
        <w:t>t</w:t>
      </w:r>
      <w:r w:rsidR="005F6918" w:rsidRPr="006D1366">
        <w:rPr>
          <w:rFonts w:eastAsia="Times New Roman"/>
        </w:rPr>
        <w:t xml:space="preserve">he </w:t>
      </w:r>
      <w:r w:rsidR="006D1366" w:rsidRPr="006D1366">
        <w:rPr>
          <w:rFonts w:eastAsia="Times New Roman"/>
        </w:rPr>
        <w:t>network may adapt the channel features</w:t>
      </w:r>
      <w:r w:rsidR="007372ED">
        <w:rPr>
          <w:rFonts w:eastAsia="Times New Roman"/>
        </w:rPr>
        <w:t>-</w:t>
      </w:r>
      <w:r w:rsidR="00E95C58">
        <w:rPr>
          <w:rFonts w:eastAsia="Times New Roman"/>
        </w:rPr>
        <w:t>input to</w:t>
      </w:r>
      <w:r w:rsidR="006D1366" w:rsidRPr="006D1366">
        <w:rPr>
          <w:rFonts w:eastAsia="Times New Roman"/>
        </w:rPr>
        <w:t xml:space="preserve"> the classification based on the identified </w:t>
      </w:r>
      <w:r w:rsidR="0096740F">
        <w:rPr>
          <w:rFonts w:eastAsia="Times New Roman"/>
        </w:rPr>
        <w:t>environment</w:t>
      </w:r>
      <w:r w:rsidR="006D1366" w:rsidRPr="006D1366">
        <w:rPr>
          <w:rFonts w:eastAsia="Times New Roman"/>
        </w:rPr>
        <w:t xml:space="preserve"> conditions and </w:t>
      </w:r>
      <w:r w:rsidR="00EC214A">
        <w:rPr>
          <w:rFonts w:eastAsia="Times New Roman"/>
        </w:rPr>
        <w:t xml:space="preserve">UE </w:t>
      </w:r>
      <w:r w:rsidR="006D1366" w:rsidRPr="006D1366">
        <w:rPr>
          <w:rFonts w:eastAsia="Times New Roman"/>
        </w:rPr>
        <w:t xml:space="preserve">capabilities. </w:t>
      </w:r>
      <w:r w:rsidR="0058429C">
        <w:rPr>
          <w:rFonts w:eastAsia="Times New Roman"/>
        </w:rPr>
        <w:t>The</w:t>
      </w:r>
      <w:r w:rsidR="006D1366" w:rsidRPr="006D1366">
        <w:rPr>
          <w:rFonts w:eastAsia="Times New Roman"/>
        </w:rPr>
        <w:t xml:space="preserve"> network can determine a set of features associated with a given setting (e.g., a specific set of cells) and the bandwidth reported by the UE that is best suitable for </w:t>
      </w:r>
      <w:r w:rsidR="009A29B8">
        <w:rPr>
          <w:rFonts w:eastAsia="Times New Roman"/>
        </w:rPr>
        <w:t>channel</w:t>
      </w:r>
      <w:r w:rsidR="006D1366" w:rsidRPr="006D1366">
        <w:rPr>
          <w:rFonts w:eastAsia="Times New Roman"/>
        </w:rPr>
        <w:t xml:space="preserve"> classification. For example, the network could signal to </w:t>
      </w:r>
      <w:r w:rsidR="001751EE">
        <w:rPr>
          <w:rFonts w:eastAsia="Times New Roman"/>
        </w:rPr>
        <w:t xml:space="preserve">a </w:t>
      </w:r>
      <w:r w:rsidR="000B4032">
        <w:rPr>
          <w:rFonts w:eastAsia="Times New Roman"/>
        </w:rPr>
        <w:t>particular</w:t>
      </w:r>
      <w:r w:rsidR="001751EE" w:rsidRPr="006D1366">
        <w:rPr>
          <w:rFonts w:eastAsia="Times New Roman"/>
        </w:rPr>
        <w:t xml:space="preserve"> </w:t>
      </w:r>
      <w:r w:rsidR="006D1366" w:rsidRPr="006D1366">
        <w:rPr>
          <w:rFonts w:eastAsia="Times New Roman"/>
        </w:rPr>
        <w:t>UE</w:t>
      </w:r>
      <w:r w:rsidR="001751EE">
        <w:rPr>
          <w:rFonts w:eastAsia="Times New Roman"/>
        </w:rPr>
        <w:t xml:space="preserve"> having specific capabilities and residing in </w:t>
      </w:r>
      <w:r w:rsidR="007509CB">
        <w:rPr>
          <w:rFonts w:eastAsia="Times New Roman"/>
        </w:rPr>
        <w:t>one particular</w:t>
      </w:r>
      <w:r w:rsidR="001751EE">
        <w:rPr>
          <w:rFonts w:eastAsia="Times New Roman"/>
        </w:rPr>
        <w:t xml:space="preserve"> environment</w:t>
      </w:r>
      <w:r w:rsidR="006D1366" w:rsidRPr="006D1366">
        <w:rPr>
          <w:rFonts w:eastAsia="Times New Roman"/>
        </w:rPr>
        <w:t xml:space="preserve"> that </w:t>
      </w:r>
      <w:r w:rsidR="00952AEB">
        <w:rPr>
          <w:rFonts w:eastAsia="Times New Roman"/>
        </w:rPr>
        <w:t>h</w:t>
      </w:r>
      <w:r w:rsidR="006D1366" w:rsidRPr="006D1366">
        <w:rPr>
          <w:rFonts w:eastAsia="Times New Roman"/>
        </w:rPr>
        <w:t>a</w:t>
      </w:r>
      <w:r w:rsidR="00952AEB">
        <w:rPr>
          <w:rFonts w:eastAsia="Times New Roman"/>
        </w:rPr>
        <w:t>s</w:t>
      </w:r>
      <w:r w:rsidR="006D1366" w:rsidRPr="006D1366">
        <w:rPr>
          <w:rFonts w:eastAsia="Times New Roman"/>
        </w:rPr>
        <w:t xml:space="preserve"> </w:t>
      </w:r>
      <w:proofErr w:type="gramStart"/>
      <w:r w:rsidR="00952AEB">
        <w:rPr>
          <w:rFonts w:eastAsia="Times New Roman"/>
        </w:rPr>
        <w:t>an</w:t>
      </w:r>
      <w:proofErr w:type="gramEnd"/>
      <w:r w:rsidR="00952AEB">
        <w:rPr>
          <w:rFonts w:eastAsia="Times New Roman"/>
        </w:rPr>
        <w:t xml:space="preserve"> </w:t>
      </w:r>
      <w:r w:rsidR="006D1366" w:rsidRPr="006D1366">
        <w:rPr>
          <w:rFonts w:eastAsia="Times New Roman"/>
        </w:rPr>
        <w:t>specific set of features (e.g., Kurtosis, RMS delay spread, or mean excess delay) should be used for the classification. </w:t>
      </w:r>
    </w:p>
    <w:p w14:paraId="75418A56" w14:textId="77777777" w:rsidR="009936CC" w:rsidRPr="00D92FA3" w:rsidRDefault="009936CC" w:rsidP="00D92FA3">
      <w:pPr>
        <w:overflowPunct/>
        <w:autoSpaceDE/>
        <w:autoSpaceDN/>
        <w:adjustRightInd/>
        <w:spacing w:after="0"/>
        <w:jc w:val="both"/>
        <w:rPr>
          <w:rFonts w:ascii="Segoe UI" w:eastAsia="Times New Roman" w:hAnsi="Segoe UI" w:cs="Segoe UI"/>
          <w:sz w:val="18"/>
          <w:szCs w:val="18"/>
        </w:rPr>
      </w:pPr>
    </w:p>
    <w:p w14:paraId="45E94927" w14:textId="38B7A0F7" w:rsidR="009936CC" w:rsidRDefault="009936CC" w:rsidP="009F2B2E">
      <w:pPr>
        <w:jc w:val="both"/>
        <w:rPr>
          <w:rStyle w:val="eop"/>
          <w:color w:val="000000"/>
          <w:shd w:val="clear" w:color="auto" w:fill="FFFFFF"/>
        </w:rPr>
      </w:pPr>
      <w:r>
        <w:rPr>
          <w:rStyle w:val="normaltextrun"/>
          <w:color w:val="000000"/>
          <w:shd w:val="clear" w:color="auto" w:fill="FFFFFF"/>
        </w:rPr>
        <w:t xml:space="preserve">Nevertheless, environmental conditions may change during a positioning session, meaning that the proper set of channel features should also be updated. In such case, to avoid additional signaling concerning the channel feature updates, the network may provide to the UE not just a single set of channel features but a superset (i.e., a list) of channel feature sets. This list of feature sets should apply to multiple environmental scenarios (e.g., based on the cell in which the </w:t>
      </w:r>
      <w:proofErr w:type="gramStart"/>
      <w:r>
        <w:rPr>
          <w:rStyle w:val="normaltextrun"/>
          <w:color w:val="000000"/>
          <w:shd w:val="clear" w:color="auto" w:fill="FFFFFF"/>
        </w:rPr>
        <w:t>UE  resid</w:t>
      </w:r>
      <w:r w:rsidR="004357D5">
        <w:rPr>
          <w:rStyle w:val="normaltextrun"/>
          <w:color w:val="000000"/>
          <w:shd w:val="clear" w:color="auto" w:fill="FFFFFF"/>
        </w:rPr>
        <w:t>es</w:t>
      </w:r>
      <w:proofErr w:type="gramEnd"/>
      <w:r>
        <w:rPr>
          <w:rStyle w:val="normaltextrun"/>
          <w:color w:val="000000"/>
          <w:shd w:val="clear" w:color="auto" w:fill="FFFFFF"/>
        </w:rPr>
        <w:t xml:space="preserve">) and the UE bandwidth capabilities and thus may be ranked as such. By obtaining such a ranked feature set list, the UE may be configured in advance with the set of channel features to be used for </w:t>
      </w:r>
      <w:r w:rsidR="00A976B3">
        <w:rPr>
          <w:rStyle w:val="normaltextrun"/>
          <w:color w:val="000000"/>
          <w:shd w:val="clear" w:color="auto" w:fill="FFFFFF"/>
        </w:rPr>
        <w:t>channel</w:t>
      </w:r>
      <w:r>
        <w:rPr>
          <w:rStyle w:val="normaltextrun"/>
          <w:color w:val="000000"/>
          <w:shd w:val="clear" w:color="auto" w:fill="FFFFFF"/>
        </w:rPr>
        <w:t xml:space="preserve"> </w:t>
      </w:r>
      <w:r w:rsidR="00A976B3">
        <w:rPr>
          <w:rStyle w:val="normaltextrun"/>
          <w:color w:val="000000"/>
          <w:shd w:val="clear" w:color="auto" w:fill="FFFFFF"/>
        </w:rPr>
        <w:t>classification (e.g., for LOS/NLOS indication)</w:t>
      </w:r>
      <w:r>
        <w:rPr>
          <w:rStyle w:val="normaltextrun"/>
          <w:color w:val="000000"/>
          <w:shd w:val="clear" w:color="auto" w:fill="FFFFFF"/>
        </w:rPr>
        <w:t>.</w:t>
      </w:r>
      <w:r>
        <w:rPr>
          <w:rStyle w:val="eop"/>
          <w:color w:val="000000"/>
          <w:shd w:val="clear" w:color="auto" w:fill="FFFFFF"/>
        </w:rPr>
        <w:t> </w:t>
      </w:r>
    </w:p>
    <w:p w14:paraId="77228934" w14:textId="57B47702" w:rsidR="000E15A7" w:rsidRPr="004E1E68" w:rsidRDefault="00B00F93" w:rsidP="000E15A7">
      <w:pPr>
        <w:rPr>
          <w:rFonts w:ascii="Segoe UI" w:eastAsia="Times New Roman" w:hAnsi="Segoe UI" w:cs="Segoe UI"/>
          <w:sz w:val="18"/>
          <w:szCs w:val="18"/>
        </w:rPr>
      </w:pPr>
      <w:r w:rsidRPr="00456714">
        <w:rPr>
          <w:b/>
          <w:bCs/>
          <w:lang w:eastAsia="x-none"/>
        </w:rPr>
        <w:t>Specification impact:</w:t>
      </w:r>
      <w:r>
        <w:rPr>
          <w:lang w:eastAsia="x-none"/>
        </w:rPr>
        <w:t xml:space="preserve"> </w:t>
      </w:r>
      <w:r w:rsidR="000E15A7">
        <w:rPr>
          <w:lang w:eastAsia="x-none"/>
        </w:rPr>
        <w:t>For the UE-sided models, t</w:t>
      </w:r>
      <w:r w:rsidR="000E15A7" w:rsidRPr="004E1E68">
        <w:rPr>
          <w:rFonts w:eastAsia="Times New Roman"/>
        </w:rPr>
        <w:t xml:space="preserve">he outcome of the </w:t>
      </w:r>
      <w:r w:rsidR="00A976B3">
        <w:rPr>
          <w:rFonts w:eastAsia="Times New Roman"/>
        </w:rPr>
        <w:t>channel</w:t>
      </w:r>
      <w:r w:rsidR="000E15A7" w:rsidRPr="004E1E68">
        <w:rPr>
          <w:rFonts w:eastAsia="Times New Roman"/>
        </w:rPr>
        <w:t xml:space="preserve"> classification at the UE side can be either utilized by the UE itself in the case of UE-based positioning (i.e., Case 1), or it could be reported to the LMF </w:t>
      </w:r>
      <w:r w:rsidR="000E15A7" w:rsidRPr="004E1E68">
        <w:rPr>
          <w:rFonts w:eastAsia="Times New Roman"/>
        </w:rPr>
        <w:lastRenderedPageBreak/>
        <w:t>in the case of UE-assisted/LMF-based positioning (i.e., Case 2a). Similar</w:t>
      </w:r>
      <w:r w:rsidR="000E15A7">
        <w:rPr>
          <w:rFonts w:eastAsia="Times New Roman"/>
        </w:rPr>
        <w:t>ly, if</w:t>
      </w:r>
      <w:r w:rsidR="000E15A7" w:rsidRPr="004E1E68">
        <w:rPr>
          <w:rFonts w:eastAsia="Times New Roman"/>
        </w:rPr>
        <w:t xml:space="preserve"> the model </w:t>
      </w:r>
      <w:r w:rsidR="006111E9">
        <w:rPr>
          <w:rFonts w:eastAsia="Times New Roman"/>
        </w:rPr>
        <w:t>is</w:t>
      </w:r>
      <w:r w:rsidR="000E15A7" w:rsidRPr="004E1E68">
        <w:rPr>
          <w:rFonts w:eastAsia="Times New Roman"/>
        </w:rPr>
        <w:t xml:space="preserve"> at the </w:t>
      </w:r>
      <w:proofErr w:type="spellStart"/>
      <w:r w:rsidR="000E15A7" w:rsidRPr="004E1E68">
        <w:rPr>
          <w:rFonts w:eastAsia="Times New Roman"/>
        </w:rPr>
        <w:t>gNB</w:t>
      </w:r>
      <w:proofErr w:type="spellEnd"/>
      <w:r w:rsidR="000E15A7" w:rsidRPr="004E1E68">
        <w:rPr>
          <w:rFonts w:eastAsia="Times New Roman"/>
        </w:rPr>
        <w:t xml:space="preserve"> side</w:t>
      </w:r>
      <w:r w:rsidR="000E15A7">
        <w:rPr>
          <w:rFonts w:eastAsia="Times New Roman"/>
        </w:rPr>
        <w:t xml:space="preserve"> (i.e., Case 3a),</w:t>
      </w:r>
      <w:r w:rsidR="000E15A7" w:rsidRPr="004E1E68">
        <w:rPr>
          <w:rFonts w:eastAsia="Times New Roman"/>
        </w:rPr>
        <w:t xml:space="preserve"> </w:t>
      </w:r>
      <w:r w:rsidR="000E15A7">
        <w:rPr>
          <w:rFonts w:eastAsia="Times New Roman"/>
        </w:rPr>
        <w:t xml:space="preserve">the </w:t>
      </w:r>
      <w:r w:rsidR="000E15A7" w:rsidRPr="004E1E68">
        <w:rPr>
          <w:rFonts w:eastAsia="Times New Roman"/>
        </w:rPr>
        <w:t>classif</w:t>
      </w:r>
      <w:r w:rsidR="000E15A7">
        <w:rPr>
          <w:rFonts w:eastAsia="Times New Roman"/>
        </w:rPr>
        <w:t>ication of</w:t>
      </w:r>
      <w:r w:rsidR="000E15A7" w:rsidRPr="004E1E68">
        <w:rPr>
          <w:rFonts w:eastAsia="Times New Roman"/>
        </w:rPr>
        <w:t xml:space="preserve"> UL channels </w:t>
      </w:r>
      <w:r w:rsidR="00EE23C8">
        <w:rPr>
          <w:rFonts w:eastAsia="Times New Roman"/>
        </w:rPr>
        <w:t>can</w:t>
      </w:r>
      <w:r w:rsidR="000E15A7">
        <w:rPr>
          <w:rFonts w:eastAsia="Times New Roman"/>
        </w:rPr>
        <w:t xml:space="preserve"> be </w:t>
      </w:r>
      <w:r w:rsidR="000E15A7" w:rsidRPr="004E1E68">
        <w:rPr>
          <w:rFonts w:eastAsia="Times New Roman"/>
        </w:rPr>
        <w:t xml:space="preserve">indicated to LMF for AI/ML-assisted positioning. </w:t>
      </w:r>
    </w:p>
    <w:p w14:paraId="3CED55D4" w14:textId="5F39FBDB" w:rsidR="000039E0" w:rsidRDefault="00C86979" w:rsidP="000039E0">
      <w:r>
        <w:t xml:space="preserve">In Case 1 and Case 2a, </w:t>
      </w:r>
      <w:r w:rsidR="00DF1D8C">
        <w:t xml:space="preserve">the LMF can provide </w:t>
      </w:r>
      <w:r w:rsidR="00BE1267">
        <w:t>the ranked list of channel features</w:t>
      </w:r>
      <w:r w:rsidR="00DF1D8C">
        <w:t xml:space="preserve"> to UE</w:t>
      </w:r>
      <w:r w:rsidR="00BE1267">
        <w:t xml:space="preserve"> for channel classification purposes</w:t>
      </w:r>
      <w:r w:rsidR="00C6194E">
        <w:t xml:space="preserve">. For this, LPP protocol can be extended </w:t>
      </w:r>
      <w:r w:rsidR="00BE1267">
        <w:t>to introduce new content of assistance data.</w:t>
      </w:r>
    </w:p>
    <w:p w14:paraId="70B46EF7" w14:textId="4821BAEB" w:rsidR="00BE1267" w:rsidRDefault="00BE1267" w:rsidP="000039E0">
      <w:pPr>
        <w:rPr>
          <w:rStyle w:val="normaltextrun"/>
          <w:color w:val="000000"/>
          <w:bdr w:val="none" w:sz="0" w:space="0" w:color="auto" w:frame="1"/>
        </w:rPr>
      </w:pPr>
      <w:r>
        <w:t xml:space="preserve">Similarly in Case 3a, the LMF can provide the assistance data </w:t>
      </w:r>
      <w:r w:rsidR="004A42D1">
        <w:t>p</w:t>
      </w:r>
      <w:r w:rsidR="004A42D1">
        <w:rPr>
          <w:rStyle w:val="normaltextrun"/>
          <w:color w:val="000000"/>
          <w:bdr w:val="none" w:sz="0" w:space="0" w:color="auto" w:frame="1"/>
        </w:rPr>
        <w:t xml:space="preserve">roviding the ranked list of channel features to the </w:t>
      </w:r>
      <w:proofErr w:type="spellStart"/>
      <w:r w:rsidR="00D301DC">
        <w:rPr>
          <w:rStyle w:val="normaltextrun"/>
          <w:color w:val="000000"/>
          <w:bdr w:val="none" w:sz="0" w:space="0" w:color="auto" w:frame="1"/>
        </w:rPr>
        <w:t>gNB</w:t>
      </w:r>
      <w:proofErr w:type="spellEnd"/>
      <w:r w:rsidR="003F14F1">
        <w:rPr>
          <w:rStyle w:val="normaltextrun"/>
          <w:color w:val="000000"/>
          <w:bdr w:val="none" w:sz="0" w:space="0" w:color="auto" w:frame="1"/>
        </w:rPr>
        <w:t xml:space="preserve">, which can be enabled by extending the </w:t>
      </w:r>
      <w:proofErr w:type="spellStart"/>
      <w:r w:rsidR="003F14F1">
        <w:rPr>
          <w:rStyle w:val="normaltextrun"/>
          <w:color w:val="000000"/>
          <w:bdr w:val="none" w:sz="0" w:space="0" w:color="auto" w:frame="1"/>
        </w:rPr>
        <w:t>NRPPa</w:t>
      </w:r>
      <w:proofErr w:type="spellEnd"/>
      <w:r w:rsidR="003F14F1">
        <w:rPr>
          <w:rStyle w:val="normaltextrun"/>
          <w:color w:val="000000"/>
          <w:bdr w:val="none" w:sz="0" w:space="0" w:color="auto" w:frame="1"/>
        </w:rPr>
        <w:t xml:space="preserve"> protocol</w:t>
      </w:r>
      <w:r w:rsidR="004A42D1">
        <w:rPr>
          <w:rStyle w:val="normaltextrun"/>
          <w:color w:val="000000"/>
          <w:bdr w:val="none" w:sz="0" w:space="0" w:color="auto" w:frame="1"/>
        </w:rPr>
        <w:t>.</w:t>
      </w:r>
    </w:p>
    <w:p w14:paraId="7824482C" w14:textId="444E0599" w:rsidR="003F14F1" w:rsidRDefault="00290E6E" w:rsidP="006D5FA8">
      <w:pPr>
        <w:pStyle w:val="Observationstylenokia2023"/>
        <w:rPr>
          <w:rStyle w:val="normaltextrun"/>
          <w:b w:val="0"/>
          <w:bCs w:val="0"/>
          <w:color w:val="000000"/>
          <w:bdr w:val="none" w:sz="0" w:space="0" w:color="auto" w:frame="1"/>
        </w:rPr>
      </w:pPr>
      <w:bookmarkStart w:id="1468" w:name="_Toc134052176"/>
      <w:bookmarkStart w:id="1469" w:name="_Toc134521604"/>
      <w:bookmarkStart w:id="1470" w:name="_Toc135042278"/>
      <w:bookmarkStart w:id="1471" w:name="_Toc142650434"/>
      <w:bookmarkStart w:id="1472" w:name="_Toc142655751"/>
      <w:bookmarkStart w:id="1473" w:name="_Toc142655816"/>
      <w:bookmarkStart w:id="1474" w:name="_Toc142655943"/>
      <w:bookmarkStart w:id="1475" w:name="_Toc142656778"/>
      <w:bookmarkStart w:id="1476" w:name="_Toc142657095"/>
      <w:bookmarkStart w:id="1477" w:name="_Toc142657205"/>
      <w:bookmarkStart w:id="1478" w:name="_Toc142657294"/>
      <w:bookmarkStart w:id="1479" w:name="_Toc142657372"/>
      <w:bookmarkStart w:id="1480" w:name="_Toc142657527"/>
      <w:bookmarkStart w:id="1481" w:name="_Toc142657798"/>
      <w:bookmarkStart w:id="1482" w:name="_Toc142657848"/>
      <w:bookmarkStart w:id="1483" w:name="_Toc142657943"/>
      <w:bookmarkStart w:id="1484" w:name="_Toc142658039"/>
      <w:bookmarkStart w:id="1485" w:name="_Toc142658138"/>
      <w:bookmarkStart w:id="1486" w:name="_Toc142658231"/>
      <w:bookmarkStart w:id="1487" w:name="_Toc142672237"/>
      <w:r>
        <w:rPr>
          <w:rStyle w:val="normaltextrun"/>
          <w:color w:val="000000"/>
          <w:shd w:val="clear" w:color="auto" w:fill="FFFFFF"/>
        </w:rPr>
        <w:t xml:space="preserve">For Case1, Case 2a, and Case 3a, the </w:t>
      </w:r>
      <w:r w:rsidR="007757FA">
        <w:rPr>
          <w:rStyle w:val="normaltextrun"/>
          <w:color w:val="000000"/>
          <w:shd w:val="clear" w:color="auto" w:fill="FFFFFF"/>
        </w:rPr>
        <w:t xml:space="preserve">network should be able to assist UE and/or </w:t>
      </w:r>
      <w:proofErr w:type="spellStart"/>
      <w:r w:rsidR="007757FA">
        <w:rPr>
          <w:rStyle w:val="normaltextrun"/>
          <w:color w:val="000000"/>
          <w:shd w:val="clear" w:color="auto" w:fill="FFFFFF"/>
        </w:rPr>
        <w:t>gNB</w:t>
      </w:r>
      <w:proofErr w:type="spellEnd"/>
      <w:r w:rsidR="007757FA">
        <w:rPr>
          <w:rStyle w:val="normaltextrun"/>
          <w:color w:val="000000"/>
          <w:shd w:val="clear" w:color="auto" w:fill="FFFFFF"/>
        </w:rPr>
        <w:t xml:space="preserve"> for </w:t>
      </w:r>
      <w:r w:rsidR="00A976B3" w:rsidRPr="70E5B375">
        <w:rPr>
          <w:rStyle w:val="normaltextrun"/>
          <w:color w:val="000000" w:themeColor="text1"/>
        </w:rPr>
        <w:t>channel</w:t>
      </w:r>
      <w:r w:rsidR="007757FA">
        <w:rPr>
          <w:rStyle w:val="normaltextrun"/>
          <w:color w:val="000000"/>
          <w:shd w:val="clear" w:color="auto" w:fill="FFFFFF"/>
        </w:rPr>
        <w:t xml:space="preserve"> classification</w:t>
      </w:r>
      <w:r w:rsidR="007757FA" w:rsidRPr="70E5B375">
        <w:rPr>
          <w:rStyle w:val="normaltextrun"/>
          <w:color w:val="000000" w:themeColor="text1"/>
        </w:rPr>
        <w:t xml:space="preserve"> </w:t>
      </w:r>
      <w:r w:rsidR="00D301DC" w:rsidRPr="70E5B375">
        <w:rPr>
          <w:rStyle w:val="normaltextrun"/>
          <w:color w:val="000000" w:themeColor="text1"/>
        </w:rPr>
        <w:t>(e.g., for LOS/NLOS indication)</w:t>
      </w:r>
      <w:r w:rsidR="007757FA">
        <w:rPr>
          <w:rStyle w:val="normaltextrun"/>
          <w:color w:val="000000"/>
          <w:shd w:val="clear" w:color="auto" w:fill="FFFFFF"/>
        </w:rPr>
        <w:t xml:space="preserve"> by providing a ranked list of channel features</w:t>
      </w:r>
      <w:r w:rsidR="00192AAD">
        <w:rPr>
          <w:rStyle w:val="normaltextrun"/>
          <w:color w:val="000000"/>
          <w:shd w:val="clear" w:color="auto" w:fill="FFFFFF"/>
        </w:rPr>
        <w:t xml:space="preserve"> </w:t>
      </w:r>
      <w:r w:rsidR="00F100F3">
        <w:rPr>
          <w:rStyle w:val="normaltextrun"/>
          <w:color w:val="000000"/>
          <w:shd w:val="clear" w:color="auto" w:fill="FFFFFF"/>
        </w:rPr>
        <w:t xml:space="preserve">containing </w:t>
      </w:r>
      <w:r w:rsidR="00BD4745">
        <w:rPr>
          <w:rStyle w:val="normaltextrun"/>
          <w:color w:val="000000"/>
          <w:shd w:val="clear" w:color="auto" w:fill="FFFFFF"/>
        </w:rPr>
        <w:t>CIR</w:t>
      </w:r>
      <w:r w:rsidR="00681CF6">
        <w:rPr>
          <w:rStyle w:val="normaltextrun"/>
          <w:color w:val="000000"/>
          <w:shd w:val="clear" w:color="auto" w:fill="FFFFFF"/>
        </w:rPr>
        <w:t xml:space="preserve"> </w:t>
      </w:r>
      <w:r w:rsidR="00E8593A">
        <w:rPr>
          <w:rStyle w:val="normaltextrun"/>
          <w:color w:val="000000"/>
          <w:shd w:val="clear" w:color="auto" w:fill="FFFFFF"/>
        </w:rPr>
        <w:t>characteristics</w:t>
      </w:r>
      <w:r w:rsidR="00BD4745">
        <w:rPr>
          <w:rStyle w:val="normaltextrun"/>
          <w:color w:val="000000"/>
          <w:shd w:val="clear" w:color="auto" w:fill="FFFFFF"/>
        </w:rPr>
        <w:t>,</w:t>
      </w:r>
      <w:r w:rsidR="005B21A5">
        <w:rPr>
          <w:rStyle w:val="normaltextrun"/>
          <w:color w:val="000000"/>
          <w:shd w:val="clear" w:color="auto" w:fill="FFFFFF"/>
        </w:rPr>
        <w:t xml:space="preserve"> </w:t>
      </w:r>
      <w:r w:rsidR="00D301DC" w:rsidRPr="70E5B375">
        <w:rPr>
          <w:rStyle w:val="normaltextrun"/>
          <w:color w:val="000000" w:themeColor="text1"/>
        </w:rPr>
        <w:t xml:space="preserve">e.g., </w:t>
      </w:r>
      <w:r w:rsidR="00BD4745">
        <w:rPr>
          <w:rStyle w:val="normaltextrun"/>
          <w:color w:val="000000"/>
          <w:shd w:val="clear" w:color="auto" w:fill="FFFFFF"/>
        </w:rPr>
        <w:t>RMS delay spread, etc</w:t>
      </w:r>
      <w:r w:rsidR="007757FA">
        <w:rPr>
          <w:rStyle w:val="normaltextrun"/>
          <w:color w:val="000000"/>
          <w:shd w:val="clear" w:color="auto" w:fill="FFFFFF"/>
        </w:rPr>
        <w:t xml:space="preserve">. The ranked list should be based on the UE and/or </w:t>
      </w:r>
      <w:proofErr w:type="spellStart"/>
      <w:r w:rsidR="007757FA">
        <w:rPr>
          <w:rStyle w:val="normaltextrun"/>
          <w:color w:val="000000"/>
          <w:shd w:val="clear" w:color="auto" w:fill="FFFFFF"/>
        </w:rPr>
        <w:t>gNB</w:t>
      </w:r>
      <w:proofErr w:type="spellEnd"/>
      <w:r w:rsidR="007757FA">
        <w:rPr>
          <w:rStyle w:val="normaltextrun"/>
          <w:color w:val="000000"/>
          <w:shd w:val="clear" w:color="auto" w:fill="FFFFFF"/>
        </w:rPr>
        <w:t xml:space="preserve"> capabilities in terms of bandwidth, computation, and environmental setting.</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r w:rsidR="007757FA">
        <w:rPr>
          <w:rStyle w:val="normaltextrun"/>
          <w:color w:val="000000"/>
          <w:shd w:val="clear" w:color="auto" w:fill="FFFFFF"/>
        </w:rPr>
        <w:t> </w:t>
      </w:r>
      <w:r w:rsidR="007757FA">
        <w:rPr>
          <w:rStyle w:val="eop"/>
          <w:color w:val="000000"/>
          <w:shd w:val="clear" w:color="auto" w:fill="FFFFFF"/>
        </w:rPr>
        <w:t> </w:t>
      </w:r>
    </w:p>
    <w:p w14:paraId="2364C4CA" w14:textId="3555F2A9" w:rsidR="00B21194" w:rsidRPr="002E674A" w:rsidRDefault="00B21194" w:rsidP="00B21194">
      <w:pPr>
        <w:pStyle w:val="Heading3"/>
      </w:pPr>
      <w:r>
        <w:t>Anchor Selection for Positioning</w:t>
      </w:r>
    </w:p>
    <w:p w14:paraId="46FDAF20" w14:textId="0ABD8845" w:rsidR="004A42D1" w:rsidRDefault="005B2A57" w:rsidP="008A232D">
      <w:pPr>
        <w:jc w:val="both"/>
        <w:rPr>
          <w:rStyle w:val="eop"/>
          <w:color w:val="000000"/>
          <w:shd w:val="clear" w:color="auto" w:fill="FFFFFF"/>
        </w:rPr>
      </w:pPr>
      <w:r>
        <w:t xml:space="preserve">Yet another challenge in </w:t>
      </w:r>
      <w:r w:rsidRPr="0021432B">
        <w:t xml:space="preserve">positioning </w:t>
      </w:r>
      <w:r w:rsidR="0021432B" w:rsidRPr="00D92FA3">
        <w:rPr>
          <w:rStyle w:val="normaltextrun"/>
          <w:color w:val="000000"/>
        </w:rPr>
        <w:t xml:space="preserve">is the selection of positioning anchors (i.e., the nodes that will transmit and/or receive reference signals for positioning) to do positioning measurements. Various factors related to anchors have a direct impact on positioning accuracy. These include the channel quality between the target UE and the anchors (e.g., LOS/NLOS, SINR), geometric arrangement of the anchors with respect to each other and the target UE, </w:t>
      </w:r>
      <w:r w:rsidR="0021432B" w:rsidRPr="00D92FA3">
        <w:rPr>
          <w:rStyle w:val="normaltextrun"/>
          <w:color w:val="000000"/>
          <w:sz w:val="16"/>
          <w:szCs w:val="16"/>
        </w:rPr>
        <w:t xml:space="preserve">the </w:t>
      </w:r>
      <w:r w:rsidR="0021432B" w:rsidRPr="00D92FA3">
        <w:rPr>
          <w:rStyle w:val="normaltextrun"/>
          <w:color w:val="000000"/>
        </w:rPr>
        <w:t>confidence of the anchor locations, relative distance and/or speed between the anchors and the target UE. The anchor selection problem is further complicated when different</w:t>
      </w:r>
      <w:r w:rsidR="0021432B" w:rsidRPr="0021432B">
        <w:rPr>
          <w:rStyle w:val="normaltextrun"/>
          <w:color w:val="000000"/>
          <w:shd w:val="clear" w:color="auto" w:fill="FFFFFF"/>
        </w:rPr>
        <w:t xml:space="preserve"> types of anchors such as </w:t>
      </w:r>
      <w:proofErr w:type="spellStart"/>
      <w:r w:rsidR="0021432B" w:rsidRPr="0021432B">
        <w:rPr>
          <w:rStyle w:val="normaltextrun"/>
          <w:color w:val="000000"/>
          <w:shd w:val="clear" w:color="auto" w:fill="FFFFFF"/>
        </w:rPr>
        <w:t>gNB</w:t>
      </w:r>
      <w:proofErr w:type="spellEnd"/>
      <w:r w:rsidR="0021432B" w:rsidRPr="0021432B">
        <w:rPr>
          <w:rStyle w:val="normaltextrun"/>
          <w:color w:val="000000"/>
          <w:shd w:val="clear" w:color="auto" w:fill="FFFFFF"/>
        </w:rPr>
        <w:t>/TRP, GNSS, RSU, PRU, or another UE (in case of SL positioning) with different mobility and channel characteristics appear and disappear from the UE surroundings over time.</w:t>
      </w:r>
      <w:r w:rsidR="0021432B">
        <w:rPr>
          <w:rStyle w:val="eop"/>
          <w:color w:val="000000"/>
          <w:shd w:val="clear" w:color="auto" w:fill="FFFFFF"/>
        </w:rPr>
        <w:t> </w:t>
      </w:r>
    </w:p>
    <w:p w14:paraId="65AE9DE6" w14:textId="77777777" w:rsidR="00DE32F7" w:rsidRDefault="00DE32F7" w:rsidP="00DE32F7">
      <w:pPr>
        <w:overflowPunct/>
        <w:autoSpaceDE/>
        <w:autoSpaceDN/>
        <w:adjustRightInd/>
        <w:spacing w:after="0"/>
        <w:jc w:val="both"/>
        <w:rPr>
          <w:rFonts w:eastAsia="Times New Roman"/>
        </w:rPr>
      </w:pPr>
      <w:r w:rsidRPr="00DE32F7">
        <w:rPr>
          <w:rFonts w:eastAsia="Times New Roman"/>
        </w:rPr>
        <w:t xml:space="preserve">Common approaches to solve the anchor selection problem rely on various channel metrics between the UEs and anchors, such as LOS/NLOS classification, </w:t>
      </w:r>
      <w:proofErr w:type="spellStart"/>
      <w:r w:rsidRPr="00DE32F7">
        <w:rPr>
          <w:rFonts w:eastAsia="Times New Roman"/>
        </w:rPr>
        <w:t>ToA</w:t>
      </w:r>
      <w:proofErr w:type="spellEnd"/>
      <w:r w:rsidRPr="00DE32F7">
        <w:rPr>
          <w:rFonts w:eastAsia="Times New Roman"/>
        </w:rPr>
        <w:t>, etc. Based on such metrics, anchors are then (not) selected if they (do not) satisfy specific criteria, e.g., a channel metric value below/above a threshold. However, such approaches might become inefficient under mobile conditions, where the thresholds must be dynamically adjusted, e.g., according to the varying channel conditions. </w:t>
      </w:r>
    </w:p>
    <w:p w14:paraId="1F4673FB" w14:textId="77777777" w:rsidR="007F5B05" w:rsidRPr="00DE32F7" w:rsidRDefault="007F5B05" w:rsidP="00DE32F7">
      <w:pPr>
        <w:overflowPunct/>
        <w:autoSpaceDE/>
        <w:autoSpaceDN/>
        <w:adjustRightInd/>
        <w:spacing w:after="0"/>
        <w:jc w:val="both"/>
        <w:rPr>
          <w:rFonts w:ascii="Segoe UI" w:eastAsia="Times New Roman" w:hAnsi="Segoe UI" w:cs="Segoe UI"/>
          <w:sz w:val="18"/>
          <w:szCs w:val="18"/>
        </w:rPr>
      </w:pPr>
    </w:p>
    <w:p w14:paraId="76EC628F" w14:textId="77777777" w:rsidR="00DE32F7" w:rsidRDefault="00DE32F7" w:rsidP="00DE32F7">
      <w:pPr>
        <w:overflowPunct/>
        <w:autoSpaceDE/>
        <w:autoSpaceDN/>
        <w:adjustRightInd/>
        <w:spacing w:after="0"/>
        <w:jc w:val="both"/>
        <w:rPr>
          <w:rFonts w:eastAsia="Times New Roman"/>
        </w:rPr>
      </w:pPr>
      <w:r w:rsidRPr="00DE32F7">
        <w:rPr>
          <w:rFonts w:eastAsia="Times New Roman"/>
        </w:rPr>
        <w:t>To help make efficient decisions on anchor selection under dynamically mobile conditions with a multitude of candidate anchors available, ML methods could be utilized instead. </w:t>
      </w:r>
    </w:p>
    <w:p w14:paraId="1AF2D503" w14:textId="77777777" w:rsidR="007F5B05" w:rsidRPr="00DE32F7" w:rsidRDefault="007F5B05" w:rsidP="00DE32F7">
      <w:pPr>
        <w:overflowPunct/>
        <w:autoSpaceDE/>
        <w:autoSpaceDN/>
        <w:adjustRightInd/>
        <w:spacing w:after="0"/>
        <w:jc w:val="both"/>
        <w:rPr>
          <w:rFonts w:ascii="Segoe UI" w:eastAsia="Times New Roman" w:hAnsi="Segoe UI" w:cs="Segoe UI"/>
          <w:sz w:val="18"/>
          <w:szCs w:val="18"/>
        </w:rPr>
      </w:pPr>
    </w:p>
    <w:p w14:paraId="0AF50E3C" w14:textId="31918291" w:rsidR="001E1DE5" w:rsidRDefault="0028231E" w:rsidP="001E1DE5">
      <w:pPr>
        <w:overflowPunct/>
        <w:autoSpaceDE/>
        <w:autoSpaceDN/>
        <w:adjustRightInd/>
        <w:spacing w:after="0"/>
        <w:jc w:val="both"/>
        <w:rPr>
          <w:rFonts w:eastAsia="Times New Roman"/>
        </w:rPr>
      </w:pPr>
      <w:r w:rsidRPr="00456714">
        <w:rPr>
          <w:rFonts w:eastAsia="Times New Roman"/>
          <w:b/>
          <w:bCs/>
        </w:rPr>
        <w:t>Specification impact:</w:t>
      </w:r>
      <w:r>
        <w:rPr>
          <w:rFonts w:eastAsia="Times New Roman"/>
        </w:rPr>
        <w:t xml:space="preserve"> </w:t>
      </w:r>
      <w:r w:rsidR="001E1DE5" w:rsidRPr="00DE32F7">
        <w:rPr>
          <w:rFonts w:eastAsia="Times New Roman"/>
        </w:rPr>
        <w:t xml:space="preserve">Considering different </w:t>
      </w:r>
      <w:r w:rsidR="001E1DE5">
        <w:rPr>
          <w:rFonts w:eastAsia="Times New Roman"/>
        </w:rPr>
        <w:t>positioning</w:t>
      </w:r>
      <w:r w:rsidR="001E1DE5" w:rsidRPr="00DE32F7">
        <w:rPr>
          <w:rFonts w:eastAsia="Times New Roman"/>
        </w:rPr>
        <w:t xml:space="preserve"> cases, the ML model selecting the anchors may reside either at the </w:t>
      </w:r>
      <w:proofErr w:type="spellStart"/>
      <w:r w:rsidR="001E1DE5" w:rsidRPr="00DE32F7">
        <w:rPr>
          <w:rFonts w:eastAsia="Times New Roman"/>
        </w:rPr>
        <w:t>i</w:t>
      </w:r>
      <w:proofErr w:type="spellEnd"/>
      <w:r w:rsidR="001E1DE5" w:rsidRPr="00DE32F7">
        <w:rPr>
          <w:rFonts w:eastAsia="Times New Roman"/>
        </w:rPr>
        <w:t xml:space="preserve">) UE, ii) </w:t>
      </w:r>
      <w:proofErr w:type="spellStart"/>
      <w:r w:rsidR="001E1DE5" w:rsidRPr="00DE32F7">
        <w:rPr>
          <w:rFonts w:eastAsia="Times New Roman"/>
        </w:rPr>
        <w:t>gNB</w:t>
      </w:r>
      <w:proofErr w:type="spellEnd"/>
      <w:r w:rsidR="001E1DE5" w:rsidRPr="00DE32F7">
        <w:rPr>
          <w:rFonts w:eastAsia="Times New Roman"/>
        </w:rPr>
        <w:t xml:space="preserve">, or iii) LMF side. Among these options, a </w:t>
      </w:r>
      <w:proofErr w:type="spellStart"/>
      <w:r w:rsidR="001E1DE5" w:rsidRPr="00DE32F7">
        <w:rPr>
          <w:rFonts w:eastAsia="Times New Roman"/>
        </w:rPr>
        <w:t>gNB</w:t>
      </w:r>
      <w:proofErr w:type="spellEnd"/>
      <w:r w:rsidR="001E1DE5" w:rsidRPr="00DE32F7">
        <w:rPr>
          <w:rFonts w:eastAsia="Times New Roman"/>
        </w:rPr>
        <w:t xml:space="preserve">-sided model (as in Case 3a) would be restrictive </w:t>
      </w:r>
      <w:r w:rsidR="001E1DE5">
        <w:rPr>
          <w:rFonts w:eastAsia="Times New Roman"/>
        </w:rPr>
        <w:t>considering</w:t>
      </w:r>
      <w:r w:rsidR="001E1DE5" w:rsidRPr="00DE32F7">
        <w:rPr>
          <w:rFonts w:eastAsia="Times New Roman"/>
        </w:rPr>
        <w:t xml:space="preserve"> that the UE may be mobile. An LMF-sided model would have access to more knowledge in general, e.g., the location of the surrounding anchors, whereas a UE-sided model would be able to work also outside the network coverage and may enable a faster operation. In any case, the model input requires data relating to the properties of potential anchors (e.g., their location, link conditions, etc.). </w:t>
      </w:r>
      <w:r w:rsidR="001E1DE5">
        <w:rPr>
          <w:rFonts w:eastAsia="Times New Roman"/>
        </w:rPr>
        <w:t xml:space="preserve">Further, </w:t>
      </w:r>
      <w:r w:rsidR="005B5EB9">
        <w:rPr>
          <w:rFonts w:eastAsia="Times New Roman"/>
        </w:rPr>
        <w:t>to</w:t>
      </w:r>
      <w:r w:rsidR="001E1DE5">
        <w:rPr>
          <w:rFonts w:eastAsia="Times New Roman"/>
        </w:rPr>
        <w:t xml:space="preserve"> train the model, a </w:t>
      </w:r>
      <w:r w:rsidR="001E1DE5" w:rsidRPr="00DE32F7">
        <w:rPr>
          <w:rFonts w:eastAsia="Times New Roman"/>
        </w:rPr>
        <w:t>signal</w:t>
      </w:r>
      <w:r w:rsidR="001E1DE5">
        <w:rPr>
          <w:rFonts w:eastAsia="Times New Roman"/>
        </w:rPr>
        <w:t xml:space="preserve"> indicative</w:t>
      </w:r>
      <w:r w:rsidR="001E1DE5" w:rsidRPr="00DE32F7">
        <w:rPr>
          <w:rFonts w:eastAsia="Times New Roman"/>
        </w:rPr>
        <w:t xml:space="preserve"> of the positioning QoS resulting from the selected anchor, such as in terms of positioning accuracy, is necessary. </w:t>
      </w:r>
    </w:p>
    <w:p w14:paraId="3F64AE93" w14:textId="77777777" w:rsidR="001E1DE5" w:rsidRPr="00F91D48" w:rsidRDefault="001E1DE5" w:rsidP="001E1DE5">
      <w:pPr>
        <w:overflowPunct/>
        <w:autoSpaceDE/>
        <w:autoSpaceDN/>
        <w:adjustRightInd/>
        <w:spacing w:after="0"/>
        <w:jc w:val="both"/>
        <w:rPr>
          <w:rFonts w:ascii="Segoe UI" w:eastAsia="Times New Roman" w:hAnsi="Segoe UI" w:cs="Segoe UI"/>
          <w:sz w:val="18"/>
          <w:szCs w:val="18"/>
        </w:rPr>
      </w:pPr>
    </w:p>
    <w:p w14:paraId="048BB358" w14:textId="174870A4" w:rsidR="008C7E55" w:rsidRPr="00D92FA3" w:rsidRDefault="008C7E55" w:rsidP="008C7E55">
      <w:pPr>
        <w:overflowPunct/>
        <w:autoSpaceDE/>
        <w:autoSpaceDN/>
        <w:adjustRightInd/>
        <w:spacing w:after="0"/>
        <w:jc w:val="both"/>
        <w:rPr>
          <w:rFonts w:ascii="Segoe UI" w:eastAsia="Times New Roman" w:hAnsi="Segoe UI" w:cs="Segoe UI"/>
          <w:sz w:val="18"/>
          <w:szCs w:val="18"/>
        </w:rPr>
      </w:pPr>
      <w:r w:rsidRPr="008C7E55">
        <w:rPr>
          <w:rFonts w:eastAsia="Times New Roman"/>
        </w:rPr>
        <w:t xml:space="preserve">If the model </w:t>
      </w:r>
      <w:r w:rsidR="0083404C">
        <w:rPr>
          <w:rFonts w:eastAsia="Times New Roman"/>
        </w:rPr>
        <w:t>selecting the anchor</w:t>
      </w:r>
      <w:r w:rsidR="008C31D5">
        <w:rPr>
          <w:rFonts w:eastAsia="Times New Roman"/>
        </w:rPr>
        <w:t xml:space="preserve">(s) </w:t>
      </w:r>
      <w:r w:rsidRPr="008C7E55">
        <w:rPr>
          <w:rFonts w:eastAsia="Times New Roman"/>
        </w:rPr>
        <w:t xml:space="preserve">resides at the UE, the </w:t>
      </w:r>
      <w:r w:rsidR="002038A4">
        <w:rPr>
          <w:rFonts w:eastAsia="Times New Roman"/>
        </w:rPr>
        <w:t xml:space="preserve">output of the </w:t>
      </w:r>
      <w:r w:rsidRPr="008C7E55">
        <w:rPr>
          <w:rFonts w:eastAsia="Times New Roman"/>
        </w:rPr>
        <w:t>model can be used for UE-based positioning (</w:t>
      </w:r>
      <w:r w:rsidR="0083404C">
        <w:rPr>
          <w:rFonts w:eastAsia="Times New Roman"/>
        </w:rPr>
        <w:t>i.e.,</w:t>
      </w:r>
      <w:r w:rsidRPr="008C7E55">
        <w:rPr>
          <w:rFonts w:eastAsia="Times New Roman"/>
        </w:rPr>
        <w:t xml:space="preserve"> Case 1) and LMF-based positioning (</w:t>
      </w:r>
      <w:r w:rsidR="0083404C">
        <w:rPr>
          <w:rFonts w:eastAsia="Times New Roman"/>
        </w:rPr>
        <w:t>i.e.,</w:t>
      </w:r>
      <w:r w:rsidRPr="008C7E55">
        <w:rPr>
          <w:rFonts w:eastAsia="Times New Roman"/>
        </w:rPr>
        <w:t xml:space="preserve"> Case 2a). If LMF is involved, it would request UE to determine and propose candidate anchors for positioning by providing necessary assistance data (including any potential list of anchors). To train the model, the UE would request data from the network, such as indicative of the positioning accuracy resulting from the anchor selection. </w:t>
      </w:r>
    </w:p>
    <w:p w14:paraId="1D9EAD46" w14:textId="77777777" w:rsidR="008C7E55" w:rsidRPr="008C7E55" w:rsidRDefault="008C7E55" w:rsidP="008C7E55">
      <w:pPr>
        <w:overflowPunct/>
        <w:autoSpaceDE/>
        <w:autoSpaceDN/>
        <w:adjustRightInd/>
        <w:spacing w:after="0"/>
        <w:jc w:val="both"/>
        <w:rPr>
          <w:rFonts w:ascii="Segoe UI" w:eastAsia="Times New Roman" w:hAnsi="Segoe UI" w:cs="Segoe UI"/>
          <w:sz w:val="18"/>
          <w:szCs w:val="18"/>
        </w:rPr>
      </w:pPr>
    </w:p>
    <w:p w14:paraId="488A8C01" w14:textId="0F3EB452" w:rsidR="00BE1267" w:rsidRPr="004326AC" w:rsidRDefault="00C061F5" w:rsidP="006D5FA8">
      <w:pPr>
        <w:pStyle w:val="Observationstylenokia2023"/>
        <w:rPr>
          <w:rFonts w:eastAsia="Times New Roman"/>
        </w:rPr>
      </w:pPr>
      <w:bookmarkStart w:id="1488" w:name="_Toc134052177"/>
      <w:bookmarkStart w:id="1489" w:name="_Toc134521605"/>
      <w:bookmarkStart w:id="1490" w:name="_Toc135042279"/>
      <w:bookmarkStart w:id="1491" w:name="_Toc142650435"/>
      <w:bookmarkStart w:id="1492" w:name="_Toc142655752"/>
      <w:bookmarkStart w:id="1493" w:name="_Toc142655817"/>
      <w:bookmarkStart w:id="1494" w:name="_Toc142655944"/>
      <w:bookmarkStart w:id="1495" w:name="_Toc142656779"/>
      <w:bookmarkStart w:id="1496" w:name="_Toc142657096"/>
      <w:bookmarkStart w:id="1497" w:name="_Toc142657206"/>
      <w:bookmarkStart w:id="1498" w:name="_Toc142657295"/>
      <w:bookmarkStart w:id="1499" w:name="_Toc142657373"/>
      <w:bookmarkStart w:id="1500" w:name="_Toc142657528"/>
      <w:bookmarkStart w:id="1501" w:name="_Toc142657799"/>
      <w:bookmarkStart w:id="1502" w:name="_Toc142657849"/>
      <w:bookmarkStart w:id="1503" w:name="_Toc142657944"/>
      <w:bookmarkStart w:id="1504" w:name="_Toc142658040"/>
      <w:bookmarkStart w:id="1505" w:name="_Toc142658139"/>
      <w:bookmarkStart w:id="1506" w:name="_Toc142658232"/>
      <w:bookmarkStart w:id="1507" w:name="_Toc142672238"/>
      <w:r>
        <w:t>In</w:t>
      </w:r>
      <w:r w:rsidR="008C7E55" w:rsidRPr="008C7E55">
        <w:t xml:space="preserve"> Case 1 and Case 2a, </w:t>
      </w:r>
      <w:r w:rsidR="00C255F8">
        <w:t xml:space="preserve">a </w:t>
      </w:r>
      <w:r w:rsidR="008C7E55" w:rsidRPr="008C7E55">
        <w:t>UE</w:t>
      </w:r>
      <w:r w:rsidR="00C255F8">
        <w:t>-sided model</w:t>
      </w:r>
      <w:r w:rsidR="008C7E55" w:rsidRPr="008C7E55">
        <w:t xml:space="preserve"> may conduct anchor selection for positioning</w:t>
      </w:r>
      <w:r w:rsidR="00C255F8">
        <w:t xml:space="preserve">. For this, </w:t>
      </w:r>
      <w:r w:rsidR="0021278A">
        <w:t xml:space="preserve">LMF may </w:t>
      </w:r>
      <w:r w:rsidR="005116F9">
        <w:t xml:space="preserve">request UE to do anchor selection, and </w:t>
      </w:r>
      <w:r w:rsidR="0021278A">
        <w:t xml:space="preserve">provide </w:t>
      </w:r>
      <w:r w:rsidR="00E66C88">
        <w:t xml:space="preserve">any </w:t>
      </w:r>
      <w:r w:rsidR="0021278A">
        <w:t xml:space="preserve">necessary </w:t>
      </w:r>
      <w:r w:rsidR="0021278A" w:rsidRPr="008C7E55">
        <w:t>assistance data</w:t>
      </w:r>
      <w:r w:rsidR="0021278A">
        <w:t xml:space="preserve"> </w:t>
      </w:r>
      <w:r w:rsidR="0021278A" w:rsidRPr="008C7E55">
        <w:t xml:space="preserve">(e.g., containing </w:t>
      </w:r>
      <w:r w:rsidR="003358EE">
        <w:t>a list</w:t>
      </w:r>
      <w:r w:rsidR="0021278A" w:rsidRPr="008C7E55">
        <w:t xml:space="preserve"> of candidate anchors</w:t>
      </w:r>
      <w:r w:rsidR="003358EE">
        <w:t xml:space="preserve"> with their locations</w:t>
      </w:r>
      <w:r w:rsidR="0021278A" w:rsidRPr="008C7E55">
        <w:t>)</w:t>
      </w:r>
      <w:r w:rsidR="005116F9">
        <w:t>.</w:t>
      </w:r>
      <w:r w:rsidR="008C7E55" w:rsidRPr="008C7E55">
        <w:t> </w:t>
      </w:r>
      <w:r w:rsidR="008B5CE8">
        <w:t xml:space="preserve">To train </w:t>
      </w:r>
      <w:r w:rsidR="00290E6E">
        <w:t>the</w:t>
      </w:r>
      <w:r w:rsidR="008B5CE8">
        <w:t xml:space="preserve"> </w:t>
      </w:r>
      <w:r w:rsidR="008C7E55" w:rsidRPr="008C7E55">
        <w:t xml:space="preserve">ML model, </w:t>
      </w:r>
      <w:r w:rsidR="008B5CE8">
        <w:t xml:space="preserve">UE may </w:t>
      </w:r>
      <w:r w:rsidR="008C7E55" w:rsidRPr="008C7E55">
        <w:t xml:space="preserve">request </w:t>
      </w:r>
      <w:r w:rsidR="00045978">
        <w:t xml:space="preserve">information </w:t>
      </w:r>
      <w:r w:rsidR="00840919">
        <w:t>fr</w:t>
      </w:r>
      <w:r w:rsidR="00045978">
        <w:t>o</w:t>
      </w:r>
      <w:r w:rsidR="00840919">
        <w:t>m LMF on</w:t>
      </w:r>
      <w:r w:rsidR="008C7E55" w:rsidRPr="008C7E55">
        <w:t xml:space="preserve"> the positioning QoS resulting from the selected anchor(s).</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35D15258" w14:textId="6279D8FF" w:rsidR="004326AC" w:rsidRPr="00D92FA3" w:rsidRDefault="004326AC" w:rsidP="006D5FA8">
      <w:pPr>
        <w:pStyle w:val="Proposalstylenokia2023"/>
        <w:rPr>
          <w:rFonts w:eastAsia="Times New Roman"/>
        </w:rPr>
      </w:pPr>
      <w:bookmarkStart w:id="1508" w:name="_Toc135042355"/>
      <w:bookmarkStart w:id="1509" w:name="_Toc142570068"/>
      <w:bookmarkStart w:id="1510" w:name="_Toc142650520"/>
      <w:bookmarkStart w:id="1511" w:name="_Toc142658795"/>
      <w:bookmarkStart w:id="1512" w:name="_Toc142658915"/>
      <w:bookmarkStart w:id="1513" w:name="_Toc142659026"/>
      <w:bookmarkStart w:id="1514" w:name="_Toc142672376"/>
      <w:bookmarkStart w:id="1515" w:name="_Toc142672431"/>
      <w:bookmarkStart w:id="1516" w:name="_Toc142672518"/>
      <w:bookmarkStart w:id="1517" w:name="_Toc142672625"/>
      <w:r>
        <w:t xml:space="preserve">To RAN1 to </w:t>
      </w:r>
      <w:r w:rsidR="00DE6B5A">
        <w:t xml:space="preserve">consider </w:t>
      </w:r>
      <w:r w:rsidR="00D04BAF">
        <w:t>the specification impact</w:t>
      </w:r>
      <w:r w:rsidR="00585C7C">
        <w:t xml:space="preserve"> of </w:t>
      </w:r>
      <w:r w:rsidR="003732D2">
        <w:t xml:space="preserve">LMF assisting </w:t>
      </w:r>
      <w:r w:rsidR="003674F9">
        <w:t xml:space="preserve">UE </w:t>
      </w:r>
      <w:r w:rsidR="00756DD1">
        <w:t>on</w:t>
      </w:r>
      <w:r w:rsidR="003674F9">
        <w:t xml:space="preserve"> anchor selection</w:t>
      </w:r>
      <w:r w:rsidR="00756DD1">
        <w:t>.</w:t>
      </w:r>
      <w:bookmarkEnd w:id="1508"/>
      <w:bookmarkEnd w:id="1509"/>
      <w:bookmarkEnd w:id="1510"/>
      <w:bookmarkEnd w:id="1511"/>
      <w:bookmarkEnd w:id="1512"/>
      <w:bookmarkEnd w:id="1513"/>
      <w:bookmarkEnd w:id="1514"/>
      <w:bookmarkEnd w:id="1515"/>
      <w:bookmarkEnd w:id="1516"/>
      <w:bookmarkEnd w:id="1517"/>
    </w:p>
    <w:p w14:paraId="607B8FB6" w14:textId="50281643" w:rsidR="00285950" w:rsidRDefault="00FA7C87" w:rsidP="00885580">
      <w:pPr>
        <w:pStyle w:val="Heading1"/>
      </w:pPr>
      <w:r>
        <w:lastRenderedPageBreak/>
        <w:t>Other aspects</w:t>
      </w:r>
    </w:p>
    <w:p w14:paraId="13B7BE90" w14:textId="77777777" w:rsidR="00162FDC" w:rsidRDefault="00162FDC" w:rsidP="00FA7C87">
      <w:pPr>
        <w:pStyle w:val="Heading2"/>
      </w:pPr>
      <w:r>
        <w:t>Intermediate feature reporting aspects</w:t>
      </w:r>
    </w:p>
    <w:p w14:paraId="58146B63" w14:textId="383DF629" w:rsidR="00162FDC" w:rsidRPr="00162FDC" w:rsidRDefault="0072578D" w:rsidP="00456714">
      <w:pPr>
        <w:pStyle w:val="Heading3"/>
      </w:pPr>
      <w:r>
        <w:t>CIR/PDP reporting</w:t>
      </w:r>
    </w:p>
    <w:p w14:paraId="4524F3D9" w14:textId="0A3D5AD8" w:rsidR="002F5945" w:rsidRDefault="003A2EC2" w:rsidP="00F626B2">
      <w:pPr>
        <w:jc w:val="both"/>
      </w:pPr>
      <w:r>
        <w:t xml:space="preserve">CIR/PDP reports assume that multipath component indexed k has a corresponding delay d[k] = </w:t>
      </w:r>
      <w:proofErr w:type="spellStart"/>
      <w:r>
        <w:t>kT</w:t>
      </w:r>
      <w:proofErr w:type="spellEnd"/>
      <w:r>
        <w:t xml:space="preserve">, where T is the sampling time of the system. However, it is rarely the case that the first </w:t>
      </w:r>
      <w:proofErr w:type="spellStart"/>
      <w:r>
        <w:t>Nt</w:t>
      </w:r>
      <w:proofErr w:type="spellEnd"/>
      <w:r>
        <w:t xml:space="preserve"> CIR components are all non-negligible. </w:t>
      </w:r>
      <w:r w:rsidR="001838F2">
        <w:t>In other words</w:t>
      </w:r>
      <w:r>
        <w:t xml:space="preserve">, it is rarely the case that the reported (non-negligible) CIR component “k” is associated with delay </w:t>
      </w:r>
      <w:proofErr w:type="spellStart"/>
      <w:r>
        <w:t>kT.</w:t>
      </w:r>
      <w:proofErr w:type="spellEnd"/>
      <w:r>
        <w:t xml:space="preserve"> Therefore, in addition to the NTRP * </w:t>
      </w:r>
      <w:proofErr w:type="spellStart"/>
      <w:r>
        <w:t>Nport</w:t>
      </w:r>
      <w:proofErr w:type="spellEnd"/>
      <w:r>
        <w:t xml:space="preserve"> * </w:t>
      </w:r>
      <w:proofErr w:type="spellStart"/>
      <w:proofErr w:type="gramStart"/>
      <w:r>
        <w:t>Nt</w:t>
      </w:r>
      <w:proofErr w:type="spellEnd"/>
      <w:r>
        <w:t xml:space="preserve">  CIR</w:t>
      </w:r>
      <w:proofErr w:type="gramEnd"/>
      <w:r>
        <w:t xml:space="preserve">/PDP report, an associated delay vector may need to be reported, so </w:t>
      </w:r>
      <w:r w:rsidR="00A06C0E">
        <w:t>only under these conditions</w:t>
      </w:r>
      <w:r>
        <w:t xml:space="preserve"> a CIR component is fully characterized by a gain and a delay value. </w:t>
      </w:r>
    </w:p>
    <w:p w14:paraId="7BE47DCA" w14:textId="0462581D" w:rsidR="002F62FD" w:rsidRDefault="003A2EC2" w:rsidP="00F626B2">
      <w:pPr>
        <w:jc w:val="both"/>
      </w:pPr>
      <w:r>
        <w:t xml:space="preserve">Thus, </w:t>
      </w:r>
      <w:r w:rsidR="000B783A">
        <w:t>it is likely that the CIR/PDP</w:t>
      </w:r>
      <w:r>
        <w:t xml:space="preserve"> positioning reports </w:t>
      </w:r>
      <w:r w:rsidR="000B783A">
        <w:t>become unprecedently large</w:t>
      </w:r>
      <w:r w:rsidR="008E6491">
        <w:t xml:space="preserve">, which is especially problematic </w:t>
      </w:r>
      <w:r w:rsidR="001F0552">
        <w:t xml:space="preserve">when the UE sends the reports i.e., </w:t>
      </w:r>
      <w:r w:rsidR="008E6491">
        <w:t xml:space="preserve">in cases </w:t>
      </w:r>
      <w:r w:rsidR="00BC1C9C">
        <w:t>1 – assisted, cases 2</w:t>
      </w:r>
      <w:r w:rsidR="001F0552">
        <w:t>. Because of these reasons, such reports</w:t>
      </w:r>
      <w:r>
        <w:t xml:space="preserve"> </w:t>
      </w:r>
      <w:r w:rsidR="001F0552">
        <w:t xml:space="preserve">may </w:t>
      </w:r>
      <w:r w:rsidR="00D17A9A">
        <w:t>require quantization</w:t>
      </w:r>
      <w:r w:rsidR="00567196">
        <w:t xml:space="preserve"> as illustrated in </w:t>
      </w:r>
      <w:r w:rsidR="00567196">
        <w:fldChar w:fldCharType="begin"/>
      </w:r>
      <w:r w:rsidR="00567196">
        <w:instrText xml:space="preserve"> REF _Ref128401819 \h </w:instrText>
      </w:r>
      <w:r w:rsidR="00F626B2">
        <w:instrText xml:space="preserve"> \* MERGEFORMAT </w:instrText>
      </w:r>
      <w:r w:rsidR="001923F7">
        <w:fldChar w:fldCharType="separate"/>
      </w:r>
      <w:r w:rsidR="00567196">
        <w:fldChar w:fldCharType="end"/>
      </w:r>
      <w:r>
        <w:t xml:space="preserve">. As of today, there is no agreement in RAN on how to quantize these entries and how to exploit the propagation channel properties in quantizing these entries so that the quantization loss is minimized. </w:t>
      </w:r>
    </w:p>
    <w:p w14:paraId="6932908F" w14:textId="41DF7209" w:rsidR="001B7975" w:rsidRPr="000F63F6" w:rsidRDefault="006B080A" w:rsidP="009E3EB3">
      <w:pPr>
        <w:rPr>
          <w:rFonts w:cs="Arial"/>
          <w:szCs w:val="22"/>
        </w:rPr>
      </w:pPr>
      <w:r>
        <w:t>Assuming,</w:t>
      </w:r>
      <w:r w:rsidR="003F0744">
        <w:t xml:space="preserve"> the example from the figure below</w:t>
      </w:r>
      <w:r w:rsidR="008C175F">
        <w:t xml:space="preserve">, the </w:t>
      </w:r>
      <w:r w:rsidR="002F62FD">
        <w:t xml:space="preserve">LMF </w:t>
      </w:r>
      <w:r w:rsidR="008C175F">
        <w:t xml:space="preserve">may </w:t>
      </w:r>
      <w:r w:rsidR="002F62FD">
        <w:t xml:space="preserve">assist with defining </w:t>
      </w:r>
      <w:r w:rsidR="008C175F">
        <w:t>a quantization strategy tailored to both:</w:t>
      </w:r>
    </w:p>
    <w:p w14:paraId="53E0BADB" w14:textId="77777777" w:rsidR="001B7975" w:rsidRPr="009E3EB3" w:rsidRDefault="001B7975" w:rsidP="006D5FA8">
      <w:pPr>
        <w:pStyle w:val="ListParagraph"/>
        <w:numPr>
          <w:ilvl w:val="0"/>
          <w:numId w:val="9"/>
        </w:numPr>
        <w:jc w:val="both"/>
        <w:rPr>
          <w:rFonts w:cs="Arial"/>
          <w:sz w:val="20"/>
          <w:szCs w:val="20"/>
          <w:lang w:val="en-US"/>
        </w:rPr>
      </w:pPr>
      <w:r w:rsidRPr="009E3EB3">
        <w:rPr>
          <w:rFonts w:cs="Arial"/>
          <w:sz w:val="20"/>
          <w:szCs w:val="20"/>
          <w:lang w:val="en-US"/>
        </w:rPr>
        <w:t>the UE capabilities (</w:t>
      </w:r>
      <w:proofErr w:type="gramStart"/>
      <w:r w:rsidRPr="009E3EB3">
        <w:rPr>
          <w:rFonts w:cs="Arial"/>
          <w:sz w:val="20"/>
          <w:szCs w:val="20"/>
          <w:lang w:val="en-US"/>
        </w:rPr>
        <w:t>e.g.</w:t>
      </w:r>
      <w:proofErr w:type="gramEnd"/>
      <w:r w:rsidRPr="009E3EB3">
        <w:rPr>
          <w:rFonts w:cs="Arial"/>
          <w:sz w:val="20"/>
          <w:szCs w:val="20"/>
          <w:lang w:val="en-US"/>
        </w:rPr>
        <w:t xml:space="preserve"> sampling resolution, number of RF chains)</w:t>
      </w:r>
    </w:p>
    <w:p w14:paraId="6F6D3587" w14:textId="77777777" w:rsidR="001B7975" w:rsidRDefault="001B7975" w:rsidP="006D5FA8">
      <w:pPr>
        <w:pStyle w:val="ListParagraph"/>
        <w:numPr>
          <w:ilvl w:val="0"/>
          <w:numId w:val="9"/>
        </w:numPr>
        <w:jc w:val="both"/>
        <w:rPr>
          <w:rFonts w:cs="Arial"/>
          <w:sz w:val="20"/>
          <w:szCs w:val="20"/>
          <w:lang w:val="en-US"/>
        </w:rPr>
      </w:pPr>
      <w:r w:rsidRPr="009E3EB3">
        <w:rPr>
          <w:rFonts w:cs="Arial"/>
          <w:sz w:val="20"/>
          <w:szCs w:val="20"/>
          <w:lang w:val="en-US"/>
        </w:rPr>
        <w:t>the predicted propagation channel characteristics (</w:t>
      </w:r>
      <w:proofErr w:type="gramStart"/>
      <w:r w:rsidRPr="009E3EB3">
        <w:rPr>
          <w:rFonts w:cs="Arial"/>
          <w:sz w:val="20"/>
          <w:szCs w:val="20"/>
          <w:lang w:val="en-US"/>
        </w:rPr>
        <w:t>e.g.</w:t>
      </w:r>
      <w:proofErr w:type="gramEnd"/>
      <w:r w:rsidRPr="009E3EB3">
        <w:rPr>
          <w:rFonts w:cs="Arial"/>
          <w:sz w:val="20"/>
          <w:szCs w:val="20"/>
          <w:lang w:val="en-US"/>
        </w:rPr>
        <w:t xml:space="preserve"> based on past PRS measurements and/or localization accuracies).</w:t>
      </w:r>
    </w:p>
    <w:p w14:paraId="00B0CA3D" w14:textId="77777777" w:rsidR="008F2F62" w:rsidRPr="008F2F62" w:rsidRDefault="008F2F62" w:rsidP="008F2F62">
      <w:pPr>
        <w:jc w:val="both"/>
        <w:rPr>
          <w:rFonts w:cs="Arial"/>
        </w:rPr>
      </w:pPr>
    </w:p>
    <w:p w14:paraId="5FB0DB50" w14:textId="77777777" w:rsidR="00B1286D" w:rsidRPr="009E3EB3" w:rsidRDefault="00B1286D" w:rsidP="00456714">
      <w:pPr>
        <w:pStyle w:val="ListParagraph"/>
        <w:ind w:left="1080"/>
        <w:jc w:val="both"/>
        <w:rPr>
          <w:rFonts w:cs="Arial"/>
          <w:sz w:val="20"/>
          <w:szCs w:val="20"/>
          <w:lang w:val="en-US"/>
        </w:rPr>
      </w:pPr>
    </w:p>
    <w:p w14:paraId="4BAB714E" w14:textId="618DFF80" w:rsidR="001B7975" w:rsidRPr="009701E5" w:rsidRDefault="00264FEC" w:rsidP="00B1286D">
      <w:pPr>
        <w:pStyle w:val="ListParagraph"/>
        <w:ind w:left="1080"/>
        <w:rPr>
          <w:rFonts w:cs="Arial"/>
        </w:rPr>
      </w:pPr>
      <w:r w:rsidRPr="00596BDA">
        <w:rPr>
          <w:lang w:val="en-US"/>
        </w:rPr>
        <w:t xml:space="preserve"> </w:t>
      </w:r>
      <w:r w:rsidR="00B1286D" w:rsidRPr="00596BDA">
        <w:rPr>
          <w:lang w:val="en-US"/>
        </w:rPr>
        <w:t xml:space="preserve"> </w:t>
      </w:r>
      <w:r w:rsidR="00B1286D">
        <w:rPr>
          <w:noProof/>
        </w:rPr>
        <w:drawing>
          <wp:inline distT="0" distB="0" distL="0" distR="0" wp14:anchorId="4FCFB165" wp14:editId="6DD553A5">
            <wp:extent cx="4634753" cy="564017"/>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736197" cy="576362"/>
                    </a:xfrm>
                    <a:prstGeom prst="rect">
                      <a:avLst/>
                    </a:prstGeom>
                  </pic:spPr>
                </pic:pic>
              </a:graphicData>
            </a:graphic>
          </wp:inline>
        </w:drawing>
      </w:r>
    </w:p>
    <w:p w14:paraId="640F192C" w14:textId="4BDB09C8" w:rsidR="001B7975" w:rsidRDefault="001B7975" w:rsidP="001B7975">
      <w:pPr>
        <w:pStyle w:val="Caption"/>
        <w:jc w:val="center"/>
      </w:pPr>
      <w:bookmarkStart w:id="1518" w:name="_Ref128401819"/>
      <w:r>
        <w:t xml:space="preserve">Figure </w:t>
      </w:r>
      <w:r>
        <w:fldChar w:fldCharType="begin"/>
      </w:r>
      <w:r>
        <w:instrText>SEQ Figure \* ARABIC</w:instrText>
      </w:r>
      <w:r w:rsidR="001923F7">
        <w:fldChar w:fldCharType="separate"/>
      </w:r>
      <w:r>
        <w:fldChar w:fldCharType="end"/>
      </w:r>
      <w:bookmarkEnd w:id="1518"/>
      <w:r>
        <w:t>: CIR/PDP extraction and quantization in the UE.</w:t>
      </w:r>
    </w:p>
    <w:p w14:paraId="6DBC3A83" w14:textId="77777777" w:rsidR="00270C2D" w:rsidRDefault="00270C2D" w:rsidP="009E3EB3">
      <w:pPr>
        <w:rPr>
          <w:bCs/>
        </w:rPr>
      </w:pPr>
    </w:p>
    <w:p w14:paraId="7FDDFC99" w14:textId="5260FC4F" w:rsidR="00EA761E" w:rsidRDefault="002E719A" w:rsidP="003D70A8">
      <w:pPr>
        <w:jc w:val="both"/>
      </w:pPr>
      <w:r>
        <w:rPr>
          <w:bCs/>
        </w:rPr>
        <w:t>The LMF may configure a type of quantizat</w:t>
      </w:r>
      <w:r w:rsidR="0016766C">
        <w:rPr>
          <w:bCs/>
        </w:rPr>
        <w:t>i</w:t>
      </w:r>
      <w:r>
        <w:rPr>
          <w:bCs/>
        </w:rPr>
        <w:t xml:space="preserve">on </w:t>
      </w:r>
      <w:proofErr w:type="gramStart"/>
      <w:r>
        <w:rPr>
          <w:bCs/>
        </w:rPr>
        <w:t>e.g.</w:t>
      </w:r>
      <w:proofErr w:type="gramEnd"/>
      <w:r>
        <w:rPr>
          <w:bCs/>
        </w:rPr>
        <w:t xml:space="preserve"> scalar/vector and define the quantization codebook which the UE may use to quantize the CIR/PDP</w:t>
      </w:r>
      <w:r w:rsidR="009D2AD8">
        <w:rPr>
          <w:bCs/>
        </w:rPr>
        <w:t xml:space="preserve"> in cases 1 and 2. Such configuration should be dependent on the UE capabilities, where such capabilities may include </w:t>
      </w:r>
      <w:r w:rsidR="00863A95">
        <w:rPr>
          <w:bCs/>
        </w:rPr>
        <w:t xml:space="preserve">explicit </w:t>
      </w:r>
      <w:r w:rsidR="009D2AD8">
        <w:rPr>
          <w:bCs/>
        </w:rPr>
        <w:t>quantization</w:t>
      </w:r>
      <w:r w:rsidR="009C3A46">
        <w:rPr>
          <w:bCs/>
        </w:rPr>
        <w:t>-</w:t>
      </w:r>
      <w:r w:rsidR="00863A95">
        <w:rPr>
          <w:bCs/>
        </w:rPr>
        <w:t>related</w:t>
      </w:r>
      <w:r w:rsidR="009C3A46">
        <w:rPr>
          <w:bCs/>
        </w:rPr>
        <w:t xml:space="preserve"> UE</w:t>
      </w:r>
      <w:r w:rsidR="00863A95">
        <w:rPr>
          <w:bCs/>
        </w:rPr>
        <w:t xml:space="preserve"> limitations. </w:t>
      </w:r>
    </w:p>
    <w:p w14:paraId="5A6AC352" w14:textId="77777777" w:rsidR="00E224B0" w:rsidRPr="00FE6458" w:rsidRDefault="002B3057" w:rsidP="003D70A8">
      <w:pPr>
        <w:jc w:val="both"/>
        <w:rPr>
          <w:bCs/>
        </w:rPr>
      </w:pPr>
      <w:r w:rsidRPr="00FE6458">
        <w:rPr>
          <w:bCs/>
        </w:rPr>
        <w:t>For example,</w:t>
      </w:r>
      <w:r w:rsidR="00E224B0" w:rsidRPr="00FE6458">
        <w:rPr>
          <w:bCs/>
        </w:rPr>
        <w:t xml:space="preserve"> Channel response vectors that UE extracts across its RX antenna ports are known to </w:t>
      </w:r>
      <w:proofErr w:type="gramStart"/>
      <w:r w:rsidR="00E224B0" w:rsidRPr="00FE6458">
        <w:rPr>
          <w:bCs/>
        </w:rPr>
        <w:t>exhibit</w:t>
      </w:r>
      <w:proofErr w:type="gramEnd"/>
      <w:r w:rsidR="00E224B0" w:rsidRPr="00FE6458">
        <w:rPr>
          <w:bCs/>
        </w:rPr>
        <w:t xml:space="preserve"> </w:t>
      </w:r>
    </w:p>
    <w:p w14:paraId="4CD40C50" w14:textId="03059046" w:rsidR="00E224B0" w:rsidRPr="001A7687" w:rsidRDefault="00E224B0" w:rsidP="006D5FA8">
      <w:pPr>
        <w:pStyle w:val="ListParagraph"/>
        <w:numPr>
          <w:ilvl w:val="0"/>
          <w:numId w:val="9"/>
        </w:numPr>
        <w:jc w:val="both"/>
        <w:rPr>
          <w:lang w:val="en-US"/>
        </w:rPr>
      </w:pPr>
      <w:r w:rsidRPr="001A7687">
        <w:rPr>
          <w:sz w:val="20"/>
          <w:szCs w:val="20"/>
          <w:lang w:val="en-US"/>
        </w:rPr>
        <w:t xml:space="preserve">spatial correlation (inversely proportional to the antenna separation) and </w:t>
      </w:r>
    </w:p>
    <w:p w14:paraId="7DE925A3" w14:textId="4782454F" w:rsidR="00E224B0" w:rsidRPr="001A7687" w:rsidRDefault="00E224B0" w:rsidP="006D5FA8">
      <w:pPr>
        <w:pStyle w:val="ListParagraph"/>
        <w:numPr>
          <w:ilvl w:val="0"/>
          <w:numId w:val="9"/>
        </w:numPr>
        <w:jc w:val="both"/>
        <w:rPr>
          <w:lang w:val="en-US"/>
        </w:rPr>
      </w:pPr>
      <w:r w:rsidRPr="001A7687">
        <w:rPr>
          <w:sz w:val="20"/>
          <w:szCs w:val="20"/>
          <w:lang w:val="en-US"/>
        </w:rPr>
        <w:t xml:space="preserve">delay correlation as a result of imperfect bandpass, non-linearity added by the </w:t>
      </w:r>
      <w:proofErr w:type="spellStart"/>
      <w:r w:rsidRPr="001A7687">
        <w:rPr>
          <w:sz w:val="20"/>
          <w:szCs w:val="20"/>
          <w:lang w:val="en-US"/>
        </w:rPr>
        <w:t>gNB’s</w:t>
      </w:r>
      <w:proofErr w:type="spellEnd"/>
      <w:r w:rsidRPr="001A7687">
        <w:rPr>
          <w:sz w:val="20"/>
          <w:szCs w:val="20"/>
          <w:lang w:val="en-US"/>
        </w:rPr>
        <w:t xml:space="preserve"> amplifier transmitter chain, filters and limited sampling resolution </w:t>
      </w:r>
      <w:proofErr w:type="gramStart"/>
      <w:r w:rsidRPr="001A7687">
        <w:rPr>
          <w:sz w:val="20"/>
          <w:szCs w:val="20"/>
          <w:lang w:val="en-US"/>
        </w:rPr>
        <w:t>i.e.</w:t>
      </w:r>
      <w:proofErr w:type="gramEnd"/>
      <w:r w:rsidRPr="001A7687">
        <w:rPr>
          <w:sz w:val="20"/>
          <w:szCs w:val="20"/>
          <w:lang w:val="en-US"/>
        </w:rPr>
        <w:t xml:space="preserve"> clusters of estimated taps in delay domain are highly correlated as they, in fact, correspond to a single propagation path. </w:t>
      </w:r>
    </w:p>
    <w:p w14:paraId="1B2BD8AD" w14:textId="0DAAE285" w:rsidR="00E224B0" w:rsidRPr="00FE6458" w:rsidRDefault="00E224B0" w:rsidP="003D70A8">
      <w:pPr>
        <w:jc w:val="both"/>
        <w:rPr>
          <w:bCs/>
        </w:rPr>
      </w:pPr>
      <w:r w:rsidRPr="00FE6458">
        <w:rPr>
          <w:bCs/>
        </w:rPr>
        <w:t xml:space="preserve">See </w:t>
      </w:r>
      <w:r w:rsidR="0055119A">
        <w:rPr>
          <w:bCs/>
        </w:rPr>
        <w:fldChar w:fldCharType="begin"/>
      </w:r>
      <w:r w:rsidR="0055119A">
        <w:rPr>
          <w:bCs/>
        </w:rPr>
        <w:instrText xml:space="preserve"> REF _Ref128577379 \h </w:instrText>
      </w:r>
      <w:r w:rsidR="0055119A">
        <w:rPr>
          <w:bCs/>
        </w:rPr>
      </w:r>
      <w:r w:rsidR="001923F7">
        <w:rPr>
          <w:bCs/>
        </w:rPr>
        <w:fldChar w:fldCharType="separate"/>
      </w:r>
      <w:r w:rsidR="0055119A">
        <w:rPr>
          <w:bCs/>
        </w:rPr>
        <w:fldChar w:fldCharType="end"/>
      </w:r>
      <w:r w:rsidR="0055119A">
        <w:rPr>
          <w:bCs/>
        </w:rPr>
        <w:t xml:space="preserve"> </w:t>
      </w:r>
      <w:r w:rsidRPr="00FE6458">
        <w:rPr>
          <w:bCs/>
        </w:rPr>
        <w:t>for an exemplary depiction of the above</w:t>
      </w:r>
      <w:r w:rsidR="008E1C5A" w:rsidRPr="00FE6458">
        <w:rPr>
          <w:bCs/>
        </w:rPr>
        <w:t xml:space="preserve"> </w:t>
      </w:r>
      <w:r w:rsidRPr="00FE6458">
        <w:rPr>
          <w:bCs/>
        </w:rPr>
        <w:t xml:space="preserve">the true propagation channel which consists of 4 dominant paths, is resolved by the UE into 4 clusters of taps at each of its 2 RX antenna ports. The taps within the cluster are heavily corelated. Similarly, the clusters are also correlated across RX antenna ports. </w:t>
      </w:r>
    </w:p>
    <w:p w14:paraId="0745D799" w14:textId="77777777" w:rsidR="00823F75" w:rsidRDefault="00823F75" w:rsidP="001A7687">
      <w:pPr>
        <w:keepNext/>
        <w:ind w:left="360"/>
        <w:jc w:val="center"/>
      </w:pPr>
      <w:r>
        <w:rPr>
          <w:rFonts w:cs="Arial"/>
          <w:i/>
          <w:noProof/>
          <w:color w:val="595959" w:themeColor="text1" w:themeTint="A6"/>
        </w:rPr>
        <w:lastRenderedPageBreak/>
        <w:drawing>
          <wp:inline distT="0" distB="0" distL="0" distR="0" wp14:anchorId="6D07992F" wp14:editId="13663728">
            <wp:extent cx="3618392" cy="2757488"/>
            <wp:effectExtent l="0" t="0" r="127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rotWithShape="1">
                    <a:blip r:embed="rId30" cstate="print">
                      <a:extLst>
                        <a:ext uri="{28A0092B-C50C-407E-A947-70E740481C1C}">
                          <a14:useLocalDpi xmlns:a14="http://schemas.microsoft.com/office/drawing/2010/main" val="0"/>
                        </a:ext>
                      </a:extLst>
                    </a:blip>
                    <a:srcRect l="10055" t="4520" r="7538" b="5490"/>
                    <a:stretch/>
                  </pic:blipFill>
                  <pic:spPr bwMode="auto">
                    <a:xfrm>
                      <a:off x="0" y="0"/>
                      <a:ext cx="3626047" cy="2763322"/>
                    </a:xfrm>
                    <a:prstGeom prst="rect">
                      <a:avLst/>
                    </a:prstGeom>
                    <a:ln>
                      <a:noFill/>
                    </a:ln>
                    <a:extLst>
                      <a:ext uri="{53640926-AAD7-44D8-BBD7-CCE9431645EC}">
                        <a14:shadowObscured xmlns:a14="http://schemas.microsoft.com/office/drawing/2010/main"/>
                      </a:ext>
                    </a:extLst>
                  </pic:spPr>
                </pic:pic>
              </a:graphicData>
            </a:graphic>
          </wp:inline>
        </w:drawing>
      </w:r>
    </w:p>
    <w:p w14:paraId="1D6CABCD" w14:textId="6FC0CE12" w:rsidR="00823F75" w:rsidRDefault="00823F75" w:rsidP="00823F75">
      <w:pPr>
        <w:pStyle w:val="Caption"/>
        <w:jc w:val="center"/>
        <w:rPr>
          <w:rFonts w:cs="Arial"/>
          <w:i/>
          <w:color w:val="595959" w:themeColor="text1" w:themeTint="A6"/>
        </w:rPr>
      </w:pPr>
      <w:bookmarkStart w:id="1519" w:name="_Ref128577379"/>
      <w:r>
        <w:t xml:space="preserve">Figure </w:t>
      </w:r>
      <w:r>
        <w:fldChar w:fldCharType="begin"/>
      </w:r>
      <w:r>
        <w:instrText>SEQ Figure \* ARABIC</w:instrText>
      </w:r>
      <w:r w:rsidR="001923F7">
        <w:fldChar w:fldCharType="separate"/>
      </w:r>
      <w:r>
        <w:fldChar w:fldCharType="end"/>
      </w:r>
      <w:bookmarkEnd w:id="1519"/>
      <w:r>
        <w:t xml:space="preserve">: Exemplary CIR samples </w:t>
      </w:r>
      <w:r w:rsidR="003D70A8">
        <w:t>across</w:t>
      </w:r>
      <w:r>
        <w:t xml:space="preserve"> RX ports.</w:t>
      </w:r>
    </w:p>
    <w:p w14:paraId="7C241E2A" w14:textId="77777777" w:rsidR="00E224B0" w:rsidRPr="00FE6458" w:rsidRDefault="00E224B0" w:rsidP="00E224B0">
      <w:pPr>
        <w:rPr>
          <w:bCs/>
        </w:rPr>
      </w:pPr>
    </w:p>
    <w:p w14:paraId="10A62FBD" w14:textId="77777777" w:rsidR="00E224B0" w:rsidRDefault="00E224B0" w:rsidP="00E224B0">
      <w:pPr>
        <w:rPr>
          <w:rStyle w:val="normaltextrun"/>
          <w:color w:val="000000"/>
          <w:shd w:val="clear" w:color="auto" w:fill="FFFFFF"/>
        </w:rPr>
      </w:pPr>
      <w:r w:rsidRPr="00456714">
        <w:rPr>
          <w:rStyle w:val="normaltextrun"/>
          <w:color w:val="000000"/>
          <w:shd w:val="clear" w:color="auto" w:fill="FFFFFF"/>
        </w:rPr>
        <w:t>In sum, the estimated CIR samples exhibit both intra- and inter- cluster correlation. It becomes thus apparent that a quantization strategy that exploits:</w:t>
      </w:r>
    </w:p>
    <w:p w14:paraId="1F4064C4" w14:textId="786C0AAC" w:rsidR="00D07D90" w:rsidRPr="00596BDA" w:rsidRDefault="00D07D90" w:rsidP="006D5FA8">
      <w:pPr>
        <w:pStyle w:val="ListParagraph"/>
        <w:numPr>
          <w:ilvl w:val="0"/>
          <w:numId w:val="24"/>
        </w:numPr>
        <w:rPr>
          <w:rStyle w:val="normaltextrun"/>
          <w:color w:val="000000"/>
          <w:sz w:val="20"/>
          <w:szCs w:val="20"/>
          <w:shd w:val="clear" w:color="auto" w:fill="FFFFFF"/>
          <w:lang w:val="en-US"/>
        </w:rPr>
      </w:pPr>
      <w:r w:rsidRPr="00596BDA">
        <w:rPr>
          <w:rStyle w:val="normaltextrun"/>
          <w:color w:val="000000"/>
          <w:sz w:val="20"/>
          <w:szCs w:val="20"/>
          <w:shd w:val="clear" w:color="auto" w:fill="FFFFFF"/>
          <w:lang w:val="en-US"/>
        </w:rPr>
        <w:t>Property 1: the intra-inter-cluster correlation, and</w:t>
      </w:r>
    </w:p>
    <w:p w14:paraId="21DE16AC" w14:textId="54357533" w:rsidR="00D07D90" w:rsidRPr="00596BDA" w:rsidRDefault="00D07D90" w:rsidP="006D5FA8">
      <w:pPr>
        <w:pStyle w:val="ListParagraph"/>
        <w:numPr>
          <w:ilvl w:val="0"/>
          <w:numId w:val="24"/>
        </w:numPr>
        <w:rPr>
          <w:rStyle w:val="normaltextrun"/>
          <w:color w:val="000000"/>
          <w:sz w:val="20"/>
          <w:szCs w:val="20"/>
          <w:shd w:val="clear" w:color="auto" w:fill="FFFFFF"/>
          <w:lang w:val="en-US"/>
        </w:rPr>
      </w:pPr>
      <w:r w:rsidRPr="00596BDA">
        <w:rPr>
          <w:rStyle w:val="normaltextrun"/>
          <w:color w:val="000000"/>
          <w:sz w:val="20"/>
          <w:szCs w:val="20"/>
          <w:shd w:val="clear" w:color="auto" w:fill="FFFFFF"/>
          <w:lang w:val="en-US"/>
        </w:rPr>
        <w:t>Property 2: the cluster size in delay domain (in essence the expected number of reflections and their separation in delay domain)</w:t>
      </w:r>
      <w:r w:rsidR="00C377C0" w:rsidRPr="00596BDA">
        <w:rPr>
          <w:rStyle w:val="normaltextrun"/>
          <w:color w:val="000000"/>
          <w:sz w:val="20"/>
          <w:szCs w:val="20"/>
          <w:shd w:val="clear" w:color="auto" w:fill="FFFFFF"/>
          <w:lang w:val="en-US"/>
        </w:rPr>
        <w:t xml:space="preserve"> is beneficial to minimize both the quantization loss and the associated CIR reporting overhead.</w:t>
      </w:r>
    </w:p>
    <w:p w14:paraId="052FA272" w14:textId="6BF1A33B" w:rsidR="005D5748" w:rsidRDefault="005D5748" w:rsidP="00C377C0">
      <w:pPr>
        <w:jc w:val="both"/>
        <w:rPr>
          <w:rStyle w:val="normaltextrun"/>
          <w:color w:val="000000"/>
          <w:shd w:val="clear" w:color="auto" w:fill="FFFFFF"/>
        </w:rPr>
      </w:pPr>
      <w:r w:rsidRPr="00456714">
        <w:rPr>
          <w:rStyle w:val="normaltextrun"/>
          <w:color w:val="000000"/>
          <w:shd w:val="clear" w:color="auto" w:fill="FFFFFF"/>
        </w:rPr>
        <w:t>Property 1 is intrinsic to the UE (</w:t>
      </w:r>
      <w:proofErr w:type="gramStart"/>
      <w:r w:rsidRPr="00456714">
        <w:rPr>
          <w:rStyle w:val="normaltextrun"/>
          <w:color w:val="000000"/>
          <w:shd w:val="clear" w:color="auto" w:fill="FFFFFF"/>
        </w:rPr>
        <w:t>e.g.</w:t>
      </w:r>
      <w:proofErr w:type="gramEnd"/>
      <w:r w:rsidRPr="00456714">
        <w:rPr>
          <w:rStyle w:val="normaltextrun"/>
          <w:color w:val="000000"/>
          <w:shd w:val="clear" w:color="auto" w:fill="FFFFFF"/>
        </w:rPr>
        <w:t xml:space="preserve"> antenna separation, sampling rate, CIR estimator capability) and Property 2 is extrinsic to the UE (e.g. how far the clusters are separated in delay domain, the number of clusters). Therefore, prior to selecting the best quantization strategy, the LMF </w:t>
      </w:r>
      <w:r w:rsidR="007F1B6C" w:rsidRPr="00456714">
        <w:rPr>
          <w:rStyle w:val="normaltextrun"/>
          <w:color w:val="000000"/>
          <w:shd w:val="clear" w:color="auto" w:fill="FFFFFF"/>
        </w:rPr>
        <w:t>would benefit from</w:t>
      </w:r>
      <w:r w:rsidRPr="00456714">
        <w:rPr>
          <w:rStyle w:val="normaltextrun"/>
          <w:color w:val="000000"/>
          <w:shd w:val="clear" w:color="auto" w:fill="FFFFFF"/>
        </w:rPr>
        <w:t xml:space="preserve"> learn</w:t>
      </w:r>
      <w:r w:rsidR="007F1B6C" w:rsidRPr="00456714">
        <w:rPr>
          <w:rStyle w:val="normaltextrun"/>
          <w:color w:val="000000"/>
          <w:shd w:val="clear" w:color="auto" w:fill="FFFFFF"/>
        </w:rPr>
        <w:t>ing</w:t>
      </w:r>
      <w:r w:rsidRPr="00456714">
        <w:rPr>
          <w:rStyle w:val="normaltextrun"/>
          <w:color w:val="000000"/>
          <w:shd w:val="clear" w:color="auto" w:fill="FFFFFF"/>
        </w:rPr>
        <w:t>:</w:t>
      </w:r>
    </w:p>
    <w:p w14:paraId="0F7794E2" w14:textId="7265B883" w:rsidR="005D5748" w:rsidRDefault="00C377C0" w:rsidP="006D5FA8">
      <w:pPr>
        <w:pStyle w:val="ListParagraph"/>
        <w:numPr>
          <w:ilvl w:val="0"/>
          <w:numId w:val="25"/>
        </w:numPr>
        <w:jc w:val="both"/>
        <w:rPr>
          <w:rStyle w:val="normaltextrun"/>
          <w:color w:val="000000"/>
          <w:sz w:val="20"/>
          <w:szCs w:val="20"/>
          <w:shd w:val="clear" w:color="auto" w:fill="FFFFFF"/>
          <w:lang w:val="en-GB" w:eastAsia="en-US"/>
        </w:rPr>
      </w:pPr>
      <w:r w:rsidRPr="00612F74">
        <w:rPr>
          <w:rStyle w:val="normaltextrun"/>
          <w:color w:val="000000"/>
          <w:sz w:val="20"/>
          <w:szCs w:val="20"/>
          <w:shd w:val="clear" w:color="auto" w:fill="FFFFFF"/>
          <w:lang w:val="en-GB" w:eastAsia="en-US"/>
        </w:rPr>
        <w:t xml:space="preserve">What </w:t>
      </w:r>
      <w:r w:rsidR="004122A2" w:rsidRPr="00612F74">
        <w:rPr>
          <w:rStyle w:val="normaltextrun"/>
          <w:color w:val="000000"/>
          <w:sz w:val="20"/>
          <w:szCs w:val="20"/>
          <w:shd w:val="clear" w:color="auto" w:fill="FFFFFF"/>
          <w:lang w:val="en-GB" w:eastAsia="en-US"/>
        </w:rPr>
        <w:t xml:space="preserve">are </w:t>
      </w:r>
      <w:r w:rsidRPr="00612F74">
        <w:rPr>
          <w:rStyle w:val="normaltextrun"/>
          <w:color w:val="000000"/>
          <w:sz w:val="20"/>
          <w:szCs w:val="20"/>
          <w:shd w:val="clear" w:color="auto" w:fill="FFFFFF"/>
          <w:lang w:val="en-GB" w:eastAsia="en-US"/>
        </w:rPr>
        <w:t xml:space="preserve">the above UE </w:t>
      </w:r>
      <w:proofErr w:type="gramStart"/>
      <w:r w:rsidR="00612F74" w:rsidRPr="00612F74">
        <w:rPr>
          <w:rStyle w:val="normaltextrun"/>
          <w:color w:val="000000"/>
          <w:sz w:val="20"/>
          <w:szCs w:val="20"/>
          <w:shd w:val="clear" w:color="auto" w:fill="FFFFFF"/>
          <w:lang w:val="en-GB" w:eastAsia="en-US"/>
        </w:rPr>
        <w:t>capabilities?</w:t>
      </w:r>
      <w:r w:rsidR="00612F74">
        <w:rPr>
          <w:rStyle w:val="normaltextrun"/>
          <w:color w:val="000000"/>
          <w:sz w:val="20"/>
          <w:szCs w:val="20"/>
          <w:shd w:val="clear" w:color="auto" w:fill="FFFFFF"/>
          <w:lang w:val="en-GB" w:eastAsia="en-US"/>
        </w:rPr>
        <w:t>.</w:t>
      </w:r>
      <w:proofErr w:type="gramEnd"/>
      <w:r w:rsidRPr="00612F74">
        <w:rPr>
          <w:rStyle w:val="normaltextrun"/>
          <w:color w:val="000000"/>
          <w:sz w:val="20"/>
          <w:szCs w:val="20"/>
          <w:shd w:val="clear" w:color="auto" w:fill="FFFFFF"/>
          <w:lang w:val="en-GB" w:eastAsia="en-US"/>
        </w:rPr>
        <w:t xml:space="preserve"> </w:t>
      </w:r>
      <w:r w:rsidR="005D5748" w:rsidRPr="00612F74">
        <w:rPr>
          <w:rStyle w:val="normaltextrun"/>
          <w:color w:val="000000"/>
          <w:sz w:val="20"/>
          <w:szCs w:val="20"/>
          <w:shd w:val="clear" w:color="auto" w:fill="FFFFFF"/>
          <w:lang w:val="en-GB" w:eastAsia="en-US"/>
        </w:rPr>
        <w:t xml:space="preserve">This request may be resolved with existing LPP signalling, by adding new IE, </w:t>
      </w:r>
      <w:proofErr w:type="gramStart"/>
      <w:r w:rsidR="005D5748" w:rsidRPr="00612F74">
        <w:rPr>
          <w:rStyle w:val="normaltextrun"/>
          <w:color w:val="000000"/>
          <w:sz w:val="20"/>
          <w:szCs w:val="20"/>
          <w:shd w:val="clear" w:color="auto" w:fill="FFFFFF"/>
          <w:lang w:val="en-GB" w:eastAsia="en-US"/>
        </w:rPr>
        <w:t>and;</w:t>
      </w:r>
      <w:proofErr w:type="gramEnd"/>
    </w:p>
    <w:p w14:paraId="6406E6F6" w14:textId="436467E2" w:rsidR="00E353BE" w:rsidRPr="00612F74" w:rsidRDefault="00B57508" w:rsidP="006D5FA8">
      <w:pPr>
        <w:pStyle w:val="ListParagraph"/>
        <w:numPr>
          <w:ilvl w:val="0"/>
          <w:numId w:val="25"/>
        </w:numPr>
        <w:jc w:val="both"/>
        <w:rPr>
          <w:rStyle w:val="normaltextrun"/>
          <w:color w:val="000000"/>
          <w:sz w:val="20"/>
          <w:szCs w:val="20"/>
          <w:shd w:val="clear" w:color="auto" w:fill="FFFFFF"/>
          <w:lang w:val="en-GB" w:eastAsia="en-US"/>
        </w:rPr>
      </w:pPr>
      <w:r>
        <w:rPr>
          <w:rStyle w:val="normaltextrun"/>
          <w:color w:val="000000"/>
          <w:sz w:val="20"/>
          <w:szCs w:val="20"/>
          <w:shd w:val="clear" w:color="auto" w:fill="FFFFFF"/>
          <w:lang w:val="en-GB" w:eastAsia="en-US"/>
        </w:rPr>
        <w:t xml:space="preserve">What are the expected channel </w:t>
      </w:r>
      <w:proofErr w:type="gramStart"/>
      <w:r w:rsidR="00612F74">
        <w:rPr>
          <w:rStyle w:val="normaltextrun"/>
          <w:color w:val="000000"/>
          <w:sz w:val="20"/>
          <w:szCs w:val="20"/>
          <w:shd w:val="clear" w:color="auto" w:fill="FFFFFF"/>
          <w:lang w:val="en-GB" w:eastAsia="en-US"/>
        </w:rPr>
        <w:t>profile?.</w:t>
      </w:r>
      <w:proofErr w:type="gramEnd"/>
      <w:r w:rsidR="005D5748" w:rsidRPr="00612F74">
        <w:rPr>
          <w:rStyle w:val="normaltextrun"/>
          <w:color w:val="000000"/>
          <w:sz w:val="20"/>
          <w:szCs w:val="20"/>
          <w:shd w:val="clear" w:color="auto" w:fill="FFFFFF"/>
          <w:lang w:val="en-GB" w:eastAsia="en-US"/>
        </w:rPr>
        <w:t xml:space="preserve"> For instance, urban, sub-urban, indoor, etc. This information may be learned from the serving </w:t>
      </w:r>
      <w:proofErr w:type="spellStart"/>
      <w:r w:rsidR="005D5748" w:rsidRPr="00612F74">
        <w:rPr>
          <w:rStyle w:val="normaltextrun"/>
          <w:color w:val="000000"/>
          <w:sz w:val="20"/>
          <w:szCs w:val="20"/>
          <w:shd w:val="clear" w:color="auto" w:fill="FFFFFF"/>
          <w:lang w:val="en-GB" w:eastAsia="en-US"/>
        </w:rPr>
        <w:t>gNB</w:t>
      </w:r>
      <w:proofErr w:type="spellEnd"/>
      <w:r w:rsidR="005D5748" w:rsidRPr="00612F74">
        <w:rPr>
          <w:rStyle w:val="normaltextrun"/>
          <w:color w:val="000000"/>
          <w:sz w:val="20"/>
          <w:szCs w:val="20"/>
          <w:shd w:val="clear" w:color="auto" w:fill="FFFFFF"/>
          <w:lang w:val="en-GB" w:eastAsia="en-US"/>
        </w:rPr>
        <w:t xml:space="preserve"> of the target UE, or based on the most recent LPP session outcome, etc. (as part of the current LPP initialization session).</w:t>
      </w:r>
    </w:p>
    <w:p w14:paraId="56BEE0E6" w14:textId="77777777" w:rsidR="00491C84" w:rsidRDefault="00491C84" w:rsidP="00491C84">
      <w:pPr>
        <w:rPr>
          <w:rStyle w:val="normaltextrun"/>
          <w:color w:val="000000"/>
          <w:shd w:val="clear" w:color="auto" w:fill="FFFFFF"/>
        </w:rPr>
      </w:pPr>
    </w:p>
    <w:p w14:paraId="5C83C5BC" w14:textId="1E7B33B0" w:rsidR="00447425" w:rsidRDefault="00491C84" w:rsidP="006D5FA8">
      <w:pPr>
        <w:pStyle w:val="Observationstylenokia2023"/>
      </w:pPr>
      <w:bookmarkStart w:id="1520" w:name="_Toc134052322"/>
      <w:bookmarkStart w:id="1521" w:name="_Toc134521606"/>
      <w:bookmarkStart w:id="1522" w:name="_Toc135042280"/>
      <w:bookmarkStart w:id="1523" w:name="_Toc142650436"/>
      <w:bookmarkStart w:id="1524" w:name="_Toc142655753"/>
      <w:bookmarkStart w:id="1525" w:name="_Toc142655818"/>
      <w:bookmarkStart w:id="1526" w:name="_Toc142655945"/>
      <w:bookmarkStart w:id="1527" w:name="_Toc142656780"/>
      <w:bookmarkStart w:id="1528" w:name="_Toc142657097"/>
      <w:bookmarkStart w:id="1529" w:name="_Toc142657207"/>
      <w:bookmarkStart w:id="1530" w:name="_Toc142657296"/>
      <w:bookmarkStart w:id="1531" w:name="_Toc142657374"/>
      <w:bookmarkStart w:id="1532" w:name="_Toc142657529"/>
      <w:bookmarkStart w:id="1533" w:name="_Toc142657800"/>
      <w:bookmarkStart w:id="1534" w:name="_Toc142657850"/>
      <w:bookmarkStart w:id="1535" w:name="_Toc142657945"/>
      <w:bookmarkStart w:id="1536" w:name="_Toc142658041"/>
      <w:bookmarkStart w:id="1537" w:name="_Toc142658140"/>
      <w:bookmarkStart w:id="1538" w:name="_Toc142658233"/>
      <w:bookmarkStart w:id="1539" w:name="_Toc142672239"/>
      <w:r w:rsidRPr="00B10CF9">
        <w:rPr>
          <w:rStyle w:val="normaltextrun"/>
          <w:color w:val="000000"/>
          <w:shd w:val="clear" w:color="auto" w:fill="FFFFFF"/>
        </w:rPr>
        <w:t xml:space="preserve">Using </w:t>
      </w:r>
      <w:r w:rsidR="004D6496">
        <w:rPr>
          <w:rStyle w:val="normaltextrun"/>
          <w:color w:val="000000"/>
          <w:shd w:val="clear" w:color="auto" w:fill="FFFFFF"/>
        </w:rPr>
        <w:t>intrinsic and extrinsic UE</w:t>
      </w:r>
      <w:r w:rsidRPr="00B10CF9">
        <w:rPr>
          <w:rStyle w:val="normaltextrun"/>
          <w:color w:val="000000"/>
          <w:shd w:val="clear" w:color="auto" w:fill="FFFFFF"/>
        </w:rPr>
        <w:t xml:space="preserve"> information, the LMF may select a quantization strategy including e.g.:</w:t>
      </w:r>
      <w:r>
        <w:rPr>
          <w:rStyle w:val="normaltextrun"/>
          <w:color w:val="000000"/>
          <w:shd w:val="clear" w:color="auto" w:fill="FFFFFF"/>
        </w:rPr>
        <w:t xml:space="preserve"> </w:t>
      </w:r>
      <w:r w:rsidRPr="00B44F81">
        <w:rPr>
          <w:rStyle w:val="normaltextrun"/>
          <w:color w:val="000000"/>
          <w:shd w:val="clear" w:color="auto" w:fill="FFFFFF"/>
        </w:rPr>
        <w:t>scalar quantization (SQ)</w:t>
      </w:r>
      <w:r>
        <w:rPr>
          <w:rStyle w:val="normaltextrun"/>
          <w:color w:val="000000"/>
          <w:shd w:val="clear" w:color="auto" w:fill="FFFFFF"/>
        </w:rPr>
        <w:t xml:space="preserve"> and vector quantization (VQ)</w:t>
      </w:r>
      <w:r w:rsidRPr="00B10CF9">
        <w:rPr>
          <w:rStyle w:val="normaltextrun"/>
          <w:color w:val="000000"/>
          <w:shd w:val="clear" w:color="auto" w:fill="FFFFFF"/>
        </w:rPr>
        <w:t>.</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491CFC01" w14:textId="08BAAFC9" w:rsidR="002A58B8" w:rsidRDefault="008C175F" w:rsidP="006D5FA8">
      <w:pPr>
        <w:pStyle w:val="Proposalstylenokia2023"/>
        <w:rPr>
          <w:b w:val="0"/>
        </w:rPr>
      </w:pPr>
      <w:bookmarkStart w:id="1540" w:name="_Toc134052178"/>
      <w:bookmarkStart w:id="1541" w:name="_Toc134521673"/>
      <w:bookmarkStart w:id="1542" w:name="_Toc135042356"/>
      <w:bookmarkStart w:id="1543" w:name="_Toc142570069"/>
      <w:bookmarkStart w:id="1544" w:name="_Toc142650521"/>
      <w:bookmarkStart w:id="1545" w:name="_Toc142658796"/>
      <w:bookmarkStart w:id="1546" w:name="_Toc142658916"/>
      <w:bookmarkStart w:id="1547" w:name="_Toc142659027"/>
      <w:bookmarkStart w:id="1548" w:name="_Toc142672377"/>
      <w:bookmarkStart w:id="1549" w:name="_Toc142672432"/>
      <w:bookmarkStart w:id="1550" w:name="_Toc142672519"/>
      <w:bookmarkStart w:id="1551" w:name="_Toc142672626"/>
      <w:r w:rsidRPr="5F035981">
        <w:t xml:space="preserve">RAN 1 to </w:t>
      </w:r>
      <w:r w:rsidR="00DE6B5A">
        <w:t>consider</w:t>
      </w:r>
      <w:r w:rsidR="00DE6B5A" w:rsidRPr="5F035981">
        <w:t xml:space="preserve"> </w:t>
      </w:r>
      <w:r w:rsidR="00634259">
        <w:t>the specification impact of</w:t>
      </w:r>
      <w:r w:rsidRPr="5F035981">
        <w:t xml:space="preserve"> </w:t>
      </w:r>
      <w:r w:rsidR="0013092F" w:rsidRPr="5F035981">
        <w:t xml:space="preserve">intermediate feature </w:t>
      </w:r>
      <w:r w:rsidRPr="5F035981">
        <w:t xml:space="preserve">quantization </w:t>
      </w:r>
      <w:r w:rsidR="00657747">
        <w:t>used for</w:t>
      </w:r>
      <w:r w:rsidRPr="5F035981">
        <w:t xml:space="preserve"> </w:t>
      </w:r>
      <w:r w:rsidR="0013092F" w:rsidRPr="5F035981">
        <w:t>localization accuracy</w:t>
      </w:r>
      <w:r w:rsidR="00657747">
        <w:t xml:space="preserve"> purposes</w:t>
      </w:r>
      <w:r w:rsidR="0013092F" w:rsidRPr="5F035981">
        <w:t>.</w:t>
      </w:r>
      <w:bookmarkEnd w:id="1540"/>
      <w:bookmarkEnd w:id="1541"/>
      <w:bookmarkEnd w:id="1542"/>
      <w:bookmarkEnd w:id="1543"/>
      <w:bookmarkEnd w:id="1544"/>
      <w:bookmarkEnd w:id="1545"/>
      <w:bookmarkEnd w:id="1546"/>
      <w:bookmarkEnd w:id="1547"/>
      <w:bookmarkEnd w:id="1548"/>
      <w:bookmarkEnd w:id="1549"/>
      <w:bookmarkEnd w:id="1550"/>
      <w:bookmarkEnd w:id="1551"/>
      <w:r w:rsidR="00FE6458" w:rsidRPr="5F035981">
        <w:t xml:space="preserve"> </w:t>
      </w:r>
    </w:p>
    <w:p w14:paraId="49427799" w14:textId="02F0911D" w:rsidR="001B7975" w:rsidRPr="00B43177" w:rsidRDefault="00FE6458" w:rsidP="006D5FA8">
      <w:pPr>
        <w:pStyle w:val="Proposalstylenokia2023"/>
        <w:rPr>
          <w:b w:val="0"/>
        </w:rPr>
      </w:pPr>
      <w:bookmarkStart w:id="1552" w:name="_Toc134052179"/>
      <w:bookmarkStart w:id="1553" w:name="_Toc134521674"/>
      <w:bookmarkStart w:id="1554" w:name="_Toc135042357"/>
      <w:bookmarkStart w:id="1555" w:name="_Toc142570070"/>
      <w:bookmarkStart w:id="1556" w:name="_Toc142650522"/>
      <w:bookmarkStart w:id="1557" w:name="_Toc142658797"/>
      <w:bookmarkStart w:id="1558" w:name="_Toc142658917"/>
      <w:bookmarkStart w:id="1559" w:name="_Toc142659028"/>
      <w:bookmarkStart w:id="1560" w:name="_Toc142672378"/>
      <w:bookmarkStart w:id="1561" w:name="_Toc142672433"/>
      <w:bookmarkStart w:id="1562" w:name="_Toc142672520"/>
      <w:bookmarkStart w:id="1563" w:name="_Toc142672627"/>
      <w:r w:rsidRPr="002A58B8">
        <w:t xml:space="preserve">RAN1 to </w:t>
      </w:r>
      <w:r w:rsidR="00DE6B5A">
        <w:t>consider</w:t>
      </w:r>
      <w:r w:rsidR="004B3027">
        <w:t xml:space="preserve"> the specification impact</w:t>
      </w:r>
      <w:r w:rsidR="00E65C20">
        <w:t xml:space="preserve"> </w:t>
      </w:r>
      <w:r w:rsidR="00227531">
        <w:t>of the assistance information</w:t>
      </w:r>
      <w:r w:rsidR="00E65C20">
        <w:t xml:space="preserve"> LMF can provide to the UE</w:t>
      </w:r>
      <w:r w:rsidR="001372F9">
        <w:t>, including the type of assistance</w:t>
      </w:r>
      <w:r w:rsidR="004C4D9B" w:rsidRPr="002A58B8">
        <w:t xml:space="preserve"> </w:t>
      </w:r>
      <w:r w:rsidR="00F43830" w:rsidRPr="002A58B8">
        <w:t>regarding the quantization of the intermediate feature.</w:t>
      </w:r>
      <w:bookmarkEnd w:id="1552"/>
      <w:bookmarkEnd w:id="1553"/>
      <w:bookmarkEnd w:id="1554"/>
      <w:bookmarkEnd w:id="1555"/>
      <w:bookmarkEnd w:id="1556"/>
      <w:bookmarkEnd w:id="1557"/>
      <w:bookmarkEnd w:id="1558"/>
      <w:bookmarkEnd w:id="1559"/>
      <w:bookmarkEnd w:id="1560"/>
      <w:bookmarkEnd w:id="1561"/>
      <w:bookmarkEnd w:id="1562"/>
      <w:bookmarkEnd w:id="1563"/>
    </w:p>
    <w:p w14:paraId="1239E046" w14:textId="4850A232" w:rsidR="000C278A" w:rsidRPr="001C2FEC" w:rsidRDefault="001C2FEC" w:rsidP="009E3EB3">
      <w:pPr>
        <w:pStyle w:val="Heading3"/>
      </w:pPr>
      <w:r>
        <w:t>N-levels DP reporting</w:t>
      </w:r>
    </w:p>
    <w:p w14:paraId="436AA636" w14:textId="4206E8D0" w:rsidR="00D25162" w:rsidRPr="00B43177" w:rsidRDefault="00D25162" w:rsidP="00BD00EA">
      <w:pPr>
        <w:jc w:val="both"/>
      </w:pPr>
      <w:r w:rsidRPr="00B43177">
        <w:t>According to the latest agreements, all significant paths should be measured and exploited to localize the target UE.</w:t>
      </w:r>
      <w:r w:rsidR="00420C34">
        <w:t xml:space="preserve"> However, t</w:t>
      </w:r>
      <w:r w:rsidRPr="00B43177">
        <w:t>his approach comes at an additional overhead and latency costs</w:t>
      </w:r>
      <w:r w:rsidR="00BD00EA">
        <w:t>, such as</w:t>
      </w:r>
      <w:r w:rsidRPr="00B43177">
        <w:t xml:space="preserve"> reporting complex gain, delay, phase of each detected path and each TRP makes the LPP messages large, and require both numerous physical layer frequency resources, and time-staggered transmissions. </w:t>
      </w:r>
    </w:p>
    <w:p w14:paraId="6D7748BF" w14:textId="4B8CBB8F" w:rsidR="00D25162" w:rsidRPr="00B43177" w:rsidRDefault="00D25162" w:rsidP="00BD00EA">
      <w:pPr>
        <w:jc w:val="both"/>
      </w:pPr>
      <w:r w:rsidRPr="00B43177">
        <w:t>To reduce the overhead, RAN1 proposals look at reporting binary delay profiles (DP), instead of the full multipath information, i.e.: for each sampling bin, report a “1” if a path was detected in the respective bin, and “0” otherwise. While this indeed reduces the signaling overhead, it also removes essential information about each path and makes it hard to identify:</w:t>
      </w:r>
    </w:p>
    <w:p w14:paraId="142EAD24" w14:textId="5296DAA4" w:rsidR="00D25162" w:rsidRPr="00B43177" w:rsidRDefault="00D25162" w:rsidP="006D5FA8">
      <w:pPr>
        <w:pStyle w:val="ListParagraph"/>
        <w:numPr>
          <w:ilvl w:val="1"/>
          <w:numId w:val="16"/>
        </w:numPr>
        <w:rPr>
          <w:lang w:val="en-US"/>
        </w:rPr>
      </w:pPr>
      <w:r w:rsidRPr="00B43177">
        <w:rPr>
          <w:sz w:val="20"/>
          <w:szCs w:val="20"/>
          <w:lang w:val="en-US"/>
        </w:rPr>
        <w:t>Which of the paths is LOS and which is a reflection.</w:t>
      </w:r>
    </w:p>
    <w:p w14:paraId="01280B1A" w14:textId="57BF37F6" w:rsidR="00D25162" w:rsidRPr="00B43177" w:rsidRDefault="00D25162" w:rsidP="006D5FA8">
      <w:pPr>
        <w:pStyle w:val="ListParagraph"/>
        <w:numPr>
          <w:ilvl w:val="1"/>
          <w:numId w:val="16"/>
        </w:numPr>
        <w:rPr>
          <w:lang w:val="en-US"/>
        </w:rPr>
      </w:pPr>
      <w:r w:rsidRPr="00B43177">
        <w:rPr>
          <w:sz w:val="20"/>
          <w:szCs w:val="20"/>
          <w:lang w:val="en-US"/>
        </w:rPr>
        <w:lastRenderedPageBreak/>
        <w:t>Which of the paths are dominant and which are negligible or even spurious (because of reception artifacts, limited bandwidth, etc.).</w:t>
      </w:r>
    </w:p>
    <w:p w14:paraId="136B7C57" w14:textId="77777777" w:rsidR="00D25162" w:rsidRPr="00B43177" w:rsidRDefault="00D25162" w:rsidP="009E3EB3"/>
    <w:p w14:paraId="7BCAB110" w14:textId="67FE3091" w:rsidR="00D25162" w:rsidRPr="00B43177" w:rsidRDefault="00D25162" w:rsidP="006D5FA8">
      <w:pPr>
        <w:pStyle w:val="Observationstylenokia2023"/>
      </w:pPr>
      <w:bookmarkStart w:id="1564" w:name="_Toc135042281"/>
      <w:bookmarkStart w:id="1565" w:name="_Toc142650437"/>
      <w:bookmarkStart w:id="1566" w:name="_Toc142655754"/>
      <w:bookmarkStart w:id="1567" w:name="_Toc142655819"/>
      <w:bookmarkStart w:id="1568" w:name="_Toc142655946"/>
      <w:bookmarkStart w:id="1569" w:name="_Toc142656781"/>
      <w:bookmarkStart w:id="1570" w:name="_Toc142657098"/>
      <w:bookmarkStart w:id="1571" w:name="_Toc142657208"/>
      <w:bookmarkStart w:id="1572" w:name="_Toc142657297"/>
      <w:bookmarkStart w:id="1573" w:name="_Toc142657375"/>
      <w:bookmarkStart w:id="1574" w:name="_Toc142657530"/>
      <w:bookmarkStart w:id="1575" w:name="_Toc142657801"/>
      <w:bookmarkStart w:id="1576" w:name="_Toc142657851"/>
      <w:bookmarkStart w:id="1577" w:name="_Toc142657946"/>
      <w:bookmarkStart w:id="1578" w:name="_Toc142658042"/>
      <w:bookmarkStart w:id="1579" w:name="_Toc142658141"/>
      <w:bookmarkStart w:id="1580" w:name="_Toc142658234"/>
      <w:bookmarkStart w:id="1581" w:name="_Toc142672240"/>
      <w:r w:rsidRPr="00B43177">
        <w:t xml:space="preserve">To reduce the signaling overhead involved in reporting multipath measurements for positioning, while also retaining essential information about the path behavior relative to each other, </w:t>
      </w:r>
      <w:r w:rsidR="00A6074C">
        <w:t>a legacy 3GPP</w:t>
      </w:r>
      <w:r w:rsidRPr="00B43177">
        <w:t xml:space="preserve"> framework</w:t>
      </w:r>
      <w:r w:rsidR="009F6DBA">
        <w:t xml:space="preserve"> (e.g., LPP)</w:t>
      </w:r>
      <w:r w:rsidRPr="00B43177">
        <w:t xml:space="preserve"> that enables a multi-level delay profile (DP) reporting would be beneficial. This may be achieved by enabling the UE to not only report the sampling bin where a tap is detected, but also a power index, where such power index describes the relationship between the power of each tap and that of the reference tap.</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6943EF42" w14:textId="46DCB7B5" w:rsidR="00D25162" w:rsidRPr="00B43177" w:rsidRDefault="00D25162" w:rsidP="006D5FA8">
      <w:pPr>
        <w:pStyle w:val="Proposalstylenokia2023"/>
      </w:pPr>
      <w:bookmarkStart w:id="1582" w:name="_Toc134521675"/>
      <w:bookmarkStart w:id="1583" w:name="_Toc135042358"/>
      <w:bookmarkStart w:id="1584" w:name="_Toc142570071"/>
      <w:bookmarkStart w:id="1585" w:name="_Toc142650523"/>
      <w:bookmarkStart w:id="1586" w:name="_Toc142658798"/>
      <w:bookmarkStart w:id="1587" w:name="_Toc142658918"/>
      <w:bookmarkStart w:id="1588" w:name="_Toc142659029"/>
      <w:bookmarkStart w:id="1589" w:name="_Toc142672379"/>
      <w:bookmarkStart w:id="1590" w:name="_Toc142672434"/>
      <w:bookmarkStart w:id="1591" w:name="_Toc142672521"/>
      <w:bookmarkStart w:id="1592" w:name="_Toc142672628"/>
      <w:r w:rsidRPr="00B43177">
        <w:t xml:space="preserve">RAN1 to </w:t>
      </w:r>
      <w:r w:rsidR="00DE6B5A">
        <w:t>consider</w:t>
      </w:r>
      <w:r w:rsidR="00DE6B5A" w:rsidRPr="00B43177">
        <w:t xml:space="preserve"> </w:t>
      </w:r>
      <w:r w:rsidRPr="00B43177">
        <w:t>specification impact of reporting multi-level delay profiles.</w:t>
      </w:r>
      <w:bookmarkEnd w:id="1582"/>
      <w:bookmarkEnd w:id="1583"/>
      <w:bookmarkEnd w:id="1584"/>
      <w:bookmarkEnd w:id="1585"/>
      <w:bookmarkEnd w:id="1586"/>
      <w:bookmarkEnd w:id="1587"/>
      <w:bookmarkEnd w:id="1588"/>
      <w:bookmarkEnd w:id="1589"/>
      <w:bookmarkEnd w:id="1590"/>
      <w:bookmarkEnd w:id="1591"/>
      <w:bookmarkEnd w:id="1592"/>
    </w:p>
    <w:p w14:paraId="3C5B6DA0" w14:textId="0D2EA97B" w:rsidR="0072578D" w:rsidRDefault="0072578D" w:rsidP="00456714">
      <w:pPr>
        <w:pStyle w:val="Heading3"/>
      </w:pPr>
      <w:r>
        <w:t>Soft RSTD reporting</w:t>
      </w:r>
    </w:p>
    <w:p w14:paraId="0D1E5442" w14:textId="7C598BEF" w:rsidR="007624EF" w:rsidRDefault="007624EF" w:rsidP="00CD2045">
      <w:pPr>
        <w:pStyle w:val="paragraph"/>
        <w:jc w:val="both"/>
        <w:textAlignment w:val="baseline"/>
        <w:rPr>
          <w:rStyle w:val="eop"/>
          <w:sz w:val="20"/>
          <w:szCs w:val="20"/>
        </w:rPr>
      </w:pPr>
      <w:r>
        <w:rPr>
          <w:rStyle w:val="normaltextrun"/>
          <w:sz w:val="20"/>
          <w:szCs w:val="20"/>
          <w:lang w:val="en-GB"/>
        </w:rPr>
        <w:t>Unlike the hard selection</w:t>
      </w:r>
      <w:r w:rsidR="003E123E">
        <w:rPr>
          <w:rStyle w:val="normaltextrun"/>
          <w:sz w:val="20"/>
          <w:szCs w:val="20"/>
          <w:lang w:val="en-GB"/>
        </w:rPr>
        <w:t xml:space="preserve"> wherein </w:t>
      </w:r>
      <w:r w:rsidR="003D56ED">
        <w:rPr>
          <w:rStyle w:val="normaltextrun"/>
          <w:sz w:val="20"/>
          <w:szCs w:val="20"/>
          <w:lang w:val="en-GB"/>
        </w:rPr>
        <w:t xml:space="preserve">only </w:t>
      </w:r>
      <w:r w:rsidR="001225E3">
        <w:rPr>
          <w:rStyle w:val="normaltextrun"/>
          <w:sz w:val="20"/>
          <w:szCs w:val="20"/>
          <w:lang w:val="en-GB"/>
        </w:rPr>
        <w:t>a single estimate</w:t>
      </w:r>
      <w:r w:rsidR="003D56ED">
        <w:rPr>
          <w:rStyle w:val="normaltextrun"/>
          <w:sz w:val="20"/>
          <w:szCs w:val="20"/>
          <w:lang w:val="en-GB"/>
        </w:rPr>
        <w:t xml:space="preserve"> </w:t>
      </w:r>
      <w:r w:rsidR="00251712">
        <w:rPr>
          <w:rStyle w:val="normaltextrun"/>
          <w:sz w:val="20"/>
          <w:szCs w:val="20"/>
          <w:lang w:val="en-GB"/>
        </w:rPr>
        <w:t>is reported back</w:t>
      </w:r>
      <w:r>
        <w:rPr>
          <w:rStyle w:val="normaltextrun"/>
          <w:sz w:val="20"/>
          <w:szCs w:val="20"/>
          <w:lang w:val="en-GB"/>
        </w:rPr>
        <w:t>, soft reporting involves with the reporting of certain intermediate metrics that characterizes the distribution of the estimation to improve the detection accuracy at the LMF. One such approach is to model the estimation as Gaussian process and provide the LMF with the mean and variance associated with the probable LOS path. In certain cases, the stronger path cannot be identified with confidence, an additional NLOS path can also be signalled to the LMF. </w:t>
      </w:r>
      <w:r>
        <w:rPr>
          <w:rStyle w:val="eop"/>
          <w:sz w:val="20"/>
          <w:szCs w:val="20"/>
        </w:rPr>
        <w:t> </w:t>
      </w:r>
    </w:p>
    <w:p w14:paraId="0C496B89" w14:textId="77777777" w:rsidR="00D00EFF" w:rsidRDefault="00D00EFF" w:rsidP="00D00EFF">
      <w:pPr>
        <w:pStyle w:val="paragraph"/>
        <w:keepNext/>
        <w:jc w:val="center"/>
        <w:textAlignment w:val="baseline"/>
      </w:pPr>
      <w:r>
        <w:rPr>
          <w:noProof/>
        </w:rPr>
        <w:drawing>
          <wp:inline distT="0" distB="0" distL="0" distR="0" wp14:anchorId="1657947D" wp14:editId="2420AF8A">
            <wp:extent cx="2476500" cy="1994065"/>
            <wp:effectExtent l="0" t="0" r="0" b="6350"/>
            <wp:docPr id="28" name="Picture 28" descr="A graph of a path with numbers and arrow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graph of a path with numbers and arrows&#10;&#10;Description automatically generated with medium confidence"/>
                    <pic:cNvPicPr/>
                  </pic:nvPicPr>
                  <pic:blipFill>
                    <a:blip r:embed="rId31">
                      <a:extLst>
                        <a:ext uri="{28A0092B-C50C-407E-A947-70E740481C1C}">
                          <a14:useLocalDpi xmlns:a14="http://schemas.microsoft.com/office/drawing/2010/main" val="0"/>
                        </a:ext>
                      </a:extLst>
                    </a:blip>
                    <a:stretch>
                      <a:fillRect/>
                    </a:stretch>
                  </pic:blipFill>
                  <pic:spPr>
                    <a:xfrm>
                      <a:off x="0" y="0"/>
                      <a:ext cx="2482177" cy="1998636"/>
                    </a:xfrm>
                    <a:prstGeom prst="rect">
                      <a:avLst/>
                    </a:prstGeom>
                  </pic:spPr>
                </pic:pic>
              </a:graphicData>
            </a:graphic>
          </wp:inline>
        </w:drawing>
      </w:r>
    </w:p>
    <w:p w14:paraId="75D6CCCF" w14:textId="77AF2CD3" w:rsidR="00D00EFF" w:rsidRDefault="00D00EFF" w:rsidP="00231C0A">
      <w:pPr>
        <w:pStyle w:val="Caption"/>
        <w:rPr>
          <w:rStyle w:val="eop"/>
        </w:rPr>
      </w:pPr>
      <w:r>
        <w:t xml:space="preserve">Figure </w:t>
      </w:r>
      <w:fldSimple w:instr=" SEQ Figure \* ARABIC ">
        <w:r w:rsidR="00B7682E">
          <w:rPr>
            <w:noProof/>
          </w:rPr>
          <w:t>18</w:t>
        </w:r>
      </w:fldSimple>
      <w:r>
        <w:t xml:space="preserve"> </w:t>
      </w:r>
      <w:r w:rsidRPr="00AB5296">
        <w:t xml:space="preserve">Visual representation of </w:t>
      </w:r>
      <w:proofErr w:type="spellStart"/>
      <w:r w:rsidRPr="00AB5296">
        <w:t>ToA</w:t>
      </w:r>
      <w:proofErr w:type="spellEnd"/>
      <w:r w:rsidRPr="00AB5296">
        <w:t xml:space="preserve"> (evaluated from PDP/CIR) distribution (Gaussian) for each TRP.</w:t>
      </w:r>
    </w:p>
    <w:p w14:paraId="2757BF96" w14:textId="4AA25DF8" w:rsidR="00D00EFF" w:rsidRDefault="00844A69" w:rsidP="00000A0D">
      <w:pPr>
        <w:pStyle w:val="paragraph"/>
        <w:rPr>
          <w:rStyle w:val="normaltextrun"/>
          <w:sz w:val="20"/>
          <w:szCs w:val="20"/>
          <w:lang w:val="en-GB"/>
        </w:rPr>
      </w:pPr>
      <w:r>
        <w:rPr>
          <w:rStyle w:val="normaltextrun"/>
          <w:lang w:val="en-GB"/>
        </w:rPr>
        <w:fldChar w:fldCharType="begin"/>
      </w:r>
      <w:r>
        <w:rPr>
          <w:rStyle w:val="normaltextrun"/>
          <w:sz w:val="20"/>
          <w:szCs w:val="20"/>
          <w:lang w:val="en-GB"/>
        </w:rPr>
        <w:instrText xml:space="preserve"> REF _Ref131756955 \h  \* MERGEFORMAT </w:instrText>
      </w:r>
      <w:r>
        <w:rPr>
          <w:rStyle w:val="normaltextrun"/>
          <w:lang w:val="en-GB"/>
        </w:rPr>
      </w:r>
      <w:r>
        <w:rPr>
          <w:rStyle w:val="normaltextrun"/>
          <w:lang w:val="en-GB"/>
        </w:rPr>
        <w:fldChar w:fldCharType="end"/>
      </w:r>
      <w:r>
        <w:rPr>
          <w:rStyle w:val="normaltextrun"/>
          <w:sz w:val="20"/>
          <w:szCs w:val="20"/>
          <w:lang w:val="en-GB"/>
        </w:rPr>
        <w:t xml:space="preserve"> </w:t>
      </w:r>
      <w:r w:rsidR="007624EF">
        <w:rPr>
          <w:rStyle w:val="normaltextrun"/>
          <w:sz w:val="20"/>
          <w:szCs w:val="20"/>
          <w:lang w:val="en-GB"/>
        </w:rPr>
        <w:t>provides a visual illustration of multi-tap PDP observed for a TRP by the UE using PRS. Upon inputting the estimated CIR/PDP of each TRP to the AIML model, we can obtain a soft estimate as shown in Fig. 1. Each prominent tap can be characterized as a Gaussian distribution with certain uncertainty and mean. Once the mean and variance are obtained for each tap, a single tap or with an additional NLOS tap can be fed back to the LMF for position estimation.</w:t>
      </w:r>
      <w:r w:rsidR="007624EF">
        <w:rPr>
          <w:rStyle w:val="eop"/>
          <w:sz w:val="20"/>
          <w:szCs w:val="20"/>
        </w:rPr>
        <w:t> </w:t>
      </w:r>
    </w:p>
    <w:p w14:paraId="61133846" w14:textId="0C4DFFB7" w:rsidR="007624EF" w:rsidRDefault="007624EF" w:rsidP="00231C0A">
      <w:pPr>
        <w:pStyle w:val="paragraph"/>
        <w:rPr>
          <w:rStyle w:val="eop"/>
          <w:sz w:val="20"/>
          <w:szCs w:val="20"/>
        </w:rPr>
      </w:pPr>
      <w:r>
        <w:rPr>
          <w:rStyle w:val="normaltextrun"/>
          <w:sz w:val="20"/>
          <w:szCs w:val="20"/>
          <w:lang w:val="en-GB"/>
        </w:rPr>
        <w:t xml:space="preserve">Since the Gaussian distribution is characterized completely by mean and variance, LMF can the use this observation to perform likelihood combining to estimate the UE location. It is evident that by knowing the distribution of the observation outperforms compared to single feedback information considered in hard RSTD approach. However, the trade-off between the signalling overhead (using quantized feedback) vs the positioning accuracy must be studied. Additionally, the computational complexity involved in the generation of soft </w:t>
      </w:r>
      <w:proofErr w:type="spellStart"/>
      <w:r>
        <w:rPr>
          <w:rStyle w:val="normaltextrun"/>
          <w:sz w:val="20"/>
          <w:szCs w:val="20"/>
          <w:lang w:val="en-GB"/>
        </w:rPr>
        <w:t>ToA</w:t>
      </w:r>
      <w:proofErr w:type="spellEnd"/>
      <w:r>
        <w:rPr>
          <w:rStyle w:val="normaltextrun"/>
          <w:sz w:val="20"/>
          <w:szCs w:val="20"/>
          <w:lang w:val="en-GB"/>
        </w:rPr>
        <w:t>/RSTD metric at the UE together with the LMF complexity involved with the Likelihood fusion must also be considered.</w:t>
      </w:r>
    </w:p>
    <w:p w14:paraId="0D1466B0" w14:textId="05455829" w:rsidR="001A553A" w:rsidRPr="00DC22FA" w:rsidRDefault="001A553A" w:rsidP="006D5FA8">
      <w:pPr>
        <w:pStyle w:val="Observationstylenokia2023"/>
      </w:pPr>
      <w:bookmarkStart w:id="1593" w:name="_Toc134052323"/>
      <w:bookmarkStart w:id="1594" w:name="_Toc134521607"/>
      <w:bookmarkStart w:id="1595" w:name="_Toc135042282"/>
      <w:bookmarkStart w:id="1596" w:name="_Toc142650438"/>
      <w:bookmarkStart w:id="1597" w:name="_Toc142655755"/>
      <w:bookmarkStart w:id="1598" w:name="_Toc142655820"/>
      <w:bookmarkStart w:id="1599" w:name="_Toc142655947"/>
      <w:bookmarkStart w:id="1600" w:name="_Toc142656782"/>
      <w:bookmarkStart w:id="1601" w:name="_Toc142657099"/>
      <w:bookmarkStart w:id="1602" w:name="_Toc142657209"/>
      <w:bookmarkStart w:id="1603" w:name="_Toc142657298"/>
      <w:bookmarkStart w:id="1604" w:name="_Toc142657376"/>
      <w:bookmarkStart w:id="1605" w:name="_Toc142657531"/>
      <w:bookmarkStart w:id="1606" w:name="_Toc142657802"/>
      <w:bookmarkStart w:id="1607" w:name="_Toc142657852"/>
      <w:bookmarkStart w:id="1608" w:name="_Toc142657947"/>
      <w:bookmarkStart w:id="1609" w:name="_Toc142658043"/>
      <w:bookmarkStart w:id="1610" w:name="_Toc142658142"/>
      <w:bookmarkStart w:id="1611" w:name="_Toc142658235"/>
      <w:bookmarkStart w:id="1612" w:name="_Toc142672241"/>
      <w:r>
        <w:t>For soft RSTD, model complexity cannot be ignored while studying the trade-off between the performance gain and the reporting overhead.</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43A5090B" w14:textId="397A0030" w:rsidR="008F2384" w:rsidRPr="0034193B" w:rsidRDefault="00B16785" w:rsidP="006D5FA8">
      <w:pPr>
        <w:pStyle w:val="Observationstylenokia2023"/>
        <w:rPr>
          <w:rFonts w:eastAsia="Times New Roman"/>
          <w:b w:val="0"/>
          <w:lang w:eastAsia="en-GB"/>
        </w:rPr>
      </w:pPr>
      <w:bookmarkStart w:id="1613" w:name="_Toc134052324"/>
      <w:bookmarkStart w:id="1614" w:name="_Toc134521608"/>
      <w:bookmarkStart w:id="1615" w:name="_Toc135042283"/>
      <w:bookmarkStart w:id="1616" w:name="_Toc142650439"/>
      <w:bookmarkStart w:id="1617" w:name="_Toc142655756"/>
      <w:bookmarkStart w:id="1618" w:name="_Toc142655821"/>
      <w:bookmarkStart w:id="1619" w:name="_Toc142655948"/>
      <w:bookmarkStart w:id="1620" w:name="_Toc142656783"/>
      <w:bookmarkStart w:id="1621" w:name="_Toc142657100"/>
      <w:bookmarkStart w:id="1622" w:name="_Toc142657210"/>
      <w:bookmarkStart w:id="1623" w:name="_Toc142657299"/>
      <w:bookmarkStart w:id="1624" w:name="_Toc142657377"/>
      <w:bookmarkStart w:id="1625" w:name="_Toc142657532"/>
      <w:bookmarkStart w:id="1626" w:name="_Toc142657803"/>
      <w:bookmarkStart w:id="1627" w:name="_Toc142657853"/>
      <w:bookmarkStart w:id="1628" w:name="_Toc142657948"/>
      <w:bookmarkStart w:id="1629" w:name="_Toc142658044"/>
      <w:bookmarkStart w:id="1630" w:name="_Toc142658143"/>
      <w:bookmarkStart w:id="1631" w:name="_Toc142658236"/>
      <w:bookmarkStart w:id="1632" w:name="_Toc142672242"/>
      <w:r>
        <w:t>T</w:t>
      </w:r>
      <w:r w:rsidR="000B43B2">
        <w:t xml:space="preserve">he uncertainty involved with the </w:t>
      </w:r>
      <w:proofErr w:type="spellStart"/>
      <w:r w:rsidR="000B43B2">
        <w:t>ToA</w:t>
      </w:r>
      <w:proofErr w:type="spellEnd"/>
      <w:r w:rsidR="00AE0DD5">
        <w:t>/RSTD</w:t>
      </w:r>
      <w:r w:rsidR="000B43B2">
        <w:t xml:space="preserve"> estimation </w:t>
      </w:r>
      <w:r w:rsidR="007349DC">
        <w:t xml:space="preserve">also depends on the operating SNR conditions </w:t>
      </w:r>
      <w:r w:rsidR="00E33B76">
        <w:t xml:space="preserve">and </w:t>
      </w:r>
      <w:r w:rsidR="00537524">
        <w:t xml:space="preserve">freshness of collected </w:t>
      </w:r>
      <w:r w:rsidR="001E1CE4">
        <w:t>samples</w:t>
      </w:r>
      <w:r w:rsidR="00537524">
        <w:t xml:space="preserve"> distribution</w:t>
      </w:r>
      <w:r w:rsidR="0013655F">
        <w:t>.</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05F728F5" w14:textId="7D18FC4F" w:rsidR="00885580" w:rsidRDefault="4394464E" w:rsidP="00885580">
      <w:pPr>
        <w:pStyle w:val="Heading1"/>
      </w:pPr>
      <w:r>
        <w:t>Conclusion</w:t>
      </w:r>
    </w:p>
    <w:p w14:paraId="45727C6B" w14:textId="4A4A1247" w:rsidR="006411AF" w:rsidRDefault="002767C0" w:rsidP="006D5EE1">
      <w:pPr>
        <w:spacing w:afterLines="50" w:after="120"/>
        <w:jc w:val="both"/>
        <w:rPr>
          <w:color w:val="000000" w:themeColor="text1"/>
        </w:rPr>
      </w:pPr>
      <w:r w:rsidRPr="00F0574A">
        <w:rPr>
          <w:color w:val="000000" w:themeColor="text1"/>
        </w:rPr>
        <w:t>In this contribution</w:t>
      </w:r>
      <w:r w:rsidR="00C82E06">
        <w:rPr>
          <w:color w:val="000000" w:themeColor="text1"/>
        </w:rPr>
        <w:t>,</w:t>
      </w:r>
      <w:r w:rsidRPr="00F0574A">
        <w:rPr>
          <w:color w:val="000000" w:themeColor="text1"/>
        </w:rPr>
        <w:t xml:space="preserve"> we make the following observations</w:t>
      </w:r>
      <w:r w:rsidR="000466C0" w:rsidRPr="00F0574A">
        <w:rPr>
          <w:color w:val="000000" w:themeColor="text1"/>
        </w:rPr>
        <w:t xml:space="preserve"> and proposals</w:t>
      </w:r>
      <w:r w:rsidRPr="00F0574A">
        <w:rPr>
          <w:color w:val="000000" w:themeColor="text1"/>
        </w:rPr>
        <w:t>:</w:t>
      </w:r>
    </w:p>
    <w:p w14:paraId="1CFAB92F" w14:textId="07DD3305" w:rsidR="00F22C33" w:rsidRPr="00F22C33" w:rsidRDefault="0086739C" w:rsidP="00F22C33">
      <w:pPr>
        <w:pStyle w:val="Heading2"/>
      </w:pPr>
      <w:r>
        <w:lastRenderedPageBreak/>
        <w:t>Observations</w:t>
      </w:r>
      <w:r w:rsidR="00F22C33">
        <w:t>:</w:t>
      </w:r>
    </w:p>
    <w:p w14:paraId="14060110" w14:textId="77777777" w:rsidR="00B31ACC" w:rsidRPr="00B31ACC" w:rsidRDefault="00426683" w:rsidP="00B31ACC">
      <w:pPr>
        <w:pStyle w:val="TOC1"/>
        <w:ind w:left="0" w:firstLine="0"/>
        <w:rPr>
          <w:rFonts w:asciiTheme="minorHAnsi" w:eastAsiaTheme="minorEastAsia" w:hAnsiTheme="minorHAnsi" w:cstheme="minorBidi"/>
          <w:b/>
          <w:bCs/>
          <w:kern w:val="2"/>
          <w:szCs w:val="22"/>
          <w14:ligatures w14:val="standardContextual"/>
        </w:rPr>
      </w:pPr>
      <w:r w:rsidRPr="00382491">
        <w:rPr>
          <w:b/>
          <w:bCs/>
        </w:rPr>
        <w:fldChar w:fldCharType="begin"/>
      </w:r>
      <w:r w:rsidRPr="00382491">
        <w:rPr>
          <w:b/>
          <w:bCs/>
        </w:rPr>
        <w:instrText xml:space="preserve"> TOC \n \t "Observation_style_nokia2023,1" </w:instrText>
      </w:r>
      <w:r w:rsidRPr="00382491">
        <w:rPr>
          <w:b/>
          <w:bCs/>
        </w:rPr>
        <w:fldChar w:fldCharType="separate"/>
      </w:r>
      <w:r w:rsidR="00B31ACC" w:rsidRPr="00B31ACC">
        <w:rPr>
          <w:b/>
          <w:bCs/>
        </w:rPr>
        <w:t>Observation 1: Functionality-based LCM related to AI/ML positioning is characterized by a configuration for a UE in realizing certain positioning feature.</w:t>
      </w:r>
    </w:p>
    <w:p w14:paraId="45636C8C"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t>Observation 2: A positioning feature can be thought as a positioning method defined in legacy NR positioning framework. Hence, legacy framework with LPP protocol for e.g., capability reporting, measurement reporting can be exploited for functionality-based LCM purposes.</w:t>
      </w:r>
    </w:p>
    <w:p w14:paraId="1248175F"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t>Observation 3: For model-based LCM, there is no specification impact to be considered on this study. In this aspect, the model identification framework is transparent to the functionality identification framework.</w:t>
      </w:r>
    </w:p>
    <w:p w14:paraId="72B54930"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lang w:val="en-GB"/>
        </w:rPr>
        <w:t>Observation 4: Positioning AIML models are typically specific to region of interest/area/scenario and may not work in all regions in the network, therefore switching between different functionalities (e.g., AIML assisted positioning) to other (e.g., AIML direct positioning) may require re-training of new model (or models) associated with given functionality.</w:t>
      </w:r>
    </w:p>
    <w:p w14:paraId="2FC5A0B0"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t>Observation 5: Considering as starting point, the LPP protocol as the 3GPP legacy framework of the functionality identification aspects on AI/ML enhanced positioning cases could be beneficial for the current study item. Besides that, it is expected to include new positioning methods based on AI/ML and new reporting IEs.</w:t>
      </w:r>
    </w:p>
    <w:p w14:paraId="4BB2494B"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lang w:eastAsia="zh-CN"/>
        </w:rPr>
        <w:t>Observation 6: Considering the intrinsic coherence amongst the AI/ML positioning functionalities (e.g., AI-assisted and AI-direct positioning), the legacy "one model for one task" paradigm would waste the fundamental common features within these functionalities and lead to unnecessary training-effort as well as model-storage.</w:t>
      </w:r>
    </w:p>
    <w:p w14:paraId="11B2956B"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lang w:eastAsia="zh-CN"/>
        </w:rPr>
        <w:t>Observation 7: A universal base model may be pretrained to accommodate multiple functionalities at UE by direct inference or training a functionality-oriented NN module cascaded after the pretrained base model.</w:t>
      </w:r>
    </w:p>
    <w:p w14:paraId="0B1AF52D"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lang w:eastAsia="ja-JP"/>
        </w:rPr>
        <w:t>Observation 8:</w:t>
      </w:r>
      <w:r w:rsidRPr="00B31ACC">
        <w:rPr>
          <w:b/>
          <w:bCs/>
        </w:rPr>
        <w:t xml:space="preserve"> It is beneficial thus to study solutions involving PC5 (i.e., sidelink interface) to improve the data collection process in order to reduce latency and signalization overhead.</w:t>
      </w:r>
    </w:p>
    <w:p w14:paraId="243C87E1"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t>Observation 9:</w:t>
      </w:r>
      <w:r w:rsidRPr="00B31ACC">
        <w:rPr>
          <w:b/>
          <w:bCs/>
          <w:lang w:eastAsia="zh-CN"/>
        </w:rPr>
        <w:t xml:space="preserve"> In sum, an AIML position</w:t>
      </w:r>
      <w:r w:rsidRPr="00B31ACC">
        <w:rPr>
          <w:b/>
          <w:bCs/>
          <w:i/>
        </w:rPr>
        <w:t>ing model accuracy is limited by the training data goodness i.e.:</w:t>
      </w:r>
    </w:p>
    <w:p w14:paraId="413595FC" w14:textId="77777777" w:rsidR="00B31ACC" w:rsidRPr="00B31ACC" w:rsidRDefault="00B31ACC" w:rsidP="00B31ACC">
      <w:pPr>
        <w:pStyle w:val="TOC1"/>
        <w:ind w:left="993" w:hanging="426"/>
        <w:rPr>
          <w:rFonts w:asciiTheme="minorHAnsi" w:eastAsiaTheme="minorEastAsia" w:hAnsiTheme="minorHAnsi" w:cstheme="minorBidi"/>
          <w:b/>
          <w:bCs/>
          <w:kern w:val="2"/>
          <w:szCs w:val="22"/>
          <w14:ligatures w14:val="standardContextual"/>
        </w:rPr>
      </w:pPr>
      <w:r w:rsidRPr="00B31ACC">
        <w:rPr>
          <w:b/>
          <w:bCs/>
          <w:i/>
        </w:rPr>
        <w:t>a)</w:t>
      </w:r>
      <w:r w:rsidRPr="00B31ACC">
        <w:rPr>
          <w:rFonts w:asciiTheme="minorHAnsi" w:eastAsiaTheme="minorEastAsia" w:hAnsiTheme="minorHAnsi" w:cstheme="minorBidi"/>
          <w:b/>
          <w:bCs/>
          <w:kern w:val="2"/>
          <w:szCs w:val="22"/>
          <w14:ligatures w14:val="standardContextual"/>
        </w:rPr>
        <w:tab/>
      </w:r>
      <w:r w:rsidRPr="00B31ACC">
        <w:rPr>
          <w:b/>
          <w:bCs/>
          <w:lang w:eastAsia="zh-CN"/>
        </w:rPr>
        <w:t>The size of the training data and</w:t>
      </w:r>
    </w:p>
    <w:p w14:paraId="3FC7B6D2" w14:textId="77777777" w:rsidR="00B31ACC" w:rsidRPr="00B31ACC" w:rsidRDefault="00B31ACC" w:rsidP="00B31ACC">
      <w:pPr>
        <w:pStyle w:val="TOC1"/>
        <w:ind w:left="993" w:hanging="426"/>
        <w:rPr>
          <w:rFonts w:asciiTheme="minorHAnsi" w:eastAsiaTheme="minorEastAsia" w:hAnsiTheme="minorHAnsi" w:cstheme="minorBidi"/>
          <w:b/>
          <w:bCs/>
          <w:kern w:val="2"/>
          <w:szCs w:val="22"/>
          <w14:ligatures w14:val="standardContextual"/>
        </w:rPr>
      </w:pPr>
      <w:r w:rsidRPr="00B31ACC">
        <w:rPr>
          <w:b/>
          <w:bCs/>
          <w:i/>
        </w:rPr>
        <w:t>b)</w:t>
      </w:r>
      <w:r w:rsidRPr="00B31ACC">
        <w:rPr>
          <w:rFonts w:asciiTheme="minorHAnsi" w:eastAsiaTheme="minorEastAsia" w:hAnsiTheme="minorHAnsi" w:cstheme="minorBidi"/>
          <w:b/>
          <w:bCs/>
          <w:kern w:val="2"/>
          <w:szCs w:val="22"/>
          <w14:ligatures w14:val="standardContextual"/>
        </w:rPr>
        <w:tab/>
      </w:r>
      <w:r w:rsidRPr="00B31ACC">
        <w:rPr>
          <w:b/>
          <w:bCs/>
          <w:lang w:eastAsia="zh-CN"/>
        </w:rPr>
        <w:t>The diversity of the training data:</w:t>
      </w:r>
    </w:p>
    <w:p w14:paraId="6BBD5AB2" w14:textId="77777777" w:rsidR="00B31ACC" w:rsidRPr="00B31ACC" w:rsidRDefault="00B31ACC" w:rsidP="00B31ACC">
      <w:pPr>
        <w:pStyle w:val="TOC1"/>
        <w:ind w:left="993" w:hanging="426"/>
        <w:rPr>
          <w:rFonts w:asciiTheme="minorHAnsi" w:eastAsiaTheme="minorEastAsia" w:hAnsiTheme="minorHAnsi" w:cstheme="minorBidi"/>
          <w:b/>
          <w:bCs/>
          <w:kern w:val="2"/>
          <w:szCs w:val="22"/>
          <w14:ligatures w14:val="standardContextual"/>
        </w:rPr>
      </w:pPr>
      <w:r w:rsidRPr="00B31ACC">
        <w:rPr>
          <w:b/>
          <w:bCs/>
          <w:i/>
        </w:rPr>
        <w:t>i)</w:t>
      </w:r>
      <w:r w:rsidRPr="00B31ACC">
        <w:rPr>
          <w:rFonts w:asciiTheme="minorHAnsi" w:eastAsiaTheme="minorEastAsia" w:hAnsiTheme="minorHAnsi" w:cstheme="minorBidi"/>
          <w:b/>
          <w:bCs/>
          <w:kern w:val="2"/>
          <w:szCs w:val="22"/>
          <w14:ligatures w14:val="standardContextual"/>
        </w:rPr>
        <w:tab/>
      </w:r>
      <w:r w:rsidRPr="00B31ACC">
        <w:rPr>
          <w:b/>
          <w:bCs/>
          <w:lang w:eastAsia="zh-CN"/>
        </w:rPr>
        <w:t>The quality of the input features and of the labels</w:t>
      </w:r>
    </w:p>
    <w:p w14:paraId="5A4D58A5" w14:textId="77777777" w:rsidR="00B31ACC" w:rsidRPr="00B31ACC" w:rsidRDefault="00B31ACC" w:rsidP="00B31ACC">
      <w:pPr>
        <w:pStyle w:val="TOC1"/>
        <w:ind w:left="993" w:hanging="426"/>
        <w:rPr>
          <w:rFonts w:asciiTheme="minorHAnsi" w:eastAsiaTheme="minorEastAsia" w:hAnsiTheme="minorHAnsi" w:cstheme="minorBidi"/>
          <w:b/>
          <w:bCs/>
          <w:kern w:val="2"/>
          <w:szCs w:val="22"/>
          <w14:ligatures w14:val="standardContextual"/>
        </w:rPr>
      </w:pPr>
      <w:r w:rsidRPr="00B31ACC">
        <w:rPr>
          <w:b/>
          <w:bCs/>
          <w:i/>
        </w:rPr>
        <w:t>ii)</w:t>
      </w:r>
      <w:r w:rsidRPr="00B31ACC">
        <w:rPr>
          <w:rFonts w:asciiTheme="minorHAnsi" w:eastAsiaTheme="minorEastAsia" w:hAnsiTheme="minorHAnsi" w:cstheme="minorBidi"/>
          <w:b/>
          <w:bCs/>
          <w:kern w:val="2"/>
          <w:szCs w:val="22"/>
          <w14:ligatures w14:val="standardContextual"/>
        </w:rPr>
        <w:tab/>
      </w:r>
      <w:r w:rsidRPr="00B31ACC">
        <w:rPr>
          <w:b/>
          <w:bCs/>
          <w:lang w:eastAsia="zh-CN"/>
        </w:rPr>
        <w:t>The distribution of the labels.</w:t>
      </w:r>
    </w:p>
    <w:p w14:paraId="644EA70D" w14:textId="77777777" w:rsidR="00B31ACC" w:rsidRPr="00B31ACC" w:rsidRDefault="00B31ACC" w:rsidP="00B31ACC">
      <w:pPr>
        <w:pStyle w:val="TOC1"/>
        <w:ind w:left="993" w:hanging="426"/>
        <w:rPr>
          <w:rFonts w:asciiTheme="minorHAnsi" w:eastAsiaTheme="minorEastAsia" w:hAnsiTheme="minorHAnsi" w:cstheme="minorBidi"/>
          <w:b/>
          <w:bCs/>
          <w:kern w:val="2"/>
          <w:szCs w:val="22"/>
          <w14:ligatures w14:val="standardContextual"/>
        </w:rPr>
      </w:pPr>
      <w:r w:rsidRPr="00B31ACC">
        <w:rPr>
          <w:b/>
          <w:bCs/>
          <w:lang w:eastAsia="zh-CN"/>
        </w:rPr>
        <w:t>Where by goodness we refer to the training data property to cause accurate positioning AIML positioning models.</w:t>
      </w:r>
    </w:p>
    <w:p w14:paraId="386B9A41"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t>Observation 10:</w:t>
      </w:r>
      <w:r w:rsidRPr="00B31ACC">
        <w:rPr>
          <w:b/>
          <w:bCs/>
          <w:lang w:eastAsia="zh-CN"/>
        </w:rPr>
        <w:t xml:space="preserve"> It is this necessary</w:t>
      </w:r>
      <w:r w:rsidRPr="00B31ACC">
        <w:rPr>
          <w:b/>
          <w:bCs/>
        </w:rPr>
        <w:t xml:space="preserve"> to assess the available data for goodness i.e., evaluate how the size and diversity of training data look like, and based on the outcome, decide whether the data can be used for training and/or should be split and used for training multiple AIML models.</w:t>
      </w:r>
    </w:p>
    <w:p w14:paraId="1309851C"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t>Observation 11: For performance monitoring and model fine tuning, different data are with different values or importance during training or finetuning an AI/ML model in improving its estimation accuracy.</w:t>
      </w:r>
    </w:p>
    <w:p w14:paraId="6F444050"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t>Observation 12: Model performance and model retraining/ finetuning can be triggered when the positioning estimation uncertainty is over a threshold.</w:t>
      </w:r>
    </w:p>
    <w:p w14:paraId="28641F4C"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lang w:val="fi-FI" w:eastAsia="ja-JP"/>
        </w:rPr>
        <w:t>Observation 13:</w:t>
      </w:r>
      <w:r w:rsidRPr="00B31ACC">
        <w:rPr>
          <w:b/>
          <w:bCs/>
          <w:lang w:eastAsia="ja-JP"/>
        </w:rPr>
        <w:t xml:space="preserve"> Semi/self-supervised learning proves to be a good tool to overcome labelled data scarcity when training AIML positioning models. </w:t>
      </w:r>
      <w:r w:rsidRPr="00B31ACC">
        <w:rPr>
          <w:b/>
          <w:bCs/>
          <w:lang w:val="fi-FI" w:eastAsia="ja-JP"/>
        </w:rPr>
        <w:t>Specifically, one way of using the tool is to:</w:t>
      </w:r>
    </w:p>
    <w:p w14:paraId="24115F2F"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lastRenderedPageBreak/>
        <w:t>Observation 14: Regarding data collection, the noisy label evaluation can be assisted by the LMF. Samples with one or several sources of noisy labels should be pre-evaluated as part of data collection for model updating and model retraining.</w:t>
      </w:r>
    </w:p>
    <w:p w14:paraId="497D46DF"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t>Observation 15: In case of the opportunity to label a sample with multiple positioning sources, one may exploit all the information from different positioning sources and incorporate them in the set of labels.</w:t>
      </w:r>
    </w:p>
    <w:p w14:paraId="6614A6B6"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t>Observation 16: Conversely, when a single noisy label is available, the LMF may provide the UE with instructions on how to denoise the data. The instructions may be in the form of operations that the UE can apply onto the noisy labels prior to reporting.</w:t>
      </w:r>
    </w:p>
    <w:p w14:paraId="414C7BD1"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t>Observation 17: Because of RF limitations, some impairments are generated, such as phase rotation and delays of the positioning signal by the RF chain at the baseband receiver. As a result, a positioning entity (UE, TRP, etc.) hosting the ML positioning function could experience certain RF-based signal distortions which are not considered explicitly or characterized and compensated for updating the model.</w:t>
      </w:r>
    </w:p>
    <w:p w14:paraId="2E36E9C0"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t>Observation 18: RF-based signal imperfections are different between host-type devices. For example, a PRU or gNB hosting the ML model would require adapting the model to its RF-specific characteristics.</w:t>
      </w:r>
    </w:p>
    <w:p w14:paraId="0BB24903"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t>Observation 19: Regarding performance monitoring, it is necessary to define what assistance data that NW can provide to the entity that derives the monitoring metric. The monitoring metric itself may be case-dependent and its definition may also require standardization.</w:t>
      </w:r>
    </w:p>
    <w:p w14:paraId="51A7BEE5"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t>Observation 20: For evaluating the accuracy of positioning-related features such as LOS/NLOS indication reported from UE, i.e., in Case 2a, network might be in a better condition to monitor the model performance.</w:t>
      </w:r>
    </w:p>
    <w:p w14:paraId="2B5349FC"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color w:val="000000"/>
        </w:rPr>
        <w:t>Observation 21:</w:t>
      </w:r>
      <w:r w:rsidRPr="00B31ACC">
        <w:rPr>
          <w:b/>
          <w:bCs/>
        </w:rPr>
        <w:t xml:space="preserve"> For case 1 and case 2a, UE-side model considering a proprietary model, UE may request assistance data from the network (e.g., the LMF) that contains monitoring data for AI/ML model performance (including samples with corresponding labels).</w:t>
      </w:r>
    </w:p>
    <w:p w14:paraId="354A0683"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t>Observation 22: Performance monitoring may be done proactively (e.g. on a periodic basis), or reactively (over demand basis). Any entity (the UE or the LMF) that detects an environment change may trigger a reactive performance monitoring.</w:t>
      </w:r>
    </w:p>
    <w:p w14:paraId="73E8B1BE"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t>Observation 23: In Case 2a, depending on the type of intermediate feature reported to the LMF, the UE may need specific network assistance. The assistance depends on the type of intermediate feature (e.g., range/distribution).</w:t>
      </w:r>
    </w:p>
    <w:p w14:paraId="40F7C447"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t>Observation 24: For case 1, case 2a (UE-side model) considering a proprietary model, UE may request assistance data from the network (e.g., the LMF) that contains data for monitoring the AI/ML model performance (including samples with corresponding labels).</w:t>
      </w:r>
    </w:p>
    <w:p w14:paraId="7C31B42D"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t>Observation 25: For case 1, case 2a (UE-side) model, network may provide monitoring metric as assistance for model monitoring in the absence of ground truth.</w:t>
      </w:r>
    </w:p>
    <w:p w14:paraId="19DA2121"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t>Observation 26: For case1, case 2a (UE-side) model, consider network assistance data (i.e., containing label quality generated using specific PRU) for model monitoring.</w:t>
      </w:r>
    </w:p>
    <w:p w14:paraId="6035AF5A"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t>Observation 27: NW may assist performance monitoring using both labelled and unlabelled test data for case 3a using NRPPa interface. The NW may clean the test data prior to sending it to the gNB via NRPPa.</w:t>
      </w:r>
    </w:p>
    <w:p w14:paraId="0694EAA9"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t>Observation 28: For case 3b, when the model monitoring is triggered, the LMF may collect monitoring data from selected gNBs using the existing positioning legacy 3GPP protocols.</w:t>
      </w:r>
    </w:p>
    <w:p w14:paraId="19FB1C81"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t>Observation 29: Output-based performance monitoring for cases 2b, 3b can be implemented autonomously by the LMF and does not require standardization.</w:t>
      </w:r>
    </w:p>
    <w:p w14:paraId="518142CD"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t>Observation 30: Output-based performance monitoring for case 3a may follow proposal 25 the difference being that the request is sent over a different legacy 3GPP framework (NRPPa).</w:t>
      </w:r>
    </w:p>
    <w:p w14:paraId="66EC8651"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lastRenderedPageBreak/>
        <w:t>Observation 31: RAN1 may consider on-demand labelling if significant data distribution drift has been detected, e.g., in the input, intermediate or output distribution.</w:t>
      </w:r>
    </w:p>
    <w:p w14:paraId="1AE9B515"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t>Observation 32: It is beneficial for the entity calculating the position estimate, i.e., UE or LMF, to consider channel conditions (e.g., LOS/NLOS) associated with each positioning-related measurement, e.g., ToA or RSTD, to determine whether and how to use the measurement in the calculation.</w:t>
      </w:r>
    </w:p>
    <w:p w14:paraId="12D4B070"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t>Observation 33: For UE-assisted/LMF-based positioning (Case 2a), UE may indicate to LMF the outcome of evaluating a positioning-related measurement, e.g., ToA, with respect to certain channel types or classes. As examples, measurements are evaluated with respect to the certainty of being classified as LOS or NLOS, or with respect to their impact on the positioning error.</w:t>
      </w:r>
    </w:p>
    <w:p w14:paraId="048168F2"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t>Observation 34: The existing legacy 3GPP framework may be extended with possible new methods and IEs to support and report the inference output of AI/ML positioning enhancement.</w:t>
      </w:r>
    </w:p>
    <w:p w14:paraId="73A3BE7D"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t>Observation 35: There is a need therefore to prevent model ping-ponging and the performance degradation which are caused by the scarcity of scenario-specific AIML positioning models deployed in the UE.</w:t>
      </w:r>
    </w:p>
    <w:p w14:paraId="6BCFB28D"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t>Observation 36:</w:t>
      </w:r>
      <w:r w:rsidRPr="00B31ACC">
        <w:rPr>
          <w:b/>
          <w:bCs/>
          <w:lang w:eastAsia="en-GB"/>
        </w:rPr>
        <w:t xml:space="preserve"> RAN1 </w:t>
      </w:r>
      <w:r w:rsidRPr="00B31ACC">
        <w:rPr>
          <w:b/>
          <w:bCs/>
        </w:rPr>
        <w:t>may thus assist/</w:t>
      </w:r>
      <w:r w:rsidRPr="00B31ACC">
        <w:rPr>
          <w:b/>
          <w:bCs/>
          <w:lang w:eastAsia="en-GB"/>
        </w:rPr>
        <w:t>enable the UE to receive NW assistance for activating/combining one or more AIML positioning models at the same time.</w:t>
      </w:r>
    </w:p>
    <w:p w14:paraId="1A01AFDB"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t>Observation 37: A positioning reference signal receiver (e.g. UE or TRP) that uses AI/ML positioning (direct or assisted) must ensure that the input to the AI/ML block has fixed format characteristics (e.g. size and shape), regardless of the size and shape of the received positioning reference signal.</w:t>
      </w:r>
    </w:p>
    <w:p w14:paraId="4DC415F0"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t>Observation 38: The performance of LOS/NLOS classification using AI/ML has a strong dependency on the environmental setting as well as the bandwidth capabilities of the UE.</w:t>
      </w:r>
    </w:p>
    <w:p w14:paraId="768A668F"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color w:val="000000"/>
          <w:bdr w:val="none" w:sz="0" w:space="0" w:color="auto" w:frame="1"/>
        </w:rPr>
        <w:t>Observation 39:</w:t>
      </w:r>
      <w:r w:rsidRPr="00B31ACC">
        <w:rPr>
          <w:b/>
          <w:bCs/>
          <w:color w:val="000000"/>
          <w:shd w:val="clear" w:color="auto" w:fill="FFFFFF"/>
        </w:rPr>
        <w:t xml:space="preserve"> For Case1, Case 2a, and Case 3a, the network should be able to assist UE and/or gNB for </w:t>
      </w:r>
      <w:r w:rsidRPr="00B31ACC">
        <w:rPr>
          <w:b/>
          <w:bCs/>
          <w:color w:val="000000" w:themeColor="text1"/>
        </w:rPr>
        <w:t>channel</w:t>
      </w:r>
      <w:r w:rsidRPr="00B31ACC">
        <w:rPr>
          <w:b/>
          <w:bCs/>
          <w:color w:val="000000"/>
          <w:shd w:val="clear" w:color="auto" w:fill="FFFFFF"/>
        </w:rPr>
        <w:t xml:space="preserve"> classification</w:t>
      </w:r>
      <w:r w:rsidRPr="00B31ACC">
        <w:rPr>
          <w:b/>
          <w:bCs/>
          <w:color w:val="000000" w:themeColor="text1"/>
        </w:rPr>
        <w:t xml:space="preserve"> (e.g., for LOS/NLOS indication)</w:t>
      </w:r>
      <w:r w:rsidRPr="00B31ACC">
        <w:rPr>
          <w:b/>
          <w:bCs/>
          <w:color w:val="000000"/>
          <w:shd w:val="clear" w:color="auto" w:fill="FFFFFF"/>
        </w:rPr>
        <w:t xml:space="preserve"> by providing a ranked list of channel features containing CIR characteristics, </w:t>
      </w:r>
      <w:r w:rsidRPr="00B31ACC">
        <w:rPr>
          <w:b/>
          <w:bCs/>
          <w:color w:val="000000" w:themeColor="text1"/>
        </w:rPr>
        <w:t xml:space="preserve">e.g., </w:t>
      </w:r>
      <w:r w:rsidRPr="00B31ACC">
        <w:rPr>
          <w:b/>
          <w:bCs/>
          <w:color w:val="000000"/>
          <w:shd w:val="clear" w:color="auto" w:fill="FFFFFF"/>
        </w:rPr>
        <w:t>RMS delay spread, etc. The ranked list should be based on the UE and/or gNB capabilities in terms of bandwidth, computation, and environmental setting.</w:t>
      </w:r>
    </w:p>
    <w:p w14:paraId="368D7C01"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rFonts w:eastAsia="Times New Roman"/>
          <w:b/>
          <w:bCs/>
        </w:rPr>
        <w:t>Observation 40:</w:t>
      </w:r>
      <w:r w:rsidRPr="00B31ACC">
        <w:rPr>
          <w:b/>
          <w:bCs/>
        </w:rPr>
        <w:t xml:space="preserve"> In Case 1 and Case 2a, a UE-sided model may conduct anchor selection for positioning. For this, LMF may request UE to do anchor selection, and provide any necessary assistance data (e.g., containing a list of candidate anchors with their locations). To train the ML model, UE may request information from LMF on the positioning QoS resulting from the selected anchor(s).</w:t>
      </w:r>
    </w:p>
    <w:p w14:paraId="6CDAF62C"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t>Observation 41:</w:t>
      </w:r>
      <w:r w:rsidRPr="00B31ACC">
        <w:rPr>
          <w:b/>
          <w:bCs/>
          <w:color w:val="000000"/>
          <w:shd w:val="clear" w:color="auto" w:fill="FFFFFF"/>
        </w:rPr>
        <w:t xml:space="preserve"> Using intrinsic and extrinsic UE information, the LMF may select a quantization strategy including e.g.: scalar quantization (SQ) and vector quantization (VQ).</w:t>
      </w:r>
    </w:p>
    <w:p w14:paraId="2722DE96"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t>Observation 42: To reduce the signaling overhead involved in reporting multipath measurements for positioning, while also retaining essential information about the path behavior relative to each other, a legacy 3GPP framework (e.g., LPP) that enables a multi-level delay profile (DP) reporting would be beneficial. This may be achieved by enabling the UE to not only report the sampling bin where a tap is detected, but also a power index, where such power index describes the relationship between the power of each tap and that of the reference tap.</w:t>
      </w:r>
    </w:p>
    <w:p w14:paraId="7FC1E9D8" w14:textId="77777777" w:rsidR="00B31ACC" w:rsidRPr="00B31ACC" w:rsidRDefault="00B31ACC" w:rsidP="00B31ACC">
      <w:pPr>
        <w:pStyle w:val="TOC1"/>
        <w:ind w:left="0" w:firstLine="0"/>
        <w:rPr>
          <w:rFonts w:asciiTheme="minorHAnsi" w:eastAsiaTheme="minorEastAsia" w:hAnsiTheme="minorHAnsi" w:cstheme="minorBidi"/>
          <w:b/>
          <w:bCs/>
          <w:kern w:val="2"/>
          <w:szCs w:val="22"/>
          <w14:ligatures w14:val="standardContextual"/>
        </w:rPr>
      </w:pPr>
      <w:r w:rsidRPr="00B31ACC">
        <w:rPr>
          <w:b/>
          <w:bCs/>
        </w:rPr>
        <w:t>Observation 43: For soft RSTD, model complexity cannot be ignored while studying the trade-off between the performance gain and the reporting overhead.</w:t>
      </w:r>
    </w:p>
    <w:p w14:paraId="4D34FD01" w14:textId="77777777" w:rsidR="00B31ACC" w:rsidRDefault="00B31ACC" w:rsidP="00B31ACC">
      <w:pPr>
        <w:pStyle w:val="TOC1"/>
        <w:ind w:left="0" w:firstLine="0"/>
        <w:rPr>
          <w:rFonts w:asciiTheme="minorHAnsi" w:eastAsiaTheme="minorEastAsia" w:hAnsiTheme="minorHAnsi" w:cstheme="minorBidi"/>
          <w:kern w:val="2"/>
          <w:szCs w:val="22"/>
          <w14:ligatures w14:val="standardContextual"/>
        </w:rPr>
      </w:pPr>
      <w:r w:rsidRPr="00B31ACC">
        <w:rPr>
          <w:rFonts w:eastAsia="Times New Roman"/>
          <w:b/>
          <w:bCs/>
          <w:lang w:eastAsia="en-GB"/>
        </w:rPr>
        <w:t>Observation 44:</w:t>
      </w:r>
      <w:r w:rsidRPr="00B31ACC">
        <w:rPr>
          <w:b/>
          <w:bCs/>
        </w:rPr>
        <w:t xml:space="preserve"> The uncertainty involved with the ToA/RSTD estimation also depends on the operating SNR conditions and freshness of collected samples distribution.</w:t>
      </w:r>
    </w:p>
    <w:p w14:paraId="20387DF1" w14:textId="04DADAD2" w:rsidR="00F2182A" w:rsidRDefault="00426683" w:rsidP="00F22C33">
      <w:r w:rsidRPr="00382491">
        <w:rPr>
          <w:b/>
          <w:bCs/>
        </w:rPr>
        <w:fldChar w:fldCharType="end"/>
      </w:r>
    </w:p>
    <w:p w14:paraId="5E6A9AAC" w14:textId="79B64313" w:rsidR="0086739C" w:rsidRDefault="0086739C" w:rsidP="0086739C">
      <w:pPr>
        <w:pStyle w:val="Heading2"/>
      </w:pPr>
      <w:r>
        <w:lastRenderedPageBreak/>
        <w:t>Proposals:</w:t>
      </w:r>
    </w:p>
    <w:p w14:paraId="4B8F694A" w14:textId="77777777" w:rsidR="001923F7" w:rsidRPr="001923F7" w:rsidRDefault="005B4EA5"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rPr>
        <w:fldChar w:fldCharType="begin"/>
      </w:r>
      <w:r w:rsidRPr="001923F7">
        <w:rPr>
          <w:b/>
          <w:bCs/>
        </w:rPr>
        <w:instrText xml:space="preserve"> TOC \n \t "Proposal_style_nokia2023,1" </w:instrText>
      </w:r>
      <w:r w:rsidRPr="001923F7">
        <w:rPr>
          <w:b/>
          <w:bCs/>
        </w:rPr>
        <w:fldChar w:fldCharType="separate"/>
      </w:r>
      <w:r w:rsidR="001923F7" w:rsidRPr="001923F7">
        <w:rPr>
          <w:b/>
          <w:bCs/>
        </w:rPr>
        <w:t>Proposal 1: For explaining various AI/ML positioning cases, it would be beneficial to include illustrative figures in the technical report (TR 38.843).</w:t>
      </w:r>
    </w:p>
    <w:p w14:paraId="57C709E2"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rPr>
        <w:t>Proposal 2: In the scope of functionality identification and UE capability, RAN1 to study and discuss the specification impact of selected positioning TRPs indication as supported intermediate feature on AI/ML assisted positioning.</w:t>
      </w:r>
    </w:p>
    <w:p w14:paraId="09D30051"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lang w:eastAsia="x-none"/>
        </w:rPr>
        <w:t>Proposal 3:</w:t>
      </w:r>
      <w:r w:rsidRPr="001923F7">
        <w:rPr>
          <w:b/>
          <w:bCs/>
        </w:rPr>
        <w:t xml:space="preserve"> RAN1 to consider at least the following mandatory UE’s conditions for Cases 1 and Case 2a:</w:t>
      </w:r>
    </w:p>
    <w:p w14:paraId="7EBFD566" w14:textId="77777777" w:rsidR="001923F7" w:rsidRPr="001923F7" w:rsidRDefault="001923F7" w:rsidP="001923F7">
      <w:pPr>
        <w:pStyle w:val="TOC1"/>
        <w:ind w:firstLine="0"/>
        <w:rPr>
          <w:rFonts w:asciiTheme="minorHAnsi" w:eastAsiaTheme="minorEastAsia" w:hAnsiTheme="minorHAnsi" w:cstheme="minorBidi"/>
          <w:b/>
          <w:bCs/>
          <w:kern w:val="2"/>
          <w:szCs w:val="22"/>
          <w14:ligatures w14:val="standardContextual"/>
        </w:rPr>
      </w:pPr>
      <w:r w:rsidRPr="001923F7">
        <w:rPr>
          <w:b/>
          <w:bCs/>
          <w:lang w:eastAsia="x-none"/>
        </w:rPr>
        <w:t>a)</w:t>
      </w:r>
      <w:r w:rsidRPr="001923F7">
        <w:rPr>
          <w:rFonts w:asciiTheme="minorHAnsi" w:eastAsiaTheme="minorEastAsia" w:hAnsiTheme="minorHAnsi" w:cstheme="minorBidi"/>
          <w:b/>
          <w:bCs/>
          <w:kern w:val="2"/>
          <w:szCs w:val="22"/>
          <w14:ligatures w14:val="standardContextual"/>
        </w:rPr>
        <w:tab/>
      </w:r>
      <w:r w:rsidRPr="001923F7">
        <w:rPr>
          <w:b/>
          <w:bCs/>
        </w:rPr>
        <w:t xml:space="preserve">Supported </w:t>
      </w:r>
      <w:r w:rsidRPr="001923F7">
        <w:rPr>
          <w:rFonts w:ascii="Times" w:eastAsia="Batang" w:hAnsi="Times"/>
          <w:b/>
          <w:bCs/>
          <w:i/>
          <w:iCs/>
        </w:rPr>
        <w:t>N’t</w:t>
      </w:r>
      <w:r w:rsidRPr="001923F7">
        <w:rPr>
          <w:b/>
          <w:bCs/>
        </w:rPr>
        <w:t>: To indicate the</w:t>
      </w:r>
      <w:r w:rsidRPr="001923F7">
        <w:rPr>
          <w:b/>
          <w:bCs/>
          <w:i/>
        </w:rPr>
        <w:t xml:space="preserve"> N’t</w:t>
      </w:r>
      <w:r w:rsidRPr="001923F7">
        <w:rPr>
          <w:b/>
          <w:bCs/>
        </w:rPr>
        <w:t xml:space="preserve"> values that the UE is capable to consider (e.g., </w:t>
      </w:r>
      <w:r w:rsidRPr="001923F7">
        <w:rPr>
          <w:b/>
          <w:bCs/>
          <w:i/>
        </w:rPr>
        <w:t xml:space="preserve">N’t </w:t>
      </w:r>
      <w:r w:rsidRPr="001923F7">
        <w:rPr>
          <w:b/>
          <w:bCs/>
        </w:rPr>
        <w:t>= 64, 128, 256, 512).</w:t>
      </w:r>
    </w:p>
    <w:p w14:paraId="206AB02E" w14:textId="7F92D626" w:rsidR="001923F7" w:rsidRPr="001923F7" w:rsidRDefault="001923F7" w:rsidP="001923F7">
      <w:pPr>
        <w:pStyle w:val="TOC1"/>
        <w:ind w:firstLine="0"/>
        <w:rPr>
          <w:rFonts w:asciiTheme="minorHAnsi" w:eastAsiaTheme="minorEastAsia" w:hAnsiTheme="minorHAnsi" w:cstheme="minorBidi"/>
          <w:b/>
          <w:bCs/>
          <w:kern w:val="2"/>
          <w:szCs w:val="22"/>
          <w14:ligatures w14:val="standardContextual"/>
        </w:rPr>
      </w:pPr>
      <w:r w:rsidRPr="001923F7">
        <w:rPr>
          <w:b/>
          <w:bCs/>
          <w:lang w:eastAsia="x-none"/>
        </w:rPr>
        <w:t>b)</w:t>
      </w:r>
      <w:r>
        <w:rPr>
          <w:rFonts w:asciiTheme="minorHAnsi" w:eastAsiaTheme="minorEastAsia" w:hAnsiTheme="minorHAnsi" w:cstheme="minorBidi"/>
          <w:b/>
          <w:bCs/>
          <w:kern w:val="2"/>
          <w:szCs w:val="22"/>
          <w14:ligatures w14:val="standardContextual"/>
        </w:rPr>
        <w:t xml:space="preserve"> </w:t>
      </w:r>
      <w:r w:rsidRPr="001923F7">
        <w:rPr>
          <w:b/>
          <w:bCs/>
        </w:rPr>
        <w:t xml:space="preserve">Supported </w:t>
      </w:r>
      <w:r w:rsidRPr="001923F7">
        <w:rPr>
          <w:b/>
          <w:bCs/>
          <w:i/>
        </w:rPr>
        <w:t>N_port</w:t>
      </w:r>
      <w:r w:rsidRPr="001923F7">
        <w:rPr>
          <w:b/>
          <w:bCs/>
        </w:rPr>
        <w:t xml:space="preserve">: To indicate </w:t>
      </w:r>
      <w:r w:rsidRPr="001923F7">
        <w:rPr>
          <w:b/>
          <w:bCs/>
          <w:i/>
        </w:rPr>
        <w:t>N_port</w:t>
      </w:r>
      <w:r w:rsidRPr="001923F7">
        <w:rPr>
          <w:b/>
          <w:bCs/>
        </w:rPr>
        <w:t>, which is the number of transmit/receive antenna port pairs to consider (e.g. ,</w:t>
      </w:r>
      <w:r w:rsidRPr="001923F7">
        <w:rPr>
          <w:b/>
          <w:bCs/>
          <w:i/>
        </w:rPr>
        <w:t>N_port</w:t>
      </w:r>
      <w:r w:rsidRPr="001923F7">
        <w:rPr>
          <w:b/>
          <w:bCs/>
        </w:rPr>
        <w:t xml:space="preserve"> = 1,2,4).</w:t>
      </w:r>
    </w:p>
    <w:p w14:paraId="37F58D95" w14:textId="77777777" w:rsidR="001923F7" w:rsidRPr="001923F7" w:rsidRDefault="001923F7" w:rsidP="001923F7">
      <w:pPr>
        <w:pStyle w:val="TOC1"/>
        <w:ind w:firstLine="0"/>
        <w:rPr>
          <w:rFonts w:asciiTheme="minorHAnsi" w:eastAsiaTheme="minorEastAsia" w:hAnsiTheme="minorHAnsi" w:cstheme="minorBidi"/>
          <w:b/>
          <w:bCs/>
          <w:kern w:val="2"/>
          <w:szCs w:val="22"/>
          <w14:ligatures w14:val="standardContextual"/>
        </w:rPr>
      </w:pPr>
      <w:r w:rsidRPr="001923F7">
        <w:rPr>
          <w:b/>
          <w:bCs/>
          <w:lang w:eastAsia="x-none"/>
        </w:rPr>
        <w:t>c)</w:t>
      </w:r>
      <w:r w:rsidRPr="001923F7">
        <w:rPr>
          <w:rFonts w:asciiTheme="minorHAnsi" w:eastAsiaTheme="minorEastAsia" w:hAnsiTheme="minorHAnsi" w:cstheme="minorBidi"/>
          <w:b/>
          <w:bCs/>
          <w:kern w:val="2"/>
          <w:szCs w:val="22"/>
          <w14:ligatures w14:val="standardContextual"/>
        </w:rPr>
        <w:tab/>
      </w:r>
      <w:r w:rsidRPr="001923F7">
        <w:rPr>
          <w:b/>
          <w:bCs/>
        </w:rPr>
        <w:t xml:space="preserve">Supported </w:t>
      </w:r>
      <w:r w:rsidRPr="001923F7">
        <w:rPr>
          <w:b/>
          <w:bCs/>
          <w:i/>
        </w:rPr>
        <w:t>N_TRP</w:t>
      </w:r>
      <w:r w:rsidRPr="001923F7">
        <w:rPr>
          <w:b/>
          <w:bCs/>
        </w:rPr>
        <w:t xml:space="preserve">: To indicate </w:t>
      </w:r>
      <w:r w:rsidRPr="001923F7">
        <w:rPr>
          <w:b/>
          <w:bCs/>
          <w:i/>
        </w:rPr>
        <w:t>N_TRP</w:t>
      </w:r>
      <w:r w:rsidRPr="001923F7">
        <w:rPr>
          <w:b/>
          <w:bCs/>
        </w:rPr>
        <w:t xml:space="preserve">, which is the number of TRPs to (e.g., </w:t>
      </w:r>
      <w:r w:rsidRPr="001923F7">
        <w:rPr>
          <w:b/>
          <w:bCs/>
          <w:i/>
        </w:rPr>
        <w:t>N_TRP</w:t>
      </w:r>
      <w:r w:rsidRPr="001923F7">
        <w:rPr>
          <w:b/>
          <w:bCs/>
        </w:rPr>
        <w:t xml:space="preserve"> = 1, 2, …, 72)</w:t>
      </w:r>
    </w:p>
    <w:p w14:paraId="624561CC"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lang w:eastAsia="x-none"/>
        </w:rPr>
        <w:t>Proposal 4:</w:t>
      </w:r>
      <w:r w:rsidRPr="001923F7">
        <w:rPr>
          <w:b/>
          <w:bCs/>
        </w:rPr>
        <w:t xml:space="preserve"> RAN1 to consider at least the following optional UE’s conditions for Cases 1 and Case 2a:</w:t>
      </w:r>
    </w:p>
    <w:p w14:paraId="1AC5B2B1" w14:textId="7121E147" w:rsidR="001923F7" w:rsidRPr="001923F7" w:rsidRDefault="001923F7" w:rsidP="001923F7">
      <w:pPr>
        <w:pStyle w:val="TOC1"/>
        <w:ind w:firstLine="0"/>
        <w:rPr>
          <w:rFonts w:asciiTheme="minorHAnsi" w:eastAsiaTheme="minorEastAsia" w:hAnsiTheme="minorHAnsi" w:cstheme="minorBidi"/>
          <w:b/>
          <w:bCs/>
          <w:kern w:val="2"/>
          <w:szCs w:val="22"/>
          <w14:ligatures w14:val="standardContextual"/>
        </w:rPr>
      </w:pPr>
      <w:r w:rsidRPr="001923F7">
        <w:rPr>
          <w:b/>
          <w:bCs/>
          <w:lang w:eastAsia="x-none"/>
        </w:rPr>
        <w:t>a)</w:t>
      </w:r>
      <w:r>
        <w:rPr>
          <w:rFonts w:asciiTheme="minorHAnsi" w:eastAsiaTheme="minorEastAsia" w:hAnsiTheme="minorHAnsi" w:cstheme="minorBidi"/>
          <w:b/>
          <w:bCs/>
          <w:kern w:val="2"/>
          <w:szCs w:val="22"/>
          <w14:ligatures w14:val="standardContextual"/>
        </w:rPr>
        <w:t xml:space="preserve"> </w:t>
      </w:r>
      <w:r w:rsidRPr="001923F7">
        <w:rPr>
          <w:b/>
          <w:bCs/>
        </w:rPr>
        <w:t>Supported on collecting and labeling dataset for training, updating, and monitoring: It defines the support of the UE to receive data collection assistance from the LMF.</w:t>
      </w:r>
    </w:p>
    <w:p w14:paraId="2D64F323" w14:textId="77777777" w:rsidR="001923F7" w:rsidRPr="001923F7" w:rsidRDefault="001923F7" w:rsidP="001923F7">
      <w:pPr>
        <w:pStyle w:val="TOC1"/>
        <w:ind w:firstLine="0"/>
        <w:rPr>
          <w:rFonts w:asciiTheme="minorHAnsi" w:eastAsiaTheme="minorEastAsia" w:hAnsiTheme="minorHAnsi" w:cstheme="minorBidi"/>
          <w:b/>
          <w:bCs/>
          <w:kern w:val="2"/>
          <w:szCs w:val="22"/>
          <w14:ligatures w14:val="standardContextual"/>
        </w:rPr>
      </w:pPr>
      <w:r w:rsidRPr="001923F7">
        <w:rPr>
          <w:b/>
          <w:bCs/>
          <w:lang w:eastAsia="x-none"/>
        </w:rPr>
        <w:t>b)</w:t>
      </w:r>
      <w:r w:rsidRPr="001923F7">
        <w:rPr>
          <w:rFonts w:asciiTheme="minorHAnsi" w:eastAsiaTheme="minorEastAsia" w:hAnsiTheme="minorHAnsi" w:cstheme="minorBidi"/>
          <w:b/>
          <w:bCs/>
          <w:kern w:val="2"/>
          <w:szCs w:val="22"/>
          <w14:ligatures w14:val="standardContextual"/>
        </w:rPr>
        <w:tab/>
      </w:r>
      <w:r w:rsidRPr="001923F7">
        <w:rPr>
          <w:b/>
          <w:bCs/>
        </w:rPr>
        <w:t>Supported anchor selection indication by the UE: It indicates whether anchors selection by the UE is supported.</w:t>
      </w:r>
    </w:p>
    <w:p w14:paraId="14D06075" w14:textId="77777777" w:rsidR="001923F7" w:rsidRPr="001923F7" w:rsidRDefault="001923F7" w:rsidP="001923F7">
      <w:pPr>
        <w:pStyle w:val="TOC1"/>
        <w:ind w:firstLine="0"/>
        <w:rPr>
          <w:rFonts w:asciiTheme="minorHAnsi" w:eastAsiaTheme="minorEastAsia" w:hAnsiTheme="minorHAnsi" w:cstheme="minorBidi"/>
          <w:b/>
          <w:bCs/>
          <w:kern w:val="2"/>
          <w:szCs w:val="22"/>
          <w14:ligatures w14:val="standardContextual"/>
        </w:rPr>
      </w:pPr>
      <w:r w:rsidRPr="001923F7">
        <w:rPr>
          <w:b/>
          <w:bCs/>
          <w:lang w:eastAsia="x-none"/>
        </w:rPr>
        <w:t>c)</w:t>
      </w:r>
      <w:r w:rsidRPr="001923F7">
        <w:rPr>
          <w:rFonts w:asciiTheme="minorHAnsi" w:eastAsiaTheme="minorEastAsia" w:hAnsiTheme="minorHAnsi" w:cstheme="minorBidi"/>
          <w:b/>
          <w:bCs/>
          <w:kern w:val="2"/>
          <w:szCs w:val="22"/>
          <w14:ligatures w14:val="standardContextual"/>
        </w:rPr>
        <w:tab/>
      </w:r>
      <w:r w:rsidRPr="001923F7">
        <w:rPr>
          <w:b/>
          <w:bCs/>
        </w:rPr>
        <w:t>Supported set conditions for measured DL PRS: Defines support of using DL PRS based CIR measurements.</w:t>
      </w:r>
    </w:p>
    <w:p w14:paraId="19111AB5" w14:textId="77777777" w:rsidR="001923F7" w:rsidRPr="001923F7" w:rsidRDefault="001923F7" w:rsidP="001923F7">
      <w:pPr>
        <w:pStyle w:val="TOC1"/>
        <w:ind w:firstLine="0"/>
        <w:rPr>
          <w:rFonts w:asciiTheme="minorHAnsi" w:eastAsiaTheme="minorEastAsia" w:hAnsiTheme="minorHAnsi" w:cstheme="minorBidi"/>
          <w:b/>
          <w:bCs/>
          <w:kern w:val="2"/>
          <w:szCs w:val="22"/>
          <w14:ligatures w14:val="standardContextual"/>
        </w:rPr>
      </w:pPr>
      <w:r w:rsidRPr="001923F7">
        <w:rPr>
          <w:b/>
          <w:bCs/>
          <w:lang w:eastAsia="x-none"/>
        </w:rPr>
        <w:t>d)</w:t>
      </w:r>
      <w:r w:rsidRPr="001923F7">
        <w:rPr>
          <w:rFonts w:asciiTheme="minorHAnsi" w:eastAsiaTheme="minorEastAsia" w:hAnsiTheme="minorHAnsi" w:cstheme="minorBidi"/>
          <w:b/>
          <w:bCs/>
          <w:kern w:val="2"/>
          <w:szCs w:val="22"/>
          <w14:ligatures w14:val="standardContextual"/>
        </w:rPr>
        <w:tab/>
      </w:r>
      <w:r w:rsidRPr="001923F7">
        <w:rPr>
          <w:b/>
          <w:bCs/>
        </w:rPr>
        <w:t>Supported performance monitoring conditions – Supports model drift identification: Defines support of data distribution measurement to identify label drift and features drift.</w:t>
      </w:r>
    </w:p>
    <w:p w14:paraId="403A600E" w14:textId="77777777" w:rsidR="001923F7" w:rsidRPr="001923F7" w:rsidRDefault="001923F7" w:rsidP="001923F7">
      <w:pPr>
        <w:pStyle w:val="TOC1"/>
        <w:ind w:firstLine="0"/>
        <w:rPr>
          <w:rFonts w:asciiTheme="minorHAnsi" w:eastAsiaTheme="minorEastAsia" w:hAnsiTheme="minorHAnsi" w:cstheme="minorBidi"/>
          <w:b/>
          <w:bCs/>
          <w:kern w:val="2"/>
          <w:szCs w:val="22"/>
          <w14:ligatures w14:val="standardContextual"/>
        </w:rPr>
      </w:pPr>
      <w:r w:rsidRPr="001923F7">
        <w:rPr>
          <w:b/>
          <w:bCs/>
          <w:lang w:eastAsia="x-none"/>
        </w:rPr>
        <w:t>e)</w:t>
      </w:r>
      <w:r w:rsidRPr="001923F7">
        <w:rPr>
          <w:rFonts w:asciiTheme="minorHAnsi" w:eastAsiaTheme="minorEastAsia" w:hAnsiTheme="minorHAnsi" w:cstheme="minorBidi"/>
          <w:b/>
          <w:bCs/>
          <w:kern w:val="2"/>
          <w:szCs w:val="22"/>
          <w14:ligatures w14:val="standardContextual"/>
        </w:rPr>
        <w:tab/>
      </w:r>
      <w:r w:rsidRPr="001923F7">
        <w:rPr>
          <w:b/>
          <w:bCs/>
        </w:rPr>
        <w:t>Supported performance monitoring conditions – minimum measurement report periodicity: Defines the minimum periodicity to report performance monitoring.</w:t>
      </w:r>
    </w:p>
    <w:p w14:paraId="1A83CBCF" w14:textId="77777777" w:rsidR="001923F7" w:rsidRPr="001923F7" w:rsidRDefault="001923F7" w:rsidP="001923F7">
      <w:pPr>
        <w:pStyle w:val="TOC1"/>
        <w:ind w:firstLine="0"/>
        <w:rPr>
          <w:rFonts w:asciiTheme="minorHAnsi" w:eastAsiaTheme="minorEastAsia" w:hAnsiTheme="minorHAnsi" w:cstheme="minorBidi"/>
          <w:b/>
          <w:bCs/>
          <w:kern w:val="2"/>
          <w:szCs w:val="22"/>
          <w14:ligatures w14:val="standardContextual"/>
        </w:rPr>
      </w:pPr>
      <w:r w:rsidRPr="001923F7">
        <w:rPr>
          <w:b/>
          <w:bCs/>
          <w:lang w:eastAsia="x-none"/>
        </w:rPr>
        <w:t>f)</w:t>
      </w:r>
      <w:r w:rsidRPr="001923F7">
        <w:rPr>
          <w:rFonts w:asciiTheme="minorHAnsi" w:eastAsiaTheme="minorEastAsia" w:hAnsiTheme="minorHAnsi" w:cstheme="minorBidi"/>
          <w:b/>
          <w:bCs/>
          <w:kern w:val="2"/>
          <w:szCs w:val="22"/>
          <w14:ligatures w14:val="standardContextual"/>
        </w:rPr>
        <w:tab/>
      </w:r>
      <w:r w:rsidRPr="001923F7">
        <w:rPr>
          <w:b/>
          <w:bCs/>
        </w:rPr>
        <w:t>Supported estimated CIR quantization reporting: defines the discrete characteristics of the CIR.</w:t>
      </w:r>
    </w:p>
    <w:p w14:paraId="4D2E8C0E"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lang w:eastAsia="x-none"/>
        </w:rPr>
        <w:t>Proposal 5:</w:t>
      </w:r>
      <w:r w:rsidRPr="001923F7">
        <w:rPr>
          <w:b/>
          <w:bCs/>
        </w:rPr>
        <w:t xml:space="preserve"> RAN1 to consider at least the following mandatory UE’s condition for AI/ML assisted positioning in Case 1 and Case 2a:</w:t>
      </w:r>
    </w:p>
    <w:p w14:paraId="0DBFD659" w14:textId="77777777" w:rsidR="001923F7" w:rsidRPr="001923F7" w:rsidRDefault="001923F7" w:rsidP="001923F7">
      <w:pPr>
        <w:pStyle w:val="TOC1"/>
        <w:ind w:firstLine="0"/>
        <w:rPr>
          <w:rFonts w:asciiTheme="minorHAnsi" w:eastAsiaTheme="minorEastAsia" w:hAnsiTheme="minorHAnsi" w:cstheme="minorBidi"/>
          <w:b/>
          <w:bCs/>
          <w:kern w:val="2"/>
          <w:szCs w:val="22"/>
          <w14:ligatures w14:val="standardContextual"/>
        </w:rPr>
      </w:pPr>
      <w:r w:rsidRPr="001923F7">
        <w:rPr>
          <w:b/>
          <w:bCs/>
          <w:lang w:eastAsia="x-none"/>
        </w:rPr>
        <w:t>a)</w:t>
      </w:r>
      <w:r w:rsidRPr="001923F7">
        <w:rPr>
          <w:rFonts w:asciiTheme="minorHAnsi" w:eastAsiaTheme="minorEastAsia" w:hAnsiTheme="minorHAnsi" w:cstheme="minorBidi"/>
          <w:b/>
          <w:bCs/>
          <w:kern w:val="2"/>
          <w:szCs w:val="22"/>
          <w14:ligatures w14:val="standardContextual"/>
        </w:rPr>
        <w:tab/>
      </w:r>
      <w:r w:rsidRPr="001923F7">
        <w:rPr>
          <w:b/>
          <w:bCs/>
        </w:rPr>
        <w:t>Supported intermediate_feature: To indicate the intermediate feature (ToA, channel type indication (e.g., LOS/NLOS), Selected positioning anchors, etc).</w:t>
      </w:r>
    </w:p>
    <w:p w14:paraId="138EBEF8" w14:textId="77777777" w:rsidR="001923F7" w:rsidRPr="001923F7" w:rsidRDefault="001923F7" w:rsidP="001923F7">
      <w:pPr>
        <w:pStyle w:val="TOC1"/>
        <w:ind w:firstLine="0"/>
        <w:rPr>
          <w:rFonts w:asciiTheme="minorHAnsi" w:eastAsiaTheme="minorEastAsia" w:hAnsiTheme="minorHAnsi" w:cstheme="minorBidi"/>
          <w:b/>
          <w:bCs/>
          <w:kern w:val="2"/>
          <w:szCs w:val="22"/>
          <w14:ligatures w14:val="standardContextual"/>
        </w:rPr>
      </w:pPr>
      <w:r w:rsidRPr="001923F7">
        <w:rPr>
          <w:b/>
          <w:bCs/>
        </w:rPr>
        <w:t>Proposal 6: RAN1 to consider at least the following optional UE’s condition for Case 1 and Case 2a, for channel type classification (e.g., LOS/NLOS):</w:t>
      </w:r>
    </w:p>
    <w:p w14:paraId="6640F121" w14:textId="77777777" w:rsidR="001923F7" w:rsidRPr="001923F7" w:rsidRDefault="001923F7" w:rsidP="001923F7">
      <w:pPr>
        <w:pStyle w:val="TOC1"/>
        <w:ind w:firstLine="0"/>
        <w:rPr>
          <w:rFonts w:asciiTheme="minorHAnsi" w:eastAsiaTheme="minorEastAsia" w:hAnsiTheme="minorHAnsi" w:cstheme="minorBidi"/>
          <w:b/>
          <w:bCs/>
          <w:kern w:val="2"/>
          <w:szCs w:val="22"/>
          <w14:ligatures w14:val="standardContextual"/>
        </w:rPr>
      </w:pPr>
      <w:r w:rsidRPr="001923F7">
        <w:rPr>
          <w:b/>
          <w:bCs/>
        </w:rPr>
        <w:t>a)</w:t>
      </w:r>
      <w:r w:rsidRPr="001923F7">
        <w:rPr>
          <w:rFonts w:asciiTheme="minorHAnsi" w:eastAsiaTheme="minorEastAsia" w:hAnsiTheme="minorHAnsi" w:cstheme="minorBidi"/>
          <w:b/>
          <w:bCs/>
          <w:kern w:val="2"/>
          <w:szCs w:val="22"/>
          <w14:ligatures w14:val="standardContextual"/>
        </w:rPr>
        <w:tab/>
      </w:r>
      <w:r w:rsidRPr="001923F7">
        <w:rPr>
          <w:b/>
          <w:bCs/>
        </w:rPr>
        <w:t>Supported number of channel classes N_channel = {2 (e.g., for LOS/NLOS), 3 (e.g., for LOS/OLOS/NLOS), 4, 5, 6, …}</w:t>
      </w:r>
    </w:p>
    <w:p w14:paraId="646F724D" w14:textId="77777777" w:rsidR="001923F7" w:rsidRPr="001923F7" w:rsidRDefault="001923F7" w:rsidP="001923F7">
      <w:pPr>
        <w:pStyle w:val="TOC1"/>
        <w:ind w:firstLine="0"/>
        <w:rPr>
          <w:rFonts w:asciiTheme="minorHAnsi" w:eastAsiaTheme="minorEastAsia" w:hAnsiTheme="minorHAnsi" w:cstheme="minorBidi"/>
          <w:b/>
          <w:bCs/>
          <w:kern w:val="2"/>
          <w:szCs w:val="22"/>
          <w14:ligatures w14:val="standardContextual"/>
        </w:rPr>
      </w:pPr>
      <w:r w:rsidRPr="001923F7">
        <w:rPr>
          <w:b/>
          <w:bCs/>
        </w:rPr>
        <w:t>b)</w:t>
      </w:r>
      <w:r w:rsidRPr="001923F7">
        <w:rPr>
          <w:rFonts w:asciiTheme="minorHAnsi" w:eastAsiaTheme="minorEastAsia" w:hAnsiTheme="minorHAnsi" w:cstheme="minorBidi"/>
          <w:b/>
          <w:bCs/>
          <w:kern w:val="2"/>
          <w:szCs w:val="22"/>
          <w14:ligatures w14:val="standardContextual"/>
        </w:rPr>
        <w:tab/>
      </w:r>
      <w:r w:rsidRPr="001923F7">
        <w:rPr>
          <w:b/>
          <w:bCs/>
        </w:rPr>
        <w:t>Supported channel_features for channel type classification: Indicates which channel features UE can use for determining channel type, e.g., for LOS/NLOS indication. (channel_features = {CIR_energy, CIR_maximun_amplitude, CIR RMS delay spread, CIR skewness, CIR_kurtosis}).</w:t>
      </w:r>
    </w:p>
    <w:p w14:paraId="2280E2B8"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rPr>
        <w:t>Proposal 7: RAN1 to enable assistance from LMF (e.g., data collection) through the functionality identification framework that may be used for model-based LCM (e.g., monitoring, inference, tuning, selection) at UE in a transparent manner.</w:t>
      </w:r>
    </w:p>
    <w:p w14:paraId="45867227"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lang w:val="en-GB"/>
        </w:rPr>
        <w:t>Proposal 8: RAN1 to consider network assisted UE-capability enrichment by utilizing existing positioning related data to enable new functionalities.</w:t>
      </w:r>
    </w:p>
    <w:p w14:paraId="51D61CAE"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lang w:eastAsia="ja-JP"/>
        </w:rPr>
        <w:lastRenderedPageBreak/>
        <w:t>Proposal 9: RAN1 to deprioritize the discussion of the specification impact of data collection for model training for the current functionality identification framework.</w:t>
      </w:r>
    </w:p>
    <w:p w14:paraId="1E17293D"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lang w:eastAsia="ja-JP"/>
        </w:rPr>
        <w:t>Proposal 10: RAN1 to prioritize the discussion of the specification impact of data collection for model update/re-tunning and performance monitoring considering legacy 3GPP framework for positioning.</w:t>
      </w:r>
    </w:p>
    <w:p w14:paraId="7995BD75"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lang w:eastAsia="ja-JP"/>
        </w:rPr>
        <w:t>Proposal 11:</w:t>
      </w:r>
      <w:r w:rsidRPr="001923F7">
        <w:rPr>
          <w:b/>
          <w:bCs/>
        </w:rPr>
        <w:t xml:space="preserve"> For data collection, RAN1 to consider the potential specification impact of solutions that aims to solve at least the following challenges: data availability, noisy ground truth, abnormal propagation conditions, and RF imperfections. Reusing as much as possible the legacy 3GPP framework on positioning.</w:t>
      </w:r>
    </w:p>
    <w:p w14:paraId="00922978"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lang w:eastAsia="ja-JP"/>
        </w:rPr>
        <w:t>Proposal 12:</w:t>
      </w:r>
      <w:r w:rsidRPr="001923F7">
        <w:rPr>
          <w:b/>
          <w:bCs/>
        </w:rPr>
        <w:t xml:space="preserve"> For ground truth labels, RAN1 to consider the potential specification impact of at least the UE distribution used for model updating and performance monitoring for AI/ML positioning cases, reusing as much as possible the legacy 3GPP framework.</w:t>
      </w:r>
    </w:p>
    <w:p w14:paraId="024D8CBB"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lang w:eastAsia="ja-JP"/>
        </w:rPr>
        <w:t>Proposal 13: To cope with limited labelled dataset availability, RAN1 to consider the specification impact of semi supervised learning considering a large unlabelled dataset to improve model accuracy.</w:t>
      </w:r>
    </w:p>
    <w:p w14:paraId="741C94E2"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lang w:eastAsia="zh-CN"/>
        </w:rPr>
        <w:t>Proposal 14: RAN1 to consider the potential specification impact of monitoring rules in semi-supervised learning cases.</w:t>
      </w:r>
    </w:p>
    <w:p w14:paraId="07889B39"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lang w:eastAsia="zh-CN"/>
        </w:rPr>
        <w:t>Proposal 15: RAN1 to consider the potential specification impact of using assisted information to enhance the performance of SSL-based AI/ML positioning.</w:t>
      </w:r>
    </w:p>
    <w:p w14:paraId="1EB7A144"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lang w:eastAsia="ja-JP"/>
        </w:rPr>
        <w:t>Proposal 16: To cope with data scarcity and/or incomplete data, RAN1 to support the potential specification impact of generating a complete data sample using multiple sources e.g., multiple neighbour UEs/PRUs.</w:t>
      </w:r>
    </w:p>
    <w:p w14:paraId="05B27317"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rPr>
        <w:t>Proposal 17: In absence of PRU, RAN1 to consider solutions for data collection (e.g., labelled data) involving others UEs satisfying certain qualifying criteria defined by the network.</w:t>
      </w:r>
    </w:p>
    <w:p w14:paraId="29F5F47A"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rPr>
        <w:t>Proposal 18: RAN1 to support solutions involving trustworthiness of UE generated labelled data by cross evaluation among trusted UEs (e.g., labelling on the same channel measurement using different UEs that meet certain selection criteria).</w:t>
      </w:r>
    </w:p>
    <w:p w14:paraId="5BB0ABDC"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rPr>
        <w:t>Proposal 19: RAN1 to support potential impacts on data quality assessment and on demand data labelling for dataset maintenance and augmentation.</w:t>
      </w:r>
    </w:p>
    <w:p w14:paraId="23BDF1F6"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lang w:eastAsia="ja-JP"/>
        </w:rPr>
        <w:t>Proposal 20:</w:t>
      </w:r>
      <w:r w:rsidRPr="001923F7">
        <w:rPr>
          <w:b/>
          <w:bCs/>
        </w:rPr>
        <w:t xml:space="preserve"> RAN1 to consider how to exploit patterns in the received P/SRS </w:t>
      </w:r>
      <w:r w:rsidRPr="001923F7">
        <w:rPr>
          <w:b/>
          <w:bCs/>
          <w:lang w:eastAsia="ja-JP"/>
        </w:rPr>
        <w:t>to train an AI/ML model to solve a positioning task.</w:t>
      </w:r>
    </w:p>
    <w:p w14:paraId="48F83871"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rPr>
        <w:t>Proposal 21: For robust data collection process, RAN1 to consider consistency/quality of labeling solutions and their specification impact at least for UE-sided model (Case 1 and Case 2a). Specifically, consider solutions in which the LMF assists the UE with denoising a single label, or combining and/or selecting from multiple labels.</w:t>
      </w:r>
    </w:p>
    <w:p w14:paraId="759A2B3A"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rPr>
        <w:t>Proposal 22: RAN1 to define means on identification and management of abnormal propagation conditions during data collection and the potential specification impact (e.g., define conditions to identify abnormal propagation conditions, etc.).</w:t>
      </w:r>
    </w:p>
    <w:p w14:paraId="36794AA7"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rPr>
        <w:t>Proposal 23: RAN1 to define means on solutions to reduce the impact of abnormal propagation conditions during data collection and the potential specification impact (define actions to manage such as whether to discard associated measurement, etc).</w:t>
      </w:r>
    </w:p>
    <w:p w14:paraId="6631C8CD"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lang w:eastAsia="en-GB"/>
        </w:rPr>
        <w:t>Proposal 24: RAN1 to consider the specification impact on using the existing positioning framework, through which a generic AI/ML positioning model can be customized to the specific NR elements host types - including target UE, PRU, or gNBs and their RF chain imperfections.</w:t>
      </w:r>
    </w:p>
    <w:p w14:paraId="1EF13C0A"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rPr>
        <w:lastRenderedPageBreak/>
        <w:t>Proposal 25: For Case 1, RAN1 to consider the specification impact of the NW indication to UE requirements and parameters related to data collection (e.g. IPD threshold, data augmentation configuration, abnormal propagation condition). Reusing as much as possible the legacy 3GPP framework on positioning.</w:t>
      </w:r>
    </w:p>
    <w:p w14:paraId="2798FDC3"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rPr>
        <w:t>Proposal 26: For Case 2a and Case 2b, RAN1 to consider the specification impact of NW selecting a set of PRS configurations related to data collection.</w:t>
      </w:r>
    </w:p>
    <w:p w14:paraId="334BE92C"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rPr>
        <w:t>Proposal 27: For Case 3a and Case 3b, RAN1 to consider the specification impact of gNB selecting a set of SRS configurations related to data collection.</w:t>
      </w:r>
    </w:p>
    <w:p w14:paraId="023D13D5"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rPr>
        <w:t>Proposal 28: LMF may monitor the performance of the UE-sided model, i.e., in Case 2a, at least to verify a LOS/NLOS indication and inform the UE accordingly.</w:t>
      </w:r>
    </w:p>
    <w:p w14:paraId="7C2E737E"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rPr>
        <w:t>Proposal 29: RAN1 to support specification impact(s) of UE indicating to LMF the functionality characteristics, e.g., ML model it used for LOS/NLOS classification, for LMF to better validate the classification outcome.</w:t>
      </w:r>
    </w:p>
    <w:p w14:paraId="1D11B3EC"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rPr>
        <w:t>Proposal 30: RAN1 to consider specification impact for the different types of model monitoring i.e., proactively or reactively for all positioning cases.</w:t>
      </w:r>
    </w:p>
    <w:p w14:paraId="4B30149D"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rPr>
        <w:t>Proposal 31: For Case 1, RAN1 to consider the NW assistance for performance monitoring based on model output using both labeled and unlabeled data. Such data may be collected by the NW from PRUs and/or other UEs, or alternatively can be provided by non-RAT positioning receivers of the same UE .</w:t>
      </w:r>
    </w:p>
    <w:p w14:paraId="0E93A780"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rPr>
        <w:t>Proposal 32: For Case 2a, RAN1 to consider assistance data provided by network to monitor channel classification (e.g., for LOS/NLOS indication) at the UE.</w:t>
      </w:r>
    </w:p>
    <w:p w14:paraId="518D9285"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rPr>
        <w:t>Proposal 33: For Case 2a, RAN1 to study and discuss at least potential specification impact when labelled data is used for monitoring. The labels are the intermediate features, which are extracted by either the target UE, using one or more non-RAT positioning methods, or by a PRU. PRU data is collected by the NW, potentially cleaned, and then transferred to the target UE.</w:t>
      </w:r>
    </w:p>
    <w:p w14:paraId="3F3ADAEC"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rPr>
        <w:t>Proposal 34: For Case 1 and case 2, RAN1 to consider the potential specification impact when UE triggers a request to the NW based on its autonomous evaluation of the model output. This request can be also used to trigger:</w:t>
      </w:r>
    </w:p>
    <w:p w14:paraId="4FED6B12" w14:textId="10BC468B" w:rsidR="001923F7" w:rsidRPr="001923F7" w:rsidRDefault="001923F7" w:rsidP="001923F7">
      <w:pPr>
        <w:pStyle w:val="TOC1"/>
        <w:ind w:left="426" w:firstLine="0"/>
        <w:rPr>
          <w:rFonts w:asciiTheme="minorHAnsi" w:eastAsiaTheme="minorEastAsia" w:hAnsiTheme="minorHAnsi" w:cstheme="minorBidi"/>
          <w:b/>
          <w:bCs/>
          <w:kern w:val="2"/>
          <w:szCs w:val="22"/>
          <w14:ligatures w14:val="standardContextual"/>
        </w:rPr>
      </w:pPr>
      <w:r w:rsidRPr="001923F7">
        <w:rPr>
          <w:b/>
          <w:bCs/>
        </w:rPr>
        <w:t>-</w:t>
      </w:r>
      <w:r>
        <w:rPr>
          <w:rFonts w:asciiTheme="minorHAnsi" w:eastAsiaTheme="minorEastAsia" w:hAnsiTheme="minorHAnsi" w:cstheme="minorBidi"/>
          <w:b/>
          <w:bCs/>
          <w:kern w:val="2"/>
          <w:szCs w:val="22"/>
          <w14:ligatures w14:val="standardContextual"/>
        </w:rPr>
        <w:t xml:space="preserve"> </w:t>
      </w:r>
      <w:r w:rsidRPr="001923F7">
        <w:rPr>
          <w:b/>
          <w:bCs/>
        </w:rPr>
        <w:t>any LCM step (model updating, switching) and may be set over a legacy 3GPP framework.</w:t>
      </w:r>
    </w:p>
    <w:p w14:paraId="62317B7C" w14:textId="122BAC81" w:rsidR="001923F7" w:rsidRPr="001923F7" w:rsidRDefault="001923F7" w:rsidP="001923F7">
      <w:pPr>
        <w:pStyle w:val="TOC1"/>
        <w:ind w:left="426" w:firstLine="0"/>
        <w:rPr>
          <w:rFonts w:asciiTheme="minorHAnsi" w:eastAsiaTheme="minorEastAsia" w:hAnsiTheme="minorHAnsi" w:cstheme="minorBidi"/>
          <w:b/>
          <w:bCs/>
          <w:kern w:val="2"/>
          <w:szCs w:val="22"/>
          <w14:ligatures w14:val="standardContextual"/>
        </w:rPr>
      </w:pPr>
      <w:r w:rsidRPr="001923F7">
        <w:rPr>
          <w:b/>
          <w:bCs/>
        </w:rPr>
        <w:t>-</w:t>
      </w:r>
      <w:r>
        <w:rPr>
          <w:rFonts w:asciiTheme="minorHAnsi" w:eastAsiaTheme="minorEastAsia" w:hAnsiTheme="minorHAnsi" w:cstheme="minorBidi"/>
          <w:b/>
          <w:bCs/>
          <w:kern w:val="2"/>
          <w:szCs w:val="22"/>
          <w14:ligatures w14:val="standardContextual"/>
        </w:rPr>
        <w:t xml:space="preserve"> </w:t>
      </w:r>
      <w:r w:rsidRPr="001923F7">
        <w:rPr>
          <w:b/>
          <w:bCs/>
        </w:rPr>
        <w:t>A second output evaluation using NW assistance.</w:t>
      </w:r>
    </w:p>
    <w:p w14:paraId="1F5B3E1B"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lang w:eastAsia="zh-CN"/>
        </w:rPr>
        <w:t>Proposal 35: RAN1 to consider the potential specification impact on intermediate-feature-based model monitoring for the cases in AI/ML positioning.</w:t>
      </w:r>
    </w:p>
    <w:p w14:paraId="0A6A6788"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lang w:eastAsia="en-GB"/>
        </w:rPr>
        <w:t>Proposal 36: RAN1 to consider the impact of both CIR and PDP as model input in terms of over-the-air signaling and assess solutions to enable overhead reduction and improve the quality of the collected data samples.</w:t>
      </w:r>
    </w:p>
    <w:p w14:paraId="2F127817"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lang w:eastAsia="en-GB"/>
        </w:rPr>
        <w:t>Proposal 37: RAN1 to consider solutions that enable the UE to report positioning measurements in a fixed format characteristics (e.g. size and shape) independent of the PRS configuration, including what type of assistance the LMF may provide for enabling the fixed format.</w:t>
      </w:r>
    </w:p>
    <w:p w14:paraId="7295E038"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rFonts w:eastAsia="Times New Roman"/>
          <w:b/>
          <w:bCs/>
        </w:rPr>
        <w:t>Proposal 38:</w:t>
      </w:r>
      <w:r w:rsidRPr="001923F7">
        <w:rPr>
          <w:b/>
          <w:bCs/>
        </w:rPr>
        <w:t xml:space="preserve"> To RAN1 to consider the specification impact of LMF assisting UE on anchor selection.</w:t>
      </w:r>
    </w:p>
    <w:p w14:paraId="7AC7CAB0"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rPr>
        <w:t>Proposal 39: RAN 1 to consider the specification impact of intermediate feature quantization used for localization accuracy purposes.</w:t>
      </w:r>
    </w:p>
    <w:p w14:paraId="5DB7B600"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rPr>
        <w:t>Proposal 40: RAN1 to consider the specification impact of the assistance information LMF can provide to the UE, including the type of assistance regarding the quantization of the intermediate feature.</w:t>
      </w:r>
    </w:p>
    <w:p w14:paraId="6BCE05C6" w14:textId="77777777" w:rsidR="001923F7" w:rsidRPr="001923F7" w:rsidRDefault="001923F7" w:rsidP="001923F7">
      <w:pPr>
        <w:pStyle w:val="TOC1"/>
        <w:ind w:left="0" w:firstLine="0"/>
        <w:rPr>
          <w:rFonts w:asciiTheme="minorHAnsi" w:eastAsiaTheme="minorEastAsia" w:hAnsiTheme="minorHAnsi" w:cstheme="minorBidi"/>
          <w:b/>
          <w:bCs/>
          <w:kern w:val="2"/>
          <w:szCs w:val="22"/>
          <w14:ligatures w14:val="standardContextual"/>
        </w:rPr>
      </w:pPr>
      <w:r w:rsidRPr="001923F7">
        <w:rPr>
          <w:b/>
          <w:bCs/>
        </w:rPr>
        <w:lastRenderedPageBreak/>
        <w:t>Proposal 41: RAN1 to consider specification impact of reporting multi-level delay profiles.</w:t>
      </w:r>
    </w:p>
    <w:p w14:paraId="519E4711" w14:textId="59C06CB9" w:rsidR="00B67A7C" w:rsidRPr="002A58B8" w:rsidRDefault="005B4EA5" w:rsidP="001923F7">
      <w:pPr>
        <w:rPr>
          <w:b/>
          <w:bCs/>
        </w:rPr>
      </w:pPr>
      <w:r w:rsidRPr="001923F7">
        <w:rPr>
          <w:b/>
          <w:bCs/>
        </w:rPr>
        <w:fldChar w:fldCharType="end"/>
      </w:r>
    </w:p>
    <w:p w14:paraId="5F123527" w14:textId="11202A90" w:rsidR="005909FF" w:rsidRDefault="005909FF" w:rsidP="002767C0">
      <w:pPr>
        <w:spacing w:afterLines="50" w:after="120"/>
        <w:rPr>
          <w:color w:val="000000" w:themeColor="text1"/>
        </w:rPr>
      </w:pPr>
    </w:p>
    <w:p w14:paraId="75EAE1EB" w14:textId="39D4ACEA" w:rsidR="00205A4B" w:rsidRPr="00803A0F" w:rsidRDefault="00885580" w:rsidP="00803A0F">
      <w:pPr>
        <w:pStyle w:val="Heading1"/>
        <w:numPr>
          <w:ilvl w:val="0"/>
          <w:numId w:val="0"/>
        </w:numPr>
      </w:pPr>
      <w:r>
        <w:t>References</w:t>
      </w:r>
    </w:p>
    <w:p w14:paraId="49DB3FD7" w14:textId="4E33F970" w:rsidR="00CA2229" w:rsidRPr="004F74B5" w:rsidRDefault="00C12D9A" w:rsidP="000E66CE">
      <w:pPr>
        <w:pStyle w:val="ListParagraph"/>
        <w:numPr>
          <w:ilvl w:val="0"/>
          <w:numId w:val="4"/>
        </w:numPr>
        <w:overflowPunct w:val="0"/>
        <w:spacing w:after="160" w:line="259" w:lineRule="auto"/>
        <w:jc w:val="both"/>
        <w:rPr>
          <w:sz w:val="20"/>
          <w:szCs w:val="20"/>
          <w:lang w:val="en-GB"/>
        </w:rPr>
      </w:pPr>
      <w:bookmarkStart w:id="1633" w:name="_Ref118284427"/>
      <w:r w:rsidRPr="00C12D9A">
        <w:rPr>
          <w:sz w:val="20"/>
          <w:szCs w:val="20"/>
          <w:lang w:val="en-GB"/>
        </w:rPr>
        <w:t xml:space="preserve">3GPP </w:t>
      </w:r>
      <w:r w:rsidR="00CA2229" w:rsidRPr="004F74B5">
        <w:rPr>
          <w:sz w:val="20"/>
          <w:szCs w:val="20"/>
          <w:lang w:val="en-GB"/>
        </w:rPr>
        <w:t xml:space="preserve">RP-213599, </w:t>
      </w:r>
      <w:r w:rsidR="00026790">
        <w:rPr>
          <w:sz w:val="20"/>
          <w:szCs w:val="20"/>
          <w:lang w:val="en-GB"/>
        </w:rPr>
        <w:t>"</w:t>
      </w:r>
      <w:r w:rsidR="00CA2229" w:rsidRPr="004F74B5">
        <w:rPr>
          <w:sz w:val="20"/>
          <w:szCs w:val="20"/>
          <w:lang w:val="en-GB"/>
        </w:rPr>
        <w:t>New SI: Study on Artificial Intelligence (AI)/Machine Learning (ML) for NR Air Interface</w:t>
      </w:r>
      <w:r w:rsidR="00026790">
        <w:rPr>
          <w:sz w:val="20"/>
          <w:szCs w:val="20"/>
          <w:lang w:val="en-GB"/>
        </w:rPr>
        <w:t>"</w:t>
      </w:r>
      <w:r w:rsidR="00026790" w:rsidRPr="004F74B5">
        <w:rPr>
          <w:sz w:val="20"/>
          <w:szCs w:val="20"/>
          <w:lang w:val="en-GB"/>
        </w:rPr>
        <w:t xml:space="preserve"> </w:t>
      </w:r>
      <w:r w:rsidR="00CA2229" w:rsidRPr="004F74B5">
        <w:rPr>
          <w:sz w:val="20"/>
          <w:szCs w:val="20"/>
          <w:lang w:val="en-GB"/>
        </w:rPr>
        <w:t>3GPP RAN</w:t>
      </w:r>
      <w:r w:rsidR="0015243B">
        <w:rPr>
          <w:sz w:val="20"/>
          <w:szCs w:val="20"/>
          <w:lang w:val="en-GB"/>
        </w:rPr>
        <w:t>-</w:t>
      </w:r>
      <w:r w:rsidR="00CA2229" w:rsidRPr="004F74B5">
        <w:rPr>
          <w:sz w:val="20"/>
          <w:szCs w:val="20"/>
          <w:lang w:val="en-GB"/>
        </w:rPr>
        <w:t>94-e.</w:t>
      </w:r>
      <w:bookmarkEnd w:id="1633"/>
    </w:p>
    <w:p w14:paraId="2B29CF1C" w14:textId="6B1DDEFA" w:rsidR="00384EB2" w:rsidRPr="00384EB2" w:rsidRDefault="00384EB2">
      <w:pPr>
        <w:numPr>
          <w:ilvl w:val="0"/>
          <w:numId w:val="4"/>
        </w:numPr>
        <w:autoSpaceDE/>
        <w:autoSpaceDN/>
        <w:adjustRightInd/>
        <w:spacing w:after="160" w:line="259" w:lineRule="auto"/>
        <w:jc w:val="both"/>
        <w:textAlignment w:val="auto"/>
      </w:pPr>
      <w:bookmarkStart w:id="1634" w:name="_Ref118451503"/>
      <w:r w:rsidRPr="002576BA">
        <w:t>3GPP R1-</w:t>
      </w:r>
      <w:r w:rsidRPr="00384EB2">
        <w:t>2212331</w:t>
      </w:r>
      <w:r w:rsidRPr="00F0574A">
        <w:t xml:space="preserve">, </w:t>
      </w:r>
      <w:r w:rsidR="00026790">
        <w:t>"</w:t>
      </w:r>
      <w:r w:rsidRPr="00F0574A">
        <w:t>Evaluation on AI/ML for positioning accuracy enhancement</w:t>
      </w:r>
      <w:r w:rsidR="00026790" w:rsidRPr="00F0574A">
        <w:t>,</w:t>
      </w:r>
      <w:r w:rsidR="00026790">
        <w:t>"</w:t>
      </w:r>
      <w:r w:rsidR="00026790" w:rsidRPr="00F74D68">
        <w:t xml:space="preserve"> </w:t>
      </w:r>
      <w:r w:rsidRPr="00F74D68">
        <w:t>Nokia, Nokia Shanghai Bell,</w:t>
      </w:r>
      <w:r w:rsidRPr="00F0574A">
        <w:t xml:space="preserve"> 3GPP RAN1</w:t>
      </w:r>
      <w:r w:rsidR="0015243B">
        <w:t>-</w:t>
      </w:r>
      <w:r w:rsidRPr="00F0574A">
        <w:t>11</w:t>
      </w:r>
      <w:r w:rsidR="00C813EF">
        <w:t>1</w:t>
      </w:r>
      <w:r w:rsidRPr="00F0574A">
        <w:t>.</w:t>
      </w:r>
      <w:bookmarkEnd w:id="1634"/>
    </w:p>
    <w:p w14:paraId="74E760BD" w14:textId="3E83D91C" w:rsidR="00C24B75" w:rsidRPr="00833D8A" w:rsidRDefault="00C12D9A" w:rsidP="000E66CE">
      <w:pPr>
        <w:numPr>
          <w:ilvl w:val="0"/>
          <w:numId w:val="4"/>
        </w:numPr>
        <w:autoSpaceDE/>
        <w:autoSpaceDN/>
        <w:adjustRightInd/>
        <w:spacing w:after="160" w:line="259" w:lineRule="auto"/>
        <w:jc w:val="both"/>
        <w:textAlignment w:val="auto"/>
      </w:pPr>
      <w:bookmarkStart w:id="1635" w:name="_Ref110521134"/>
      <w:r w:rsidRPr="002576BA">
        <w:t xml:space="preserve">3GPP </w:t>
      </w:r>
      <w:r w:rsidR="00C24B75" w:rsidRPr="002576BA">
        <w:t>R1-</w:t>
      </w:r>
      <w:r w:rsidR="00670EA2" w:rsidRPr="002576BA">
        <w:t>220</w:t>
      </w:r>
      <w:r w:rsidR="002576BA">
        <w:t>937</w:t>
      </w:r>
      <w:r w:rsidR="009B4CBC">
        <w:t>1</w:t>
      </w:r>
      <w:r w:rsidR="00C24B75" w:rsidRPr="00F0574A">
        <w:t xml:space="preserve">, </w:t>
      </w:r>
      <w:r w:rsidR="00026790">
        <w:t>"</w:t>
      </w:r>
      <w:r w:rsidR="00C24B75" w:rsidRPr="00F0574A">
        <w:t>Evaluation on AI/ML for positioning accuracy enhancement</w:t>
      </w:r>
      <w:r w:rsidR="00026790" w:rsidRPr="00F0574A">
        <w:t>,</w:t>
      </w:r>
      <w:r w:rsidR="00026790">
        <w:t>"</w:t>
      </w:r>
      <w:r w:rsidR="00026790" w:rsidRPr="00F74D68">
        <w:t xml:space="preserve"> </w:t>
      </w:r>
      <w:r w:rsidR="00D56CAF" w:rsidRPr="00F74D68">
        <w:t>Nokia, Nokia Shanghai Bell,</w:t>
      </w:r>
      <w:r w:rsidR="00C24B75" w:rsidRPr="00F0574A">
        <w:t xml:space="preserve"> 3GPP RAN1</w:t>
      </w:r>
      <w:r w:rsidR="0015243B">
        <w:t>-</w:t>
      </w:r>
      <w:r w:rsidR="00C24B75" w:rsidRPr="00F0574A">
        <w:t>110</w:t>
      </w:r>
      <w:r w:rsidR="00C62B71">
        <w:t>bis-e</w:t>
      </w:r>
      <w:r w:rsidR="00C24B75" w:rsidRPr="00F0574A">
        <w:t>.</w:t>
      </w:r>
      <w:bookmarkEnd w:id="1635"/>
    </w:p>
    <w:p w14:paraId="26A6F9A7" w14:textId="4A231462" w:rsidR="000C52F5" w:rsidRPr="003208C7" w:rsidRDefault="000C52F5" w:rsidP="000E66CE">
      <w:pPr>
        <w:numPr>
          <w:ilvl w:val="0"/>
          <w:numId w:val="4"/>
        </w:numPr>
        <w:autoSpaceDE/>
        <w:autoSpaceDN/>
        <w:adjustRightInd/>
        <w:spacing w:after="160" w:line="259" w:lineRule="auto"/>
        <w:jc w:val="both"/>
        <w:textAlignment w:val="auto"/>
      </w:pPr>
      <w:bookmarkStart w:id="1636" w:name="_Ref110850855"/>
      <w:r>
        <w:t xml:space="preserve">3GPP </w:t>
      </w:r>
      <w:r w:rsidRPr="000C7DF7">
        <w:t>R1-2205633</w:t>
      </w:r>
      <w:r>
        <w:t xml:space="preserve">, </w:t>
      </w:r>
      <w:r w:rsidR="00026790">
        <w:t>"</w:t>
      </w:r>
      <w:r w:rsidRPr="000C7DF7">
        <w:t>Final Summary of [109-e-R18-AI/ML-07] Email discussion on evaluation of AI/ML for positioning accuracy enhancement</w:t>
      </w:r>
      <w:r w:rsidR="00026790">
        <w:t xml:space="preserve">," </w:t>
      </w:r>
      <w:r w:rsidRPr="000C7DF7">
        <w:t>RAN1</w:t>
      </w:r>
      <w:r w:rsidR="0015243B">
        <w:t>-</w:t>
      </w:r>
      <w:r w:rsidRPr="000C7DF7">
        <w:t>109-e</w:t>
      </w:r>
      <w:r>
        <w:t>, May 2022.</w:t>
      </w:r>
      <w:bookmarkEnd w:id="1636"/>
    </w:p>
    <w:p w14:paraId="2964586A" w14:textId="6F29054E" w:rsidR="002E508C" w:rsidRPr="002E508C" w:rsidRDefault="002E508C">
      <w:pPr>
        <w:numPr>
          <w:ilvl w:val="0"/>
          <w:numId w:val="4"/>
        </w:numPr>
        <w:autoSpaceDE/>
        <w:autoSpaceDN/>
        <w:adjustRightInd/>
        <w:spacing w:after="160" w:line="259" w:lineRule="auto"/>
        <w:jc w:val="both"/>
        <w:textAlignment w:val="auto"/>
      </w:pPr>
      <w:bookmarkStart w:id="1637" w:name="_Ref114820826"/>
      <w:r>
        <w:t xml:space="preserve">3GPP TS 38.305, </w:t>
      </w:r>
      <w:r w:rsidR="00026790">
        <w:t>"</w:t>
      </w:r>
      <w:r>
        <w:t>NG Radio Access Network (NG-RAN); Stage 2 functional specification of User Equipment (UE) positioning in NG-RAN (Release 17</w:t>
      </w:r>
      <w:bookmarkEnd w:id="1637"/>
      <w:r w:rsidR="00026790">
        <w:t>)".</w:t>
      </w:r>
    </w:p>
    <w:p w14:paraId="48CBFBDF" w14:textId="560D1473" w:rsidR="000C5B5B" w:rsidRDefault="000C5B5B">
      <w:pPr>
        <w:overflowPunct/>
        <w:autoSpaceDE/>
        <w:autoSpaceDN/>
        <w:adjustRightInd/>
        <w:spacing w:after="0"/>
        <w:textAlignment w:val="auto"/>
      </w:pPr>
    </w:p>
    <w:p w14:paraId="3DB11E82" w14:textId="44FB2DF0" w:rsidR="00095F93" w:rsidRDefault="00095F93" w:rsidP="00095F93">
      <w:pPr>
        <w:pStyle w:val="Heading1"/>
        <w:numPr>
          <w:ilvl w:val="0"/>
          <w:numId w:val="0"/>
        </w:numPr>
      </w:pPr>
      <w:r>
        <w:t>Appendix A</w:t>
      </w:r>
    </w:p>
    <w:p w14:paraId="01B16EA8" w14:textId="1F3E7740" w:rsidR="00435CBD" w:rsidRPr="00435CBD" w:rsidRDefault="0057436E" w:rsidP="00BC03D4">
      <w:r>
        <w:t xml:space="preserve">The agreements </w:t>
      </w:r>
      <w:r w:rsidR="00BF5787">
        <w:t xml:space="preserve">reached </w:t>
      </w:r>
      <w:r w:rsidR="00392303">
        <w:t>o</w:t>
      </w:r>
      <w:r w:rsidR="00BF5787">
        <w:t xml:space="preserve">n the </w:t>
      </w:r>
      <w:r w:rsidR="00F4195F">
        <w:t xml:space="preserve">agenda item 9.2.4.2 </w:t>
      </w:r>
      <w:r w:rsidR="008B08C5">
        <w:t xml:space="preserve">related to </w:t>
      </w:r>
      <w:r w:rsidR="00DC1412">
        <w:t>use cases and specification impact</w:t>
      </w:r>
      <w:r w:rsidR="007866B9">
        <w:t xml:space="preserve"> </w:t>
      </w:r>
      <w:r w:rsidR="00034CCD">
        <w:t>for AI/ML based positioning accuracy enhancement are</w:t>
      </w:r>
      <w:r w:rsidR="00AD2F97">
        <w:t xml:space="preserve"> </w:t>
      </w:r>
      <w:r w:rsidR="00330383">
        <w:t xml:space="preserve">indicated </w:t>
      </w:r>
      <w:r w:rsidR="00DB39E0">
        <w:t>in</w:t>
      </w:r>
      <w:r w:rsidR="00AC2FA7">
        <w:t xml:space="preserve"> each 3GPP RAN1 meeting</w:t>
      </w:r>
      <w:r w:rsidR="007678E4">
        <w:t>.</w:t>
      </w:r>
    </w:p>
    <w:p w14:paraId="48F80BE4" w14:textId="4907200C" w:rsidR="00095F93" w:rsidRDefault="0088471E">
      <w:pPr>
        <w:overflowPunct/>
        <w:autoSpaceDE/>
        <w:autoSpaceDN/>
        <w:adjustRightInd/>
        <w:spacing w:after="0"/>
        <w:textAlignment w:val="auto"/>
        <w:rPr>
          <w:b/>
          <w:bCs/>
        </w:rPr>
      </w:pPr>
      <w:r w:rsidRPr="00896CC8">
        <w:rPr>
          <w:b/>
          <w:bCs/>
        </w:rPr>
        <w:t>Agreements</w:t>
      </w:r>
      <w:r w:rsidR="001179F5" w:rsidRPr="00896CC8">
        <w:rPr>
          <w:b/>
          <w:bCs/>
        </w:rPr>
        <w:t xml:space="preserve"> </w:t>
      </w:r>
      <w:r w:rsidR="00B020D3" w:rsidRPr="00896CC8">
        <w:rPr>
          <w:b/>
          <w:bCs/>
        </w:rPr>
        <w:t>reached</w:t>
      </w:r>
      <w:r w:rsidR="008E26A1" w:rsidRPr="00896CC8">
        <w:rPr>
          <w:b/>
          <w:bCs/>
        </w:rPr>
        <w:t xml:space="preserve"> in 3GPP RAN1#109e </w:t>
      </w:r>
      <w:proofErr w:type="gramStart"/>
      <w:r w:rsidR="008E26A1" w:rsidRPr="00896CC8">
        <w:rPr>
          <w:b/>
          <w:bCs/>
        </w:rPr>
        <w:t>meeting</w:t>
      </w:r>
      <w:proofErr w:type="gramEnd"/>
    </w:p>
    <w:tbl>
      <w:tblPr>
        <w:tblStyle w:val="TableGrid"/>
        <w:tblW w:w="0" w:type="auto"/>
        <w:tblLook w:val="04A0" w:firstRow="1" w:lastRow="0" w:firstColumn="1" w:lastColumn="0" w:noHBand="0" w:noVBand="1"/>
      </w:tblPr>
      <w:tblGrid>
        <w:gridCol w:w="9345"/>
      </w:tblGrid>
      <w:tr w:rsidR="00FC5384" w14:paraId="4D304C5A" w14:textId="77777777" w:rsidTr="00FC5384">
        <w:tc>
          <w:tcPr>
            <w:tcW w:w="9629" w:type="dxa"/>
          </w:tcPr>
          <w:p w14:paraId="1733163D" w14:textId="77777777" w:rsidR="00FC5384" w:rsidRPr="00BC03D4" w:rsidRDefault="00FC5384" w:rsidP="00FC5384">
            <w:pPr>
              <w:rPr>
                <w:rFonts w:eastAsia="DengXian"/>
                <w:sz w:val="16"/>
                <w:szCs w:val="16"/>
                <w:highlight w:val="green"/>
              </w:rPr>
            </w:pPr>
            <w:r w:rsidRPr="00BC03D4">
              <w:rPr>
                <w:rFonts w:eastAsia="DengXian" w:hint="eastAsia"/>
                <w:sz w:val="16"/>
                <w:szCs w:val="16"/>
                <w:highlight w:val="green"/>
              </w:rPr>
              <w:t>A</w:t>
            </w:r>
            <w:r w:rsidRPr="00BC03D4">
              <w:rPr>
                <w:rFonts w:eastAsia="DengXian"/>
                <w:sz w:val="16"/>
                <w:szCs w:val="16"/>
                <w:highlight w:val="green"/>
              </w:rPr>
              <w:t>greement</w:t>
            </w:r>
          </w:p>
          <w:p w14:paraId="1DE8EAC5" w14:textId="77777777" w:rsidR="00FC5384" w:rsidRPr="00BC03D4" w:rsidRDefault="00FC5384" w:rsidP="00FC5384">
            <w:pPr>
              <w:rPr>
                <w:sz w:val="16"/>
                <w:szCs w:val="16"/>
              </w:rPr>
            </w:pPr>
            <w:r w:rsidRPr="00BC03D4">
              <w:rPr>
                <w:sz w:val="16"/>
                <w:szCs w:val="16"/>
              </w:rPr>
              <w:t>Study further on sub use cases and potential specification impact of AI/ML for positioning accuracy enhancement considering various identified collaboration levels.</w:t>
            </w:r>
          </w:p>
          <w:p w14:paraId="0B833B6C" w14:textId="77777777" w:rsidR="00FC5384" w:rsidRPr="001A7687" w:rsidRDefault="00FC5384" w:rsidP="006D5FA8">
            <w:pPr>
              <w:pStyle w:val="ListParagraph"/>
              <w:numPr>
                <w:ilvl w:val="0"/>
                <w:numId w:val="19"/>
              </w:numPr>
              <w:contextualSpacing w:val="0"/>
              <w:rPr>
                <w:sz w:val="16"/>
                <w:szCs w:val="16"/>
                <w:lang w:val="en-US"/>
              </w:rPr>
            </w:pPr>
            <w:r w:rsidRPr="001A7687">
              <w:rPr>
                <w:sz w:val="16"/>
                <w:szCs w:val="16"/>
                <w:lang w:val="en-US"/>
              </w:rPr>
              <w:t>Companies are encouraged to identify positioning specific aspects on collaboration levels if any in agenda 9.2.4.2.</w:t>
            </w:r>
          </w:p>
          <w:p w14:paraId="448B4605" w14:textId="77777777" w:rsidR="00FC5384" w:rsidRPr="001A7687" w:rsidRDefault="00FC5384" w:rsidP="006D5FA8">
            <w:pPr>
              <w:pStyle w:val="ListParagraph"/>
              <w:numPr>
                <w:ilvl w:val="0"/>
                <w:numId w:val="19"/>
              </w:numPr>
              <w:contextualSpacing w:val="0"/>
              <w:rPr>
                <w:sz w:val="16"/>
                <w:szCs w:val="16"/>
                <w:lang w:val="en-US"/>
              </w:rPr>
            </w:pPr>
            <w:r w:rsidRPr="001A7687">
              <w:rPr>
                <w:sz w:val="16"/>
                <w:szCs w:val="16"/>
                <w:lang w:val="en-US"/>
              </w:rPr>
              <w:t xml:space="preserve">Note1: terminology, notation and common framework of Network-UE collaboration levels are to be discussed in agenda 9.2.1 and expected to be applicable to AI/ML for positioning accuracy enhancement. </w:t>
            </w:r>
          </w:p>
          <w:p w14:paraId="2E0A18F7" w14:textId="77777777" w:rsidR="00FC5384" w:rsidRPr="001A7687" w:rsidRDefault="00FC5384" w:rsidP="006D5FA8">
            <w:pPr>
              <w:pStyle w:val="ListParagraph"/>
              <w:numPr>
                <w:ilvl w:val="0"/>
                <w:numId w:val="19"/>
              </w:numPr>
              <w:contextualSpacing w:val="0"/>
              <w:rPr>
                <w:sz w:val="16"/>
                <w:szCs w:val="16"/>
                <w:lang w:val="en-US"/>
              </w:rPr>
            </w:pPr>
            <w:r w:rsidRPr="001A7687">
              <w:rPr>
                <w:sz w:val="16"/>
                <w:szCs w:val="16"/>
                <w:lang w:val="en-US"/>
              </w:rPr>
              <w:t xml:space="preserve">Note2: not every collaboration level may be applicable to an AI/ML approach for a sub use </w:t>
            </w:r>
            <w:proofErr w:type="gramStart"/>
            <w:r w:rsidRPr="001A7687">
              <w:rPr>
                <w:sz w:val="16"/>
                <w:szCs w:val="16"/>
                <w:lang w:val="en-US"/>
              </w:rPr>
              <w:t>case</w:t>
            </w:r>
            <w:proofErr w:type="gramEnd"/>
          </w:p>
          <w:p w14:paraId="546C8BD4" w14:textId="77777777" w:rsidR="00FC5384" w:rsidRPr="00BC03D4" w:rsidRDefault="00FC5384" w:rsidP="00FC5384">
            <w:pPr>
              <w:rPr>
                <w:rFonts w:eastAsia="DengXian"/>
                <w:sz w:val="16"/>
                <w:szCs w:val="16"/>
                <w:highlight w:val="green"/>
              </w:rPr>
            </w:pPr>
            <w:r w:rsidRPr="00BC03D4">
              <w:rPr>
                <w:rFonts w:eastAsia="DengXian" w:hint="eastAsia"/>
                <w:sz w:val="16"/>
                <w:szCs w:val="16"/>
                <w:highlight w:val="green"/>
              </w:rPr>
              <w:t>A</w:t>
            </w:r>
            <w:r w:rsidRPr="00BC03D4">
              <w:rPr>
                <w:rFonts w:eastAsia="DengXian"/>
                <w:sz w:val="16"/>
                <w:szCs w:val="16"/>
                <w:highlight w:val="green"/>
              </w:rPr>
              <w:t>greement</w:t>
            </w:r>
          </w:p>
          <w:p w14:paraId="633D2485" w14:textId="77777777" w:rsidR="00FC5384" w:rsidRPr="00BC03D4" w:rsidRDefault="00FC5384" w:rsidP="00FC5384">
            <w:pPr>
              <w:rPr>
                <w:sz w:val="16"/>
                <w:szCs w:val="16"/>
              </w:rPr>
            </w:pPr>
            <w:r w:rsidRPr="00BC03D4">
              <w:rPr>
                <w:sz w:val="16"/>
                <w:szCs w:val="16"/>
              </w:rPr>
              <w:t>For further study, at least the following aspects of AI/ML for positioning accuracy enhancement are considered.</w:t>
            </w:r>
          </w:p>
          <w:p w14:paraId="3BAF00B9" w14:textId="77777777" w:rsidR="00FC5384" w:rsidRPr="001A7687" w:rsidRDefault="00FC5384" w:rsidP="006D5FA8">
            <w:pPr>
              <w:pStyle w:val="ListParagraph"/>
              <w:numPr>
                <w:ilvl w:val="0"/>
                <w:numId w:val="18"/>
              </w:numPr>
              <w:contextualSpacing w:val="0"/>
              <w:rPr>
                <w:sz w:val="16"/>
                <w:szCs w:val="16"/>
                <w:lang w:val="en-US"/>
              </w:rPr>
            </w:pPr>
            <w:r w:rsidRPr="001A7687">
              <w:rPr>
                <w:sz w:val="16"/>
                <w:szCs w:val="16"/>
                <w:lang w:val="en-US"/>
              </w:rPr>
              <w:t xml:space="preserve">Direct AI/ML positioning: the output of AI/ML model inference is UE </w:t>
            </w:r>
            <w:proofErr w:type="gramStart"/>
            <w:r w:rsidRPr="001A7687">
              <w:rPr>
                <w:sz w:val="16"/>
                <w:szCs w:val="16"/>
                <w:lang w:val="en-US"/>
              </w:rPr>
              <w:t>location</w:t>
            </w:r>
            <w:proofErr w:type="gramEnd"/>
          </w:p>
          <w:p w14:paraId="43BB7D18" w14:textId="77777777" w:rsidR="00FC5384" w:rsidRPr="001A7687" w:rsidRDefault="00FC5384" w:rsidP="006D5FA8">
            <w:pPr>
              <w:pStyle w:val="ListParagraph"/>
              <w:numPr>
                <w:ilvl w:val="1"/>
                <w:numId w:val="18"/>
              </w:numPr>
              <w:contextualSpacing w:val="0"/>
              <w:rPr>
                <w:sz w:val="16"/>
                <w:szCs w:val="16"/>
                <w:lang w:val="en-US"/>
              </w:rPr>
            </w:pPr>
            <w:r w:rsidRPr="001A7687">
              <w:rPr>
                <w:sz w:val="16"/>
                <w:szCs w:val="16"/>
                <w:lang w:val="en-US"/>
              </w:rPr>
              <w:t xml:space="preserve">E.g., fingerprinting based on channel observation as the input of AI/ML </w:t>
            </w:r>
            <w:proofErr w:type="gramStart"/>
            <w:r w:rsidRPr="001A7687">
              <w:rPr>
                <w:sz w:val="16"/>
                <w:szCs w:val="16"/>
                <w:lang w:val="en-US"/>
              </w:rPr>
              <w:t>model</w:t>
            </w:r>
            <w:proofErr w:type="gramEnd"/>
            <w:r w:rsidRPr="001A7687">
              <w:rPr>
                <w:sz w:val="16"/>
                <w:szCs w:val="16"/>
                <w:lang w:val="en-US"/>
              </w:rPr>
              <w:t xml:space="preserve"> </w:t>
            </w:r>
          </w:p>
          <w:p w14:paraId="0ABACAED" w14:textId="77777777" w:rsidR="00FC5384" w:rsidRPr="001A7687" w:rsidRDefault="00FC5384" w:rsidP="006D5FA8">
            <w:pPr>
              <w:pStyle w:val="ListParagraph"/>
              <w:numPr>
                <w:ilvl w:val="1"/>
                <w:numId w:val="18"/>
              </w:numPr>
              <w:contextualSpacing w:val="0"/>
              <w:rPr>
                <w:sz w:val="16"/>
                <w:szCs w:val="16"/>
                <w:lang w:val="en-US"/>
              </w:rPr>
            </w:pPr>
            <w:r w:rsidRPr="001A7687">
              <w:rPr>
                <w:sz w:val="16"/>
                <w:szCs w:val="16"/>
                <w:lang w:val="en-US"/>
              </w:rPr>
              <w:t xml:space="preserve">FFS the details of channel observation as the input of AI/ML model, </w:t>
            </w:r>
            <w:proofErr w:type="gramStart"/>
            <w:r w:rsidRPr="001A7687">
              <w:rPr>
                <w:sz w:val="16"/>
                <w:szCs w:val="16"/>
                <w:lang w:val="en-US"/>
              </w:rPr>
              <w:t>e.g.</w:t>
            </w:r>
            <w:proofErr w:type="gramEnd"/>
            <w:r w:rsidRPr="001A7687">
              <w:rPr>
                <w:sz w:val="16"/>
                <w:szCs w:val="16"/>
                <w:lang w:val="en-US"/>
              </w:rPr>
              <w:t xml:space="preserve"> CIR, RSRP and/or other types of channel observation</w:t>
            </w:r>
          </w:p>
          <w:p w14:paraId="3B07AB55" w14:textId="77777777" w:rsidR="00FC5384" w:rsidRPr="001A7687" w:rsidRDefault="00FC5384" w:rsidP="006D5FA8">
            <w:pPr>
              <w:pStyle w:val="ListParagraph"/>
              <w:numPr>
                <w:ilvl w:val="1"/>
                <w:numId w:val="18"/>
              </w:numPr>
              <w:contextualSpacing w:val="0"/>
              <w:rPr>
                <w:sz w:val="16"/>
                <w:szCs w:val="16"/>
                <w:lang w:val="en-US"/>
              </w:rPr>
            </w:pPr>
            <w:r w:rsidRPr="001A7687">
              <w:rPr>
                <w:sz w:val="16"/>
                <w:szCs w:val="16"/>
                <w:lang w:val="en-US"/>
              </w:rPr>
              <w:t>FFS: applicable scenario(s) and AI/ML model generalization aspect(s)</w:t>
            </w:r>
          </w:p>
          <w:p w14:paraId="3044AF6D" w14:textId="77777777" w:rsidR="00FC5384" w:rsidRPr="001A7687" w:rsidRDefault="00FC5384" w:rsidP="006D5FA8">
            <w:pPr>
              <w:pStyle w:val="ListParagraph"/>
              <w:numPr>
                <w:ilvl w:val="0"/>
                <w:numId w:val="18"/>
              </w:numPr>
              <w:contextualSpacing w:val="0"/>
              <w:rPr>
                <w:sz w:val="16"/>
                <w:szCs w:val="16"/>
                <w:lang w:val="en-US"/>
              </w:rPr>
            </w:pPr>
            <w:r w:rsidRPr="001A7687">
              <w:rPr>
                <w:sz w:val="16"/>
                <w:szCs w:val="16"/>
                <w:lang w:val="en-US"/>
              </w:rPr>
              <w:t xml:space="preserve">AI/ML assisted positioning: the output of AI/ML model inference is new measurement and/or enhancement of existing </w:t>
            </w:r>
            <w:proofErr w:type="gramStart"/>
            <w:r w:rsidRPr="001A7687">
              <w:rPr>
                <w:sz w:val="16"/>
                <w:szCs w:val="16"/>
                <w:lang w:val="en-US"/>
              </w:rPr>
              <w:t>measurement</w:t>
            </w:r>
            <w:proofErr w:type="gramEnd"/>
          </w:p>
          <w:p w14:paraId="560AB061" w14:textId="77777777" w:rsidR="00FC5384" w:rsidRPr="001A7687" w:rsidRDefault="00FC5384" w:rsidP="006D5FA8">
            <w:pPr>
              <w:pStyle w:val="ListParagraph"/>
              <w:numPr>
                <w:ilvl w:val="1"/>
                <w:numId w:val="18"/>
              </w:numPr>
              <w:contextualSpacing w:val="0"/>
              <w:rPr>
                <w:sz w:val="16"/>
                <w:szCs w:val="16"/>
                <w:lang w:val="en-US"/>
              </w:rPr>
            </w:pPr>
            <w:r w:rsidRPr="001A7687">
              <w:rPr>
                <w:sz w:val="16"/>
                <w:szCs w:val="16"/>
                <w:lang w:val="en-US"/>
              </w:rPr>
              <w:t>E.g., LOS/NLOS identification, timing and/or angle of measurement, likelihood of measurement</w:t>
            </w:r>
          </w:p>
          <w:p w14:paraId="731D5386" w14:textId="77777777" w:rsidR="00FC5384" w:rsidRPr="001A7687" w:rsidRDefault="00FC5384" w:rsidP="006D5FA8">
            <w:pPr>
              <w:pStyle w:val="ListParagraph"/>
              <w:numPr>
                <w:ilvl w:val="1"/>
                <w:numId w:val="18"/>
              </w:numPr>
              <w:contextualSpacing w:val="0"/>
              <w:rPr>
                <w:sz w:val="16"/>
                <w:szCs w:val="16"/>
                <w:lang w:val="en-US"/>
              </w:rPr>
            </w:pPr>
            <w:r w:rsidRPr="001A7687">
              <w:rPr>
                <w:sz w:val="16"/>
                <w:szCs w:val="16"/>
                <w:lang w:val="en-US"/>
              </w:rPr>
              <w:t>FFS the details of input and output for corresponding AI/ML model(s)</w:t>
            </w:r>
          </w:p>
          <w:p w14:paraId="471A3729" w14:textId="77777777" w:rsidR="00FC5384" w:rsidRPr="001A7687" w:rsidRDefault="00FC5384" w:rsidP="006D5FA8">
            <w:pPr>
              <w:pStyle w:val="ListParagraph"/>
              <w:numPr>
                <w:ilvl w:val="1"/>
                <w:numId w:val="18"/>
              </w:numPr>
              <w:contextualSpacing w:val="0"/>
              <w:rPr>
                <w:sz w:val="16"/>
                <w:szCs w:val="16"/>
                <w:lang w:val="en-US"/>
              </w:rPr>
            </w:pPr>
            <w:r w:rsidRPr="001A7687">
              <w:rPr>
                <w:sz w:val="16"/>
                <w:szCs w:val="16"/>
                <w:lang w:val="en-US"/>
              </w:rPr>
              <w:t>FFS: applicable scenario(s) and AI/ML model generalization aspect(s)</w:t>
            </w:r>
          </w:p>
          <w:p w14:paraId="53C306EC" w14:textId="77777777" w:rsidR="00FC5384" w:rsidRPr="001A7687" w:rsidRDefault="00FC5384" w:rsidP="006D5FA8">
            <w:pPr>
              <w:pStyle w:val="ListParagraph"/>
              <w:numPr>
                <w:ilvl w:val="0"/>
                <w:numId w:val="18"/>
              </w:numPr>
              <w:contextualSpacing w:val="0"/>
              <w:rPr>
                <w:sz w:val="16"/>
                <w:szCs w:val="16"/>
                <w:lang w:val="en-US"/>
              </w:rPr>
            </w:pPr>
            <w:r w:rsidRPr="001A7687">
              <w:rPr>
                <w:sz w:val="16"/>
                <w:szCs w:val="16"/>
                <w:lang w:val="en-US"/>
              </w:rPr>
              <w:t>Companies are encouraged to clarify all details/aspects of their proposed AI/ML approaches</w:t>
            </w:r>
            <w:r w:rsidRPr="001A7687">
              <w:rPr>
                <w:rFonts w:ascii="DengXian" w:eastAsia="DengXian" w:hAnsi="DengXian"/>
                <w:sz w:val="16"/>
                <w:szCs w:val="16"/>
                <w:lang w:val="en-US"/>
              </w:rPr>
              <w:t>/</w:t>
            </w:r>
            <w:r w:rsidRPr="001A7687">
              <w:rPr>
                <w:sz w:val="16"/>
                <w:szCs w:val="16"/>
                <w:lang w:val="en-US"/>
              </w:rPr>
              <w:t xml:space="preserve">sub use case(s) of AI/ML for positioning accuracy </w:t>
            </w:r>
            <w:proofErr w:type="gramStart"/>
            <w:r w:rsidRPr="001A7687">
              <w:rPr>
                <w:sz w:val="16"/>
                <w:szCs w:val="16"/>
                <w:lang w:val="en-US"/>
              </w:rPr>
              <w:t>enhancement</w:t>
            </w:r>
            <w:proofErr w:type="gramEnd"/>
            <w:r w:rsidRPr="001A7687">
              <w:rPr>
                <w:sz w:val="16"/>
                <w:szCs w:val="16"/>
                <w:lang w:val="en-US"/>
              </w:rPr>
              <w:t xml:space="preserve"> </w:t>
            </w:r>
          </w:p>
          <w:p w14:paraId="7BED5C34" w14:textId="77777777" w:rsidR="00FC5384" w:rsidRPr="00BC03D4" w:rsidRDefault="00FC5384" w:rsidP="00FC5384">
            <w:pPr>
              <w:rPr>
                <w:rFonts w:eastAsia="DengXian"/>
                <w:sz w:val="16"/>
                <w:szCs w:val="16"/>
                <w:highlight w:val="green"/>
              </w:rPr>
            </w:pPr>
            <w:r w:rsidRPr="00BC03D4">
              <w:rPr>
                <w:rFonts w:eastAsia="DengXian" w:hint="eastAsia"/>
                <w:sz w:val="16"/>
                <w:szCs w:val="16"/>
                <w:highlight w:val="green"/>
              </w:rPr>
              <w:t>A</w:t>
            </w:r>
            <w:r w:rsidRPr="00BC03D4">
              <w:rPr>
                <w:rFonts w:eastAsia="DengXian"/>
                <w:sz w:val="16"/>
                <w:szCs w:val="16"/>
                <w:highlight w:val="green"/>
              </w:rPr>
              <w:t>greement</w:t>
            </w:r>
          </w:p>
          <w:p w14:paraId="5BF73A3D" w14:textId="77777777" w:rsidR="00FC5384" w:rsidRPr="00BC03D4" w:rsidRDefault="00FC5384" w:rsidP="00FC5384">
            <w:pPr>
              <w:rPr>
                <w:sz w:val="16"/>
                <w:szCs w:val="16"/>
              </w:rPr>
            </w:pPr>
            <w:r w:rsidRPr="00BC03D4">
              <w:rPr>
                <w:sz w:val="16"/>
                <w:szCs w:val="16"/>
              </w:rPr>
              <w:t>Companies are encouraged to study and provide inputs on potential specification impact at least for the following aspects of AI/ML approaches for sub use cases of AI/ML for positioning accuracy enhancement.</w:t>
            </w:r>
          </w:p>
          <w:p w14:paraId="36822009" w14:textId="77777777" w:rsidR="00FC5384" w:rsidRPr="00BC03D4" w:rsidRDefault="00FC5384" w:rsidP="006D5FA8">
            <w:pPr>
              <w:pStyle w:val="ListParagraph"/>
              <w:numPr>
                <w:ilvl w:val="0"/>
                <w:numId w:val="18"/>
              </w:numPr>
              <w:contextualSpacing w:val="0"/>
              <w:rPr>
                <w:sz w:val="16"/>
                <w:szCs w:val="16"/>
              </w:rPr>
            </w:pPr>
            <w:r w:rsidRPr="00BC03D4">
              <w:rPr>
                <w:sz w:val="16"/>
                <w:szCs w:val="16"/>
              </w:rPr>
              <w:t xml:space="preserve">AI/ML </w:t>
            </w:r>
            <w:proofErr w:type="spellStart"/>
            <w:r w:rsidRPr="00BC03D4">
              <w:rPr>
                <w:sz w:val="16"/>
                <w:szCs w:val="16"/>
              </w:rPr>
              <w:t>model</w:t>
            </w:r>
            <w:proofErr w:type="spellEnd"/>
            <w:r w:rsidRPr="00BC03D4">
              <w:rPr>
                <w:sz w:val="16"/>
                <w:szCs w:val="16"/>
              </w:rPr>
              <w:t xml:space="preserve"> </w:t>
            </w:r>
            <w:proofErr w:type="spellStart"/>
            <w:r w:rsidRPr="00BC03D4">
              <w:rPr>
                <w:sz w:val="16"/>
                <w:szCs w:val="16"/>
              </w:rPr>
              <w:t>training</w:t>
            </w:r>
            <w:proofErr w:type="spellEnd"/>
          </w:p>
          <w:p w14:paraId="3913C5FF" w14:textId="77777777" w:rsidR="00FC5384" w:rsidRPr="00BC03D4" w:rsidRDefault="00FC5384" w:rsidP="006D5FA8">
            <w:pPr>
              <w:pStyle w:val="ListParagraph"/>
              <w:numPr>
                <w:ilvl w:val="1"/>
                <w:numId w:val="18"/>
              </w:numPr>
              <w:contextualSpacing w:val="0"/>
              <w:rPr>
                <w:sz w:val="16"/>
                <w:szCs w:val="16"/>
              </w:rPr>
            </w:pPr>
            <w:proofErr w:type="spellStart"/>
            <w:r w:rsidRPr="00BC03D4">
              <w:rPr>
                <w:sz w:val="16"/>
                <w:szCs w:val="16"/>
              </w:rPr>
              <w:t>training</w:t>
            </w:r>
            <w:proofErr w:type="spellEnd"/>
            <w:r w:rsidRPr="00BC03D4">
              <w:rPr>
                <w:sz w:val="16"/>
                <w:szCs w:val="16"/>
              </w:rPr>
              <w:t xml:space="preserve"> data </w:t>
            </w:r>
            <w:proofErr w:type="spellStart"/>
            <w:r w:rsidRPr="00BC03D4">
              <w:rPr>
                <w:sz w:val="16"/>
                <w:szCs w:val="16"/>
              </w:rPr>
              <w:t>type</w:t>
            </w:r>
            <w:proofErr w:type="spellEnd"/>
            <w:r w:rsidRPr="00BC03D4">
              <w:rPr>
                <w:sz w:val="16"/>
                <w:szCs w:val="16"/>
              </w:rPr>
              <w:t>/</w:t>
            </w:r>
            <w:proofErr w:type="spellStart"/>
            <w:r w:rsidRPr="00BC03D4">
              <w:rPr>
                <w:sz w:val="16"/>
                <w:szCs w:val="16"/>
              </w:rPr>
              <w:t>size</w:t>
            </w:r>
            <w:proofErr w:type="spellEnd"/>
          </w:p>
          <w:p w14:paraId="469FA17A" w14:textId="77777777" w:rsidR="00FC5384" w:rsidRPr="001A7687" w:rsidRDefault="00FC5384" w:rsidP="006D5FA8">
            <w:pPr>
              <w:pStyle w:val="ListParagraph"/>
              <w:numPr>
                <w:ilvl w:val="1"/>
                <w:numId w:val="18"/>
              </w:numPr>
              <w:contextualSpacing w:val="0"/>
              <w:rPr>
                <w:sz w:val="16"/>
                <w:szCs w:val="16"/>
                <w:lang w:val="en-US"/>
              </w:rPr>
            </w:pPr>
            <w:r w:rsidRPr="001A7687">
              <w:rPr>
                <w:sz w:val="16"/>
                <w:szCs w:val="16"/>
                <w:lang w:val="en-US"/>
              </w:rPr>
              <w:t>training data source determination (e.g., UE/PRU/TRP)</w:t>
            </w:r>
          </w:p>
          <w:p w14:paraId="750296FD" w14:textId="77777777" w:rsidR="00FC5384" w:rsidRPr="001A7687" w:rsidRDefault="00FC5384" w:rsidP="006D5FA8">
            <w:pPr>
              <w:pStyle w:val="ListParagraph"/>
              <w:numPr>
                <w:ilvl w:val="1"/>
                <w:numId w:val="18"/>
              </w:numPr>
              <w:contextualSpacing w:val="0"/>
              <w:rPr>
                <w:sz w:val="16"/>
                <w:szCs w:val="16"/>
                <w:lang w:val="en-US"/>
              </w:rPr>
            </w:pPr>
            <w:r w:rsidRPr="001A7687">
              <w:rPr>
                <w:sz w:val="16"/>
                <w:szCs w:val="16"/>
                <w:lang w:val="en-US"/>
              </w:rPr>
              <w:t xml:space="preserve">assistance </w:t>
            </w:r>
            <w:proofErr w:type="spellStart"/>
            <w:r w:rsidRPr="001A7687">
              <w:rPr>
                <w:sz w:val="16"/>
                <w:szCs w:val="16"/>
                <w:lang w:val="en-US"/>
              </w:rPr>
              <w:t>signalling</w:t>
            </w:r>
            <w:proofErr w:type="spellEnd"/>
            <w:r w:rsidRPr="001A7687">
              <w:rPr>
                <w:sz w:val="16"/>
                <w:szCs w:val="16"/>
                <w:lang w:val="en-US"/>
              </w:rPr>
              <w:t xml:space="preserve"> and procedure for training data </w:t>
            </w:r>
            <w:proofErr w:type="gramStart"/>
            <w:r w:rsidRPr="001A7687">
              <w:rPr>
                <w:sz w:val="16"/>
                <w:szCs w:val="16"/>
                <w:lang w:val="en-US"/>
              </w:rPr>
              <w:t>collection</w:t>
            </w:r>
            <w:proofErr w:type="gramEnd"/>
          </w:p>
          <w:p w14:paraId="7F6767A9" w14:textId="77777777" w:rsidR="00FC5384" w:rsidRPr="00BC03D4" w:rsidRDefault="00FC5384" w:rsidP="006D5FA8">
            <w:pPr>
              <w:pStyle w:val="ListParagraph"/>
              <w:numPr>
                <w:ilvl w:val="0"/>
                <w:numId w:val="18"/>
              </w:numPr>
              <w:contextualSpacing w:val="0"/>
              <w:rPr>
                <w:sz w:val="16"/>
                <w:szCs w:val="16"/>
              </w:rPr>
            </w:pPr>
            <w:r w:rsidRPr="00BC03D4">
              <w:rPr>
                <w:sz w:val="16"/>
                <w:szCs w:val="16"/>
              </w:rPr>
              <w:t xml:space="preserve">AI/ML </w:t>
            </w:r>
            <w:proofErr w:type="spellStart"/>
            <w:r w:rsidRPr="00BC03D4">
              <w:rPr>
                <w:sz w:val="16"/>
                <w:szCs w:val="16"/>
              </w:rPr>
              <w:t>model</w:t>
            </w:r>
            <w:proofErr w:type="spellEnd"/>
            <w:r w:rsidRPr="00BC03D4">
              <w:rPr>
                <w:sz w:val="16"/>
                <w:szCs w:val="16"/>
              </w:rPr>
              <w:t xml:space="preserve"> </w:t>
            </w:r>
            <w:proofErr w:type="spellStart"/>
            <w:r w:rsidRPr="00BC03D4">
              <w:rPr>
                <w:sz w:val="16"/>
                <w:szCs w:val="16"/>
              </w:rPr>
              <w:t>indication</w:t>
            </w:r>
            <w:proofErr w:type="spellEnd"/>
            <w:r w:rsidRPr="00BC03D4">
              <w:rPr>
                <w:sz w:val="16"/>
                <w:szCs w:val="16"/>
              </w:rPr>
              <w:t>/</w:t>
            </w:r>
            <w:proofErr w:type="spellStart"/>
            <w:r w:rsidRPr="00BC03D4">
              <w:rPr>
                <w:sz w:val="16"/>
                <w:szCs w:val="16"/>
              </w:rPr>
              <w:t>configuration</w:t>
            </w:r>
            <w:proofErr w:type="spellEnd"/>
          </w:p>
          <w:p w14:paraId="3D00B30F" w14:textId="77777777" w:rsidR="00FC5384" w:rsidRPr="001A7687" w:rsidRDefault="00FC5384" w:rsidP="006D5FA8">
            <w:pPr>
              <w:pStyle w:val="ListParagraph"/>
              <w:numPr>
                <w:ilvl w:val="1"/>
                <w:numId w:val="18"/>
              </w:numPr>
              <w:contextualSpacing w:val="0"/>
              <w:rPr>
                <w:sz w:val="16"/>
                <w:szCs w:val="16"/>
                <w:lang w:val="en-US"/>
              </w:rPr>
            </w:pPr>
            <w:r w:rsidRPr="001A7687">
              <w:rPr>
                <w:sz w:val="16"/>
                <w:szCs w:val="16"/>
                <w:lang w:val="en-US"/>
              </w:rPr>
              <w:t xml:space="preserve">assistance </w:t>
            </w:r>
            <w:proofErr w:type="spellStart"/>
            <w:r w:rsidRPr="001A7687">
              <w:rPr>
                <w:sz w:val="16"/>
                <w:szCs w:val="16"/>
                <w:lang w:val="en-US"/>
              </w:rPr>
              <w:t>signalling</w:t>
            </w:r>
            <w:proofErr w:type="spellEnd"/>
            <w:r w:rsidRPr="001A7687">
              <w:rPr>
                <w:sz w:val="16"/>
                <w:szCs w:val="16"/>
                <w:lang w:val="en-US"/>
              </w:rPr>
              <w:t xml:space="preserve"> and procedure (e.g., for model configuration, model activation/deactivation, model recovery/termination, model selection)</w:t>
            </w:r>
          </w:p>
          <w:p w14:paraId="5EE2193E" w14:textId="77777777" w:rsidR="00FC5384" w:rsidRPr="001A7687" w:rsidRDefault="00FC5384" w:rsidP="006D5FA8">
            <w:pPr>
              <w:pStyle w:val="ListParagraph"/>
              <w:numPr>
                <w:ilvl w:val="0"/>
                <w:numId w:val="18"/>
              </w:numPr>
              <w:contextualSpacing w:val="0"/>
              <w:rPr>
                <w:sz w:val="16"/>
                <w:szCs w:val="16"/>
                <w:lang w:val="en-US"/>
              </w:rPr>
            </w:pPr>
            <w:r w:rsidRPr="001A7687">
              <w:rPr>
                <w:sz w:val="16"/>
                <w:szCs w:val="16"/>
                <w:lang w:val="en-US"/>
              </w:rPr>
              <w:t>AI/ML model monitoring and update</w:t>
            </w:r>
          </w:p>
          <w:p w14:paraId="22EF54B7" w14:textId="77777777" w:rsidR="00FC5384" w:rsidRPr="001A7687" w:rsidRDefault="00FC5384" w:rsidP="006D5FA8">
            <w:pPr>
              <w:pStyle w:val="ListParagraph"/>
              <w:numPr>
                <w:ilvl w:val="1"/>
                <w:numId w:val="18"/>
              </w:numPr>
              <w:contextualSpacing w:val="0"/>
              <w:rPr>
                <w:sz w:val="16"/>
                <w:szCs w:val="16"/>
                <w:lang w:val="en-US"/>
              </w:rPr>
            </w:pPr>
            <w:r w:rsidRPr="001A7687">
              <w:rPr>
                <w:sz w:val="16"/>
                <w:szCs w:val="16"/>
                <w:lang w:val="en-US"/>
              </w:rPr>
              <w:lastRenderedPageBreak/>
              <w:t xml:space="preserve">assistance </w:t>
            </w:r>
            <w:proofErr w:type="spellStart"/>
            <w:r w:rsidRPr="001A7687">
              <w:rPr>
                <w:sz w:val="16"/>
                <w:szCs w:val="16"/>
                <w:lang w:val="en-US"/>
              </w:rPr>
              <w:t>signalling</w:t>
            </w:r>
            <w:proofErr w:type="spellEnd"/>
            <w:r w:rsidRPr="001A7687">
              <w:rPr>
                <w:sz w:val="16"/>
                <w:szCs w:val="16"/>
                <w:lang w:val="en-US"/>
              </w:rPr>
              <w:t xml:space="preserve"> and procedure (e.g., for model performance monitoring, model update/tuning)</w:t>
            </w:r>
          </w:p>
          <w:p w14:paraId="5291A741" w14:textId="77777777" w:rsidR="00FC5384" w:rsidRPr="00BC03D4" w:rsidRDefault="00FC5384" w:rsidP="006D5FA8">
            <w:pPr>
              <w:pStyle w:val="ListParagraph"/>
              <w:numPr>
                <w:ilvl w:val="0"/>
                <w:numId w:val="18"/>
              </w:numPr>
              <w:contextualSpacing w:val="0"/>
              <w:rPr>
                <w:sz w:val="16"/>
                <w:szCs w:val="16"/>
              </w:rPr>
            </w:pPr>
            <w:r w:rsidRPr="00BC03D4">
              <w:rPr>
                <w:sz w:val="16"/>
                <w:szCs w:val="16"/>
              </w:rPr>
              <w:t xml:space="preserve">AI/ML </w:t>
            </w:r>
            <w:proofErr w:type="spellStart"/>
            <w:r w:rsidRPr="00BC03D4">
              <w:rPr>
                <w:sz w:val="16"/>
                <w:szCs w:val="16"/>
              </w:rPr>
              <w:t>model</w:t>
            </w:r>
            <w:proofErr w:type="spellEnd"/>
            <w:r w:rsidRPr="00BC03D4">
              <w:rPr>
                <w:sz w:val="16"/>
                <w:szCs w:val="16"/>
              </w:rPr>
              <w:t xml:space="preserve"> </w:t>
            </w:r>
            <w:proofErr w:type="spellStart"/>
            <w:r w:rsidRPr="00BC03D4">
              <w:rPr>
                <w:sz w:val="16"/>
                <w:szCs w:val="16"/>
              </w:rPr>
              <w:t>inference</w:t>
            </w:r>
            <w:proofErr w:type="spellEnd"/>
            <w:r w:rsidRPr="00BC03D4">
              <w:rPr>
                <w:sz w:val="16"/>
                <w:szCs w:val="16"/>
              </w:rPr>
              <w:t xml:space="preserve"> input</w:t>
            </w:r>
          </w:p>
          <w:p w14:paraId="38CA39FC" w14:textId="77777777" w:rsidR="00FC5384" w:rsidRPr="001A7687" w:rsidRDefault="00FC5384" w:rsidP="006D5FA8">
            <w:pPr>
              <w:pStyle w:val="ListParagraph"/>
              <w:numPr>
                <w:ilvl w:val="1"/>
                <w:numId w:val="18"/>
              </w:numPr>
              <w:contextualSpacing w:val="0"/>
              <w:rPr>
                <w:sz w:val="16"/>
                <w:szCs w:val="16"/>
                <w:lang w:val="en-US"/>
              </w:rPr>
            </w:pPr>
            <w:r w:rsidRPr="001A7687">
              <w:rPr>
                <w:sz w:val="16"/>
                <w:szCs w:val="16"/>
                <w:lang w:val="en-US"/>
              </w:rPr>
              <w:t>report/feedback of model input for inference (e.g., UE feedback as input for network side model inference)</w:t>
            </w:r>
          </w:p>
          <w:p w14:paraId="411F5C6D" w14:textId="77777777" w:rsidR="00FC5384" w:rsidRPr="001A7687" w:rsidRDefault="00FC5384" w:rsidP="006D5FA8">
            <w:pPr>
              <w:pStyle w:val="ListParagraph"/>
              <w:numPr>
                <w:ilvl w:val="1"/>
                <w:numId w:val="18"/>
              </w:numPr>
              <w:contextualSpacing w:val="0"/>
              <w:rPr>
                <w:sz w:val="16"/>
                <w:szCs w:val="16"/>
                <w:lang w:val="en-US"/>
              </w:rPr>
            </w:pPr>
            <w:r w:rsidRPr="001A7687">
              <w:rPr>
                <w:sz w:val="16"/>
                <w:szCs w:val="16"/>
                <w:lang w:val="en-US"/>
              </w:rPr>
              <w:t>model input acquisition and pre-processing</w:t>
            </w:r>
          </w:p>
          <w:p w14:paraId="6B29A04E" w14:textId="77777777" w:rsidR="00FC5384" w:rsidRPr="00BC03D4" w:rsidRDefault="00FC5384" w:rsidP="006D5FA8">
            <w:pPr>
              <w:pStyle w:val="ListParagraph"/>
              <w:numPr>
                <w:ilvl w:val="1"/>
                <w:numId w:val="18"/>
              </w:numPr>
              <w:contextualSpacing w:val="0"/>
              <w:rPr>
                <w:sz w:val="16"/>
                <w:szCs w:val="16"/>
              </w:rPr>
            </w:pPr>
            <w:proofErr w:type="spellStart"/>
            <w:r w:rsidRPr="00BC03D4">
              <w:rPr>
                <w:sz w:val="16"/>
                <w:szCs w:val="16"/>
              </w:rPr>
              <w:t>type</w:t>
            </w:r>
            <w:proofErr w:type="spellEnd"/>
            <w:r w:rsidRPr="00BC03D4">
              <w:rPr>
                <w:sz w:val="16"/>
                <w:szCs w:val="16"/>
              </w:rPr>
              <w:t xml:space="preserve">/definition of </w:t>
            </w:r>
            <w:proofErr w:type="spellStart"/>
            <w:r w:rsidRPr="00BC03D4">
              <w:rPr>
                <w:sz w:val="16"/>
                <w:szCs w:val="16"/>
              </w:rPr>
              <w:t>model</w:t>
            </w:r>
            <w:proofErr w:type="spellEnd"/>
            <w:r w:rsidRPr="00BC03D4">
              <w:rPr>
                <w:sz w:val="16"/>
                <w:szCs w:val="16"/>
              </w:rPr>
              <w:t xml:space="preserve"> input</w:t>
            </w:r>
          </w:p>
          <w:p w14:paraId="36F7C0F4" w14:textId="77777777" w:rsidR="00FC5384" w:rsidRPr="00BC03D4" w:rsidRDefault="00FC5384" w:rsidP="006D5FA8">
            <w:pPr>
              <w:pStyle w:val="ListParagraph"/>
              <w:numPr>
                <w:ilvl w:val="0"/>
                <w:numId w:val="18"/>
              </w:numPr>
              <w:contextualSpacing w:val="0"/>
              <w:rPr>
                <w:sz w:val="16"/>
                <w:szCs w:val="16"/>
              </w:rPr>
            </w:pPr>
            <w:r w:rsidRPr="00BC03D4">
              <w:rPr>
                <w:sz w:val="16"/>
                <w:szCs w:val="16"/>
              </w:rPr>
              <w:t xml:space="preserve">AI/ML </w:t>
            </w:r>
            <w:proofErr w:type="spellStart"/>
            <w:r w:rsidRPr="00BC03D4">
              <w:rPr>
                <w:sz w:val="16"/>
                <w:szCs w:val="16"/>
              </w:rPr>
              <w:t>model</w:t>
            </w:r>
            <w:proofErr w:type="spellEnd"/>
            <w:r w:rsidRPr="00BC03D4">
              <w:rPr>
                <w:sz w:val="16"/>
                <w:szCs w:val="16"/>
              </w:rPr>
              <w:t xml:space="preserve"> </w:t>
            </w:r>
            <w:proofErr w:type="spellStart"/>
            <w:r w:rsidRPr="00BC03D4">
              <w:rPr>
                <w:sz w:val="16"/>
                <w:szCs w:val="16"/>
              </w:rPr>
              <w:t>inference</w:t>
            </w:r>
            <w:proofErr w:type="spellEnd"/>
            <w:r w:rsidRPr="00BC03D4">
              <w:rPr>
                <w:sz w:val="16"/>
                <w:szCs w:val="16"/>
              </w:rPr>
              <w:t xml:space="preserve"> output</w:t>
            </w:r>
          </w:p>
          <w:p w14:paraId="59B22AC7" w14:textId="77777777" w:rsidR="00FC5384" w:rsidRPr="001A7687" w:rsidRDefault="00FC5384" w:rsidP="006D5FA8">
            <w:pPr>
              <w:pStyle w:val="ListParagraph"/>
              <w:numPr>
                <w:ilvl w:val="1"/>
                <w:numId w:val="18"/>
              </w:numPr>
              <w:contextualSpacing w:val="0"/>
              <w:rPr>
                <w:sz w:val="16"/>
                <w:szCs w:val="16"/>
                <w:lang w:val="en-US"/>
              </w:rPr>
            </w:pPr>
            <w:r w:rsidRPr="001A7687">
              <w:rPr>
                <w:sz w:val="16"/>
                <w:szCs w:val="16"/>
                <w:lang w:val="en-US"/>
              </w:rPr>
              <w:t>report/feedback of model inference output</w:t>
            </w:r>
          </w:p>
          <w:p w14:paraId="232001D7" w14:textId="77777777" w:rsidR="00FC5384" w:rsidRPr="001A7687" w:rsidRDefault="00FC5384" w:rsidP="006D5FA8">
            <w:pPr>
              <w:pStyle w:val="ListParagraph"/>
              <w:numPr>
                <w:ilvl w:val="1"/>
                <w:numId w:val="18"/>
              </w:numPr>
              <w:contextualSpacing w:val="0"/>
              <w:rPr>
                <w:sz w:val="16"/>
                <w:szCs w:val="16"/>
                <w:lang w:val="en-US"/>
              </w:rPr>
            </w:pPr>
            <w:r w:rsidRPr="001A7687">
              <w:rPr>
                <w:sz w:val="16"/>
                <w:szCs w:val="16"/>
                <w:lang w:val="en-US"/>
              </w:rPr>
              <w:t>post-processing of model inference output</w:t>
            </w:r>
          </w:p>
          <w:p w14:paraId="1DF35E03" w14:textId="77777777" w:rsidR="00FC5384" w:rsidRPr="001A7687" w:rsidRDefault="00FC5384" w:rsidP="006D5FA8">
            <w:pPr>
              <w:pStyle w:val="ListParagraph"/>
              <w:numPr>
                <w:ilvl w:val="0"/>
                <w:numId w:val="18"/>
              </w:numPr>
              <w:contextualSpacing w:val="0"/>
              <w:rPr>
                <w:sz w:val="16"/>
                <w:szCs w:val="16"/>
                <w:lang w:val="en-US"/>
              </w:rPr>
            </w:pPr>
            <w:r w:rsidRPr="001A7687">
              <w:rPr>
                <w:sz w:val="16"/>
                <w:szCs w:val="16"/>
                <w:lang w:val="en-US"/>
              </w:rPr>
              <w:t>UE capability for AI/ML model(s</w:t>
            </w:r>
            <w:r w:rsidRPr="001A7687">
              <w:rPr>
                <w:color w:val="000000"/>
                <w:sz w:val="16"/>
                <w:szCs w:val="16"/>
                <w:lang w:val="en-US"/>
              </w:rPr>
              <w:t>) (e.g., for model training, model inference and model monitoring)</w:t>
            </w:r>
          </w:p>
          <w:p w14:paraId="1C6A68D1" w14:textId="77777777" w:rsidR="00FC5384" w:rsidRPr="00BC03D4" w:rsidRDefault="00FC5384" w:rsidP="006D5FA8">
            <w:pPr>
              <w:pStyle w:val="ListParagraph"/>
              <w:numPr>
                <w:ilvl w:val="0"/>
                <w:numId w:val="18"/>
              </w:numPr>
              <w:contextualSpacing w:val="0"/>
              <w:rPr>
                <w:sz w:val="16"/>
                <w:szCs w:val="16"/>
              </w:rPr>
            </w:pPr>
            <w:proofErr w:type="spellStart"/>
            <w:r w:rsidRPr="00BC03D4">
              <w:rPr>
                <w:sz w:val="16"/>
                <w:szCs w:val="16"/>
              </w:rPr>
              <w:t>Other</w:t>
            </w:r>
            <w:proofErr w:type="spellEnd"/>
            <w:r w:rsidRPr="00BC03D4">
              <w:rPr>
                <w:sz w:val="16"/>
                <w:szCs w:val="16"/>
              </w:rPr>
              <w:t xml:space="preserve"> </w:t>
            </w:r>
            <w:proofErr w:type="spellStart"/>
            <w:r w:rsidRPr="00BC03D4">
              <w:rPr>
                <w:sz w:val="16"/>
                <w:szCs w:val="16"/>
              </w:rPr>
              <w:t>aspects</w:t>
            </w:r>
            <w:proofErr w:type="spellEnd"/>
            <w:r w:rsidRPr="00BC03D4">
              <w:rPr>
                <w:sz w:val="16"/>
                <w:szCs w:val="16"/>
              </w:rPr>
              <w:t xml:space="preserve"> </w:t>
            </w:r>
            <w:proofErr w:type="spellStart"/>
            <w:r w:rsidRPr="00BC03D4">
              <w:rPr>
                <w:sz w:val="16"/>
                <w:szCs w:val="16"/>
              </w:rPr>
              <w:t>are</w:t>
            </w:r>
            <w:proofErr w:type="spellEnd"/>
            <w:r w:rsidRPr="00BC03D4">
              <w:rPr>
                <w:sz w:val="16"/>
                <w:szCs w:val="16"/>
              </w:rPr>
              <w:t xml:space="preserve"> </w:t>
            </w:r>
            <w:proofErr w:type="spellStart"/>
            <w:r w:rsidRPr="00BC03D4">
              <w:rPr>
                <w:sz w:val="16"/>
                <w:szCs w:val="16"/>
              </w:rPr>
              <w:t>not</w:t>
            </w:r>
            <w:proofErr w:type="spellEnd"/>
            <w:r w:rsidRPr="00BC03D4">
              <w:rPr>
                <w:sz w:val="16"/>
                <w:szCs w:val="16"/>
              </w:rPr>
              <w:t xml:space="preserve"> </w:t>
            </w:r>
            <w:proofErr w:type="spellStart"/>
            <w:r w:rsidRPr="00BC03D4">
              <w:rPr>
                <w:sz w:val="16"/>
                <w:szCs w:val="16"/>
              </w:rPr>
              <w:t>precluded</w:t>
            </w:r>
            <w:proofErr w:type="spellEnd"/>
          </w:p>
          <w:p w14:paraId="3943D798" w14:textId="77777777" w:rsidR="00FC5384" w:rsidRPr="001A7687" w:rsidRDefault="00FC5384" w:rsidP="006D5FA8">
            <w:pPr>
              <w:pStyle w:val="ListParagraph"/>
              <w:numPr>
                <w:ilvl w:val="0"/>
                <w:numId w:val="18"/>
              </w:numPr>
              <w:contextualSpacing w:val="0"/>
              <w:rPr>
                <w:sz w:val="16"/>
                <w:szCs w:val="16"/>
                <w:lang w:val="en-US"/>
              </w:rPr>
            </w:pPr>
            <w:r w:rsidRPr="001A7687">
              <w:rPr>
                <w:sz w:val="16"/>
                <w:szCs w:val="16"/>
                <w:lang w:val="en-US"/>
              </w:rPr>
              <w:t>Note: not all aspects may apply to an AI/ML approach in a sub use case</w:t>
            </w:r>
          </w:p>
          <w:p w14:paraId="7AB2A880" w14:textId="77777777" w:rsidR="00FC5384" w:rsidRPr="001A7687" w:rsidRDefault="00FC5384" w:rsidP="00FC5384">
            <w:pPr>
              <w:pStyle w:val="ListParagraph"/>
              <w:rPr>
                <w:sz w:val="16"/>
                <w:szCs w:val="16"/>
                <w:lang w:val="en-US"/>
              </w:rPr>
            </w:pPr>
            <w:r w:rsidRPr="001A7687">
              <w:rPr>
                <w:sz w:val="16"/>
                <w:szCs w:val="16"/>
                <w:lang w:val="en-US"/>
              </w:rPr>
              <w:t>Note2: the definitions of common AI/ML model terminologies are to be discussed in agenda 9.2.1</w:t>
            </w:r>
          </w:p>
          <w:p w14:paraId="64B9F671" w14:textId="77777777" w:rsidR="00FC5384" w:rsidRDefault="00FC5384">
            <w:pPr>
              <w:overflowPunct/>
              <w:autoSpaceDE/>
              <w:autoSpaceDN/>
              <w:adjustRightInd/>
              <w:spacing w:after="0"/>
              <w:textAlignment w:val="auto"/>
              <w:rPr>
                <w:b/>
                <w:bCs/>
              </w:rPr>
            </w:pPr>
          </w:p>
        </w:tc>
      </w:tr>
    </w:tbl>
    <w:p w14:paraId="03AE7802" w14:textId="77777777" w:rsidR="00334529" w:rsidRDefault="00334529">
      <w:pPr>
        <w:overflowPunct/>
        <w:autoSpaceDE/>
        <w:autoSpaceDN/>
        <w:adjustRightInd/>
        <w:spacing w:after="0"/>
        <w:textAlignment w:val="auto"/>
        <w:rPr>
          <w:b/>
          <w:bCs/>
        </w:rPr>
      </w:pPr>
    </w:p>
    <w:p w14:paraId="6C01C965" w14:textId="413B3D85" w:rsidR="00F820B1" w:rsidRDefault="00F820B1" w:rsidP="00F820B1">
      <w:pPr>
        <w:overflowPunct/>
        <w:autoSpaceDE/>
        <w:autoSpaceDN/>
        <w:adjustRightInd/>
        <w:spacing w:after="0"/>
        <w:textAlignment w:val="auto"/>
        <w:rPr>
          <w:b/>
          <w:bCs/>
        </w:rPr>
      </w:pPr>
      <w:r w:rsidRPr="00896CC8">
        <w:rPr>
          <w:b/>
          <w:bCs/>
        </w:rPr>
        <w:t>Agreements reached in 3GPP RAN1#1</w:t>
      </w:r>
      <w:r w:rsidR="00357BCF">
        <w:rPr>
          <w:b/>
          <w:bCs/>
        </w:rPr>
        <w:t>10</w:t>
      </w:r>
      <w:r w:rsidRPr="00896CC8">
        <w:rPr>
          <w:b/>
          <w:bCs/>
        </w:rPr>
        <w:t xml:space="preserve"> </w:t>
      </w:r>
      <w:proofErr w:type="gramStart"/>
      <w:r w:rsidRPr="00896CC8">
        <w:rPr>
          <w:b/>
          <w:bCs/>
        </w:rPr>
        <w:t>meeting</w:t>
      </w:r>
      <w:proofErr w:type="gramEnd"/>
    </w:p>
    <w:tbl>
      <w:tblPr>
        <w:tblStyle w:val="TableGrid"/>
        <w:tblW w:w="0" w:type="auto"/>
        <w:tblLook w:val="04A0" w:firstRow="1" w:lastRow="0" w:firstColumn="1" w:lastColumn="0" w:noHBand="0" w:noVBand="1"/>
      </w:tblPr>
      <w:tblGrid>
        <w:gridCol w:w="9345"/>
      </w:tblGrid>
      <w:tr w:rsidR="00CC15D6" w14:paraId="66099AAA" w14:textId="77777777" w:rsidTr="00CC15D6">
        <w:tc>
          <w:tcPr>
            <w:tcW w:w="9629" w:type="dxa"/>
          </w:tcPr>
          <w:p w14:paraId="529C8CF4" w14:textId="77777777" w:rsidR="008C35F1" w:rsidRPr="006124E2" w:rsidRDefault="008C35F1" w:rsidP="008C35F1">
            <w:pPr>
              <w:rPr>
                <w:b/>
                <w:sz w:val="16"/>
                <w:szCs w:val="16"/>
                <w:highlight w:val="green"/>
              </w:rPr>
            </w:pPr>
            <w:r w:rsidRPr="006124E2">
              <w:rPr>
                <w:b/>
                <w:sz w:val="16"/>
                <w:szCs w:val="16"/>
                <w:highlight w:val="green"/>
              </w:rPr>
              <w:t>Agreement</w:t>
            </w:r>
          </w:p>
          <w:p w14:paraId="5AD83B64" w14:textId="77777777" w:rsidR="008C35F1" w:rsidRPr="006124E2" w:rsidRDefault="008C35F1" w:rsidP="008C35F1">
            <w:pPr>
              <w:rPr>
                <w:sz w:val="16"/>
                <w:szCs w:val="16"/>
              </w:rPr>
            </w:pPr>
            <w:r w:rsidRPr="006124E2">
              <w:rPr>
                <w:sz w:val="16"/>
                <w:szCs w:val="16"/>
              </w:rPr>
              <w:t xml:space="preserve">For </w:t>
            </w:r>
            <w:r w:rsidRPr="006124E2">
              <w:rPr>
                <w:bCs/>
                <w:sz w:val="16"/>
                <w:szCs w:val="16"/>
              </w:rPr>
              <w:t>characterization</w:t>
            </w:r>
            <w:r w:rsidRPr="006124E2">
              <w:rPr>
                <w:sz w:val="16"/>
                <w:szCs w:val="16"/>
              </w:rPr>
              <w:t xml:space="preserve"> and performance evaluations of AI/ML based positioning accuracy enhancement, the following two AI/ML based positioning methods are selected.</w:t>
            </w:r>
          </w:p>
          <w:p w14:paraId="346B417F" w14:textId="77777777" w:rsidR="008C35F1" w:rsidRPr="006124E2" w:rsidRDefault="008C35F1" w:rsidP="006D5FA8">
            <w:pPr>
              <w:pStyle w:val="ListParagraph"/>
              <w:numPr>
                <w:ilvl w:val="0"/>
                <w:numId w:val="18"/>
              </w:numPr>
              <w:contextualSpacing w:val="0"/>
              <w:rPr>
                <w:sz w:val="16"/>
                <w:szCs w:val="16"/>
              </w:rPr>
            </w:pPr>
            <w:r w:rsidRPr="006124E2">
              <w:rPr>
                <w:sz w:val="16"/>
                <w:szCs w:val="16"/>
              </w:rPr>
              <w:t xml:space="preserve">Direct AI/ML </w:t>
            </w:r>
            <w:proofErr w:type="spellStart"/>
            <w:r w:rsidRPr="006124E2">
              <w:rPr>
                <w:sz w:val="16"/>
                <w:szCs w:val="16"/>
              </w:rPr>
              <w:t>positioning</w:t>
            </w:r>
            <w:proofErr w:type="spellEnd"/>
          </w:p>
          <w:p w14:paraId="11BC7AA2" w14:textId="77777777" w:rsidR="008C35F1" w:rsidRPr="006124E2" w:rsidRDefault="008C35F1" w:rsidP="006D5FA8">
            <w:pPr>
              <w:pStyle w:val="ListParagraph"/>
              <w:numPr>
                <w:ilvl w:val="0"/>
                <w:numId w:val="18"/>
              </w:numPr>
              <w:contextualSpacing w:val="0"/>
              <w:rPr>
                <w:sz w:val="16"/>
                <w:szCs w:val="16"/>
              </w:rPr>
            </w:pPr>
            <w:r w:rsidRPr="006124E2">
              <w:rPr>
                <w:sz w:val="16"/>
                <w:szCs w:val="16"/>
              </w:rPr>
              <w:t xml:space="preserve">AI/ML </w:t>
            </w:r>
            <w:proofErr w:type="spellStart"/>
            <w:r w:rsidRPr="006124E2">
              <w:rPr>
                <w:sz w:val="16"/>
                <w:szCs w:val="16"/>
              </w:rPr>
              <w:t>assisted</w:t>
            </w:r>
            <w:proofErr w:type="spellEnd"/>
            <w:r w:rsidRPr="006124E2">
              <w:rPr>
                <w:sz w:val="16"/>
                <w:szCs w:val="16"/>
              </w:rPr>
              <w:t xml:space="preserve"> </w:t>
            </w:r>
            <w:proofErr w:type="spellStart"/>
            <w:r w:rsidRPr="006124E2">
              <w:rPr>
                <w:sz w:val="16"/>
                <w:szCs w:val="16"/>
              </w:rPr>
              <w:t>positioning</w:t>
            </w:r>
            <w:proofErr w:type="spellEnd"/>
          </w:p>
          <w:p w14:paraId="06B955FF" w14:textId="77777777" w:rsidR="008C35F1" w:rsidRPr="001A7687" w:rsidRDefault="008C35F1" w:rsidP="006D5FA8">
            <w:pPr>
              <w:pStyle w:val="ListParagraph"/>
              <w:numPr>
                <w:ilvl w:val="0"/>
                <w:numId w:val="18"/>
              </w:numPr>
              <w:contextualSpacing w:val="0"/>
              <w:rPr>
                <w:sz w:val="16"/>
                <w:szCs w:val="16"/>
                <w:lang w:val="en-US"/>
              </w:rPr>
            </w:pPr>
            <w:r w:rsidRPr="001A7687">
              <w:rPr>
                <w:sz w:val="16"/>
                <w:szCs w:val="16"/>
                <w:lang w:val="en-US"/>
              </w:rPr>
              <w:t>Note 1: the selection does not intend to provide any indication of the prospects of any future normative project.</w:t>
            </w:r>
          </w:p>
          <w:p w14:paraId="0F24D382" w14:textId="77777777" w:rsidR="008C35F1" w:rsidRPr="001A7687" w:rsidRDefault="008C35F1" w:rsidP="006D5FA8">
            <w:pPr>
              <w:pStyle w:val="ListParagraph"/>
              <w:numPr>
                <w:ilvl w:val="0"/>
                <w:numId w:val="18"/>
              </w:numPr>
              <w:contextualSpacing w:val="0"/>
              <w:rPr>
                <w:sz w:val="16"/>
                <w:szCs w:val="16"/>
                <w:lang w:val="en-US"/>
              </w:rPr>
            </w:pPr>
            <w:r w:rsidRPr="001A7687">
              <w:rPr>
                <w:sz w:val="16"/>
                <w:szCs w:val="16"/>
                <w:lang w:val="en-US"/>
              </w:rPr>
              <w:t xml:space="preserve">Note 2: further discussion (including selection of other sub use cases and/or down selection of selected sub use cases) are not precluded based on performance evaluation and potential specification impact study </w:t>
            </w:r>
            <w:proofErr w:type="gramStart"/>
            <w:r w:rsidRPr="001A7687">
              <w:rPr>
                <w:sz w:val="16"/>
                <w:szCs w:val="16"/>
                <w:lang w:val="en-US"/>
              </w:rPr>
              <w:t>results</w:t>
            </w:r>
            <w:proofErr w:type="gramEnd"/>
          </w:p>
          <w:p w14:paraId="12D2DABA" w14:textId="77777777" w:rsidR="008C35F1" w:rsidRPr="006124E2" w:rsidRDefault="008C35F1" w:rsidP="008C35F1">
            <w:pPr>
              <w:rPr>
                <w:b/>
                <w:sz w:val="16"/>
                <w:szCs w:val="16"/>
                <w:highlight w:val="green"/>
              </w:rPr>
            </w:pPr>
            <w:r w:rsidRPr="006124E2">
              <w:rPr>
                <w:b/>
                <w:sz w:val="16"/>
                <w:szCs w:val="16"/>
                <w:highlight w:val="green"/>
              </w:rPr>
              <w:t>Agreement</w:t>
            </w:r>
          </w:p>
          <w:p w14:paraId="3E1DC366" w14:textId="77777777" w:rsidR="008C35F1" w:rsidRPr="006124E2" w:rsidRDefault="008C35F1" w:rsidP="008C35F1">
            <w:pPr>
              <w:rPr>
                <w:sz w:val="16"/>
                <w:szCs w:val="16"/>
              </w:rPr>
            </w:pPr>
            <w:r w:rsidRPr="006124E2">
              <w:rPr>
                <w:sz w:val="16"/>
                <w:szCs w:val="16"/>
              </w:rPr>
              <w:t xml:space="preserve">Regarding data collection for AI/ML model training, to study and provide inputs on potential specification impact at least for the following aspects of AI/ML based positioning accuracy </w:t>
            </w:r>
            <w:proofErr w:type="gramStart"/>
            <w:r w:rsidRPr="006124E2">
              <w:rPr>
                <w:sz w:val="16"/>
                <w:szCs w:val="16"/>
              </w:rPr>
              <w:t>enhancement</w:t>
            </w:r>
            <w:proofErr w:type="gramEnd"/>
          </w:p>
          <w:p w14:paraId="16DDF1E1" w14:textId="77777777" w:rsidR="008C35F1" w:rsidRPr="001A7687" w:rsidRDefault="008C35F1" w:rsidP="008C35F1">
            <w:pPr>
              <w:pStyle w:val="ListParagraph"/>
              <w:numPr>
                <w:ilvl w:val="0"/>
                <w:numId w:val="5"/>
              </w:numPr>
              <w:contextualSpacing w:val="0"/>
              <w:rPr>
                <w:sz w:val="16"/>
                <w:szCs w:val="16"/>
                <w:lang w:val="en-US"/>
              </w:rPr>
            </w:pPr>
            <w:r w:rsidRPr="001A7687">
              <w:rPr>
                <w:sz w:val="16"/>
                <w:szCs w:val="16"/>
                <w:lang w:val="en-US"/>
              </w:rPr>
              <w:t>Ground truth label determination (e.g., based on UE/PRU/TRP measurement/report)</w:t>
            </w:r>
          </w:p>
          <w:p w14:paraId="5B9505B3" w14:textId="77777777" w:rsidR="008C35F1" w:rsidRPr="001A7687" w:rsidRDefault="008C35F1" w:rsidP="008C35F1">
            <w:pPr>
              <w:pStyle w:val="ListParagraph"/>
              <w:numPr>
                <w:ilvl w:val="1"/>
                <w:numId w:val="5"/>
              </w:numPr>
              <w:contextualSpacing w:val="0"/>
              <w:rPr>
                <w:sz w:val="16"/>
                <w:szCs w:val="16"/>
                <w:lang w:val="en-US"/>
              </w:rPr>
            </w:pPr>
            <w:r w:rsidRPr="001A7687">
              <w:rPr>
                <w:sz w:val="16"/>
                <w:szCs w:val="16"/>
                <w:lang w:val="en-US"/>
              </w:rPr>
              <w:t>Partial and/or noisy ground truth label</w:t>
            </w:r>
          </w:p>
          <w:p w14:paraId="7F08905F" w14:textId="77777777" w:rsidR="008C35F1" w:rsidRPr="006124E2" w:rsidRDefault="008C35F1" w:rsidP="008C35F1">
            <w:pPr>
              <w:pStyle w:val="ListParagraph"/>
              <w:numPr>
                <w:ilvl w:val="0"/>
                <w:numId w:val="5"/>
              </w:numPr>
              <w:contextualSpacing w:val="0"/>
              <w:rPr>
                <w:sz w:val="16"/>
                <w:szCs w:val="16"/>
              </w:rPr>
            </w:pPr>
            <w:proofErr w:type="spellStart"/>
            <w:r w:rsidRPr="006124E2">
              <w:rPr>
                <w:sz w:val="16"/>
                <w:szCs w:val="16"/>
              </w:rPr>
              <w:t>Signaling</w:t>
            </w:r>
            <w:proofErr w:type="spellEnd"/>
            <w:r w:rsidRPr="006124E2">
              <w:rPr>
                <w:sz w:val="16"/>
                <w:szCs w:val="16"/>
              </w:rPr>
              <w:t xml:space="preserve"> for data </w:t>
            </w:r>
            <w:proofErr w:type="spellStart"/>
            <w:r w:rsidRPr="006124E2">
              <w:rPr>
                <w:sz w:val="16"/>
                <w:szCs w:val="16"/>
              </w:rPr>
              <w:t>collection</w:t>
            </w:r>
            <w:proofErr w:type="spellEnd"/>
          </w:p>
          <w:p w14:paraId="06977F61" w14:textId="77777777" w:rsidR="008C35F1" w:rsidRPr="006124E2" w:rsidRDefault="008C35F1" w:rsidP="008C35F1">
            <w:pPr>
              <w:pStyle w:val="ListParagraph"/>
              <w:numPr>
                <w:ilvl w:val="0"/>
                <w:numId w:val="5"/>
              </w:numPr>
              <w:contextualSpacing w:val="0"/>
              <w:rPr>
                <w:sz w:val="16"/>
                <w:szCs w:val="16"/>
              </w:rPr>
            </w:pPr>
            <w:proofErr w:type="spellStart"/>
            <w:r w:rsidRPr="006124E2">
              <w:rPr>
                <w:sz w:val="16"/>
                <w:szCs w:val="16"/>
              </w:rPr>
              <w:t>Other</w:t>
            </w:r>
            <w:proofErr w:type="spellEnd"/>
            <w:r w:rsidRPr="006124E2">
              <w:rPr>
                <w:sz w:val="16"/>
                <w:szCs w:val="16"/>
              </w:rPr>
              <w:t xml:space="preserve"> </w:t>
            </w:r>
            <w:proofErr w:type="spellStart"/>
            <w:r w:rsidRPr="006124E2">
              <w:rPr>
                <w:sz w:val="16"/>
                <w:szCs w:val="16"/>
              </w:rPr>
              <w:t>aspects</w:t>
            </w:r>
            <w:proofErr w:type="spellEnd"/>
            <w:r w:rsidRPr="006124E2">
              <w:rPr>
                <w:sz w:val="16"/>
                <w:szCs w:val="16"/>
              </w:rPr>
              <w:t xml:space="preserve"> </w:t>
            </w:r>
            <w:proofErr w:type="spellStart"/>
            <w:r w:rsidRPr="006124E2">
              <w:rPr>
                <w:sz w:val="16"/>
                <w:szCs w:val="16"/>
              </w:rPr>
              <w:t>are</w:t>
            </w:r>
            <w:proofErr w:type="spellEnd"/>
            <w:r w:rsidRPr="006124E2">
              <w:rPr>
                <w:sz w:val="16"/>
                <w:szCs w:val="16"/>
              </w:rPr>
              <w:t xml:space="preserve"> </w:t>
            </w:r>
            <w:proofErr w:type="spellStart"/>
            <w:r w:rsidRPr="006124E2">
              <w:rPr>
                <w:sz w:val="16"/>
                <w:szCs w:val="16"/>
              </w:rPr>
              <w:t>not</w:t>
            </w:r>
            <w:proofErr w:type="spellEnd"/>
            <w:r w:rsidRPr="006124E2">
              <w:rPr>
                <w:sz w:val="16"/>
                <w:szCs w:val="16"/>
              </w:rPr>
              <w:t xml:space="preserve"> </w:t>
            </w:r>
            <w:proofErr w:type="spellStart"/>
            <w:r w:rsidRPr="006124E2">
              <w:rPr>
                <w:sz w:val="16"/>
                <w:szCs w:val="16"/>
              </w:rPr>
              <w:t>precluded</w:t>
            </w:r>
            <w:proofErr w:type="spellEnd"/>
          </w:p>
          <w:p w14:paraId="7CFE713E" w14:textId="77777777" w:rsidR="008C35F1" w:rsidRPr="006124E2" w:rsidRDefault="008C35F1" w:rsidP="008C35F1">
            <w:pPr>
              <w:rPr>
                <w:b/>
                <w:sz w:val="16"/>
                <w:szCs w:val="16"/>
                <w:highlight w:val="green"/>
              </w:rPr>
            </w:pPr>
            <w:r w:rsidRPr="006124E2">
              <w:rPr>
                <w:b/>
                <w:sz w:val="16"/>
                <w:szCs w:val="16"/>
                <w:highlight w:val="green"/>
              </w:rPr>
              <w:t>Agreement</w:t>
            </w:r>
          </w:p>
          <w:p w14:paraId="484B62E4" w14:textId="77777777" w:rsidR="008C35F1" w:rsidRPr="006124E2" w:rsidRDefault="008C35F1" w:rsidP="008C35F1">
            <w:pPr>
              <w:rPr>
                <w:sz w:val="16"/>
                <w:szCs w:val="16"/>
              </w:rPr>
            </w:pPr>
            <w:r w:rsidRPr="006124E2">
              <w:rPr>
                <w:sz w:val="16"/>
                <w:szCs w:val="16"/>
              </w:rPr>
              <w:t xml:space="preserve">Regarding AI/ML model monitoring and update, to study and provide inputs on potential specification impact at least for the following aspects of AI/ML based positioning accuracy </w:t>
            </w:r>
            <w:proofErr w:type="gramStart"/>
            <w:r w:rsidRPr="006124E2">
              <w:rPr>
                <w:sz w:val="16"/>
                <w:szCs w:val="16"/>
              </w:rPr>
              <w:t>enhancement</w:t>
            </w:r>
            <w:proofErr w:type="gramEnd"/>
          </w:p>
          <w:p w14:paraId="0F1D98FA" w14:textId="77777777" w:rsidR="008C35F1" w:rsidRPr="001A7687" w:rsidRDefault="008C35F1" w:rsidP="008C35F1">
            <w:pPr>
              <w:pStyle w:val="ListParagraph"/>
              <w:numPr>
                <w:ilvl w:val="0"/>
                <w:numId w:val="5"/>
              </w:numPr>
              <w:contextualSpacing w:val="0"/>
              <w:rPr>
                <w:sz w:val="16"/>
                <w:szCs w:val="16"/>
                <w:lang w:val="en-US"/>
              </w:rPr>
            </w:pPr>
            <w:r w:rsidRPr="001A7687">
              <w:rPr>
                <w:sz w:val="16"/>
                <w:szCs w:val="16"/>
                <w:lang w:val="en-US"/>
              </w:rPr>
              <w:t>AI/ML model monitoring performance metrics</w:t>
            </w:r>
          </w:p>
          <w:p w14:paraId="7D82619E" w14:textId="77777777" w:rsidR="008C35F1" w:rsidRPr="001A7687" w:rsidRDefault="008C35F1" w:rsidP="008C35F1">
            <w:pPr>
              <w:pStyle w:val="ListParagraph"/>
              <w:numPr>
                <w:ilvl w:val="0"/>
                <w:numId w:val="5"/>
              </w:numPr>
              <w:contextualSpacing w:val="0"/>
              <w:rPr>
                <w:sz w:val="16"/>
                <w:szCs w:val="16"/>
                <w:lang w:val="en-US"/>
              </w:rPr>
            </w:pPr>
            <w:r w:rsidRPr="001A7687">
              <w:rPr>
                <w:sz w:val="16"/>
                <w:szCs w:val="16"/>
                <w:lang w:val="en-US"/>
              </w:rPr>
              <w:t>Condition of AI/ML model update</w:t>
            </w:r>
          </w:p>
          <w:p w14:paraId="0DE7F073" w14:textId="77777777" w:rsidR="008C35F1" w:rsidRPr="001A7687" w:rsidRDefault="008C35F1" w:rsidP="008C35F1">
            <w:pPr>
              <w:pStyle w:val="ListParagraph"/>
              <w:numPr>
                <w:ilvl w:val="0"/>
                <w:numId w:val="5"/>
              </w:numPr>
              <w:contextualSpacing w:val="0"/>
              <w:rPr>
                <w:sz w:val="16"/>
                <w:szCs w:val="16"/>
                <w:lang w:val="en-US"/>
              </w:rPr>
            </w:pPr>
            <w:r w:rsidRPr="001A7687">
              <w:rPr>
                <w:sz w:val="16"/>
                <w:szCs w:val="16"/>
                <w:lang w:val="en-US"/>
              </w:rPr>
              <w:t>Reference signals and measurement feedback/report</w:t>
            </w:r>
          </w:p>
          <w:p w14:paraId="16001D9C" w14:textId="77777777" w:rsidR="008C35F1" w:rsidRPr="006124E2" w:rsidRDefault="008C35F1" w:rsidP="008C35F1">
            <w:pPr>
              <w:pStyle w:val="ListParagraph"/>
              <w:numPr>
                <w:ilvl w:val="0"/>
                <w:numId w:val="5"/>
              </w:numPr>
              <w:contextualSpacing w:val="0"/>
              <w:rPr>
                <w:sz w:val="16"/>
                <w:szCs w:val="16"/>
              </w:rPr>
            </w:pPr>
            <w:proofErr w:type="spellStart"/>
            <w:r w:rsidRPr="006124E2">
              <w:rPr>
                <w:sz w:val="16"/>
                <w:szCs w:val="16"/>
              </w:rPr>
              <w:t>Other</w:t>
            </w:r>
            <w:proofErr w:type="spellEnd"/>
            <w:r w:rsidRPr="006124E2">
              <w:rPr>
                <w:sz w:val="16"/>
                <w:szCs w:val="16"/>
              </w:rPr>
              <w:t xml:space="preserve"> </w:t>
            </w:r>
            <w:proofErr w:type="spellStart"/>
            <w:r w:rsidRPr="006124E2">
              <w:rPr>
                <w:sz w:val="16"/>
                <w:szCs w:val="16"/>
              </w:rPr>
              <w:t>aspects</w:t>
            </w:r>
            <w:proofErr w:type="spellEnd"/>
            <w:r w:rsidRPr="006124E2">
              <w:rPr>
                <w:sz w:val="16"/>
                <w:szCs w:val="16"/>
              </w:rPr>
              <w:t xml:space="preserve"> </w:t>
            </w:r>
            <w:proofErr w:type="spellStart"/>
            <w:r w:rsidRPr="006124E2">
              <w:rPr>
                <w:sz w:val="16"/>
                <w:szCs w:val="16"/>
              </w:rPr>
              <w:t>are</w:t>
            </w:r>
            <w:proofErr w:type="spellEnd"/>
            <w:r w:rsidRPr="006124E2">
              <w:rPr>
                <w:sz w:val="16"/>
                <w:szCs w:val="16"/>
              </w:rPr>
              <w:t xml:space="preserve"> </w:t>
            </w:r>
            <w:proofErr w:type="spellStart"/>
            <w:r w:rsidRPr="006124E2">
              <w:rPr>
                <w:sz w:val="16"/>
                <w:szCs w:val="16"/>
              </w:rPr>
              <w:t>not</w:t>
            </w:r>
            <w:proofErr w:type="spellEnd"/>
            <w:r w:rsidRPr="006124E2">
              <w:rPr>
                <w:sz w:val="16"/>
                <w:szCs w:val="16"/>
              </w:rPr>
              <w:t xml:space="preserve"> </w:t>
            </w:r>
            <w:proofErr w:type="spellStart"/>
            <w:r w:rsidRPr="006124E2">
              <w:rPr>
                <w:sz w:val="16"/>
                <w:szCs w:val="16"/>
              </w:rPr>
              <w:t>precluded</w:t>
            </w:r>
            <w:proofErr w:type="spellEnd"/>
          </w:p>
          <w:p w14:paraId="1D7C9522" w14:textId="77777777" w:rsidR="008C35F1" w:rsidRPr="006124E2" w:rsidRDefault="008C35F1" w:rsidP="008C35F1">
            <w:pPr>
              <w:rPr>
                <w:b/>
                <w:sz w:val="16"/>
                <w:szCs w:val="16"/>
                <w:highlight w:val="green"/>
              </w:rPr>
            </w:pPr>
            <w:bookmarkStart w:id="1638" w:name="OLE_LINK3"/>
            <w:bookmarkStart w:id="1639" w:name="OLE_LINK4"/>
            <w:r w:rsidRPr="006124E2">
              <w:rPr>
                <w:b/>
                <w:sz w:val="16"/>
                <w:szCs w:val="16"/>
                <w:highlight w:val="green"/>
              </w:rPr>
              <w:t>Agreement</w:t>
            </w:r>
          </w:p>
          <w:p w14:paraId="4F71FA50" w14:textId="77777777" w:rsidR="008C35F1" w:rsidRPr="006124E2" w:rsidRDefault="008C35F1" w:rsidP="008C35F1">
            <w:pPr>
              <w:rPr>
                <w:sz w:val="16"/>
                <w:szCs w:val="16"/>
              </w:rPr>
            </w:pPr>
            <w:r w:rsidRPr="006124E2">
              <w:rPr>
                <w:sz w:val="16"/>
                <w:szCs w:val="16"/>
              </w:rPr>
              <w:t xml:space="preserve">Study aspects in terms of potential benefit(s) and requirement(s)/specification impact(s) of AI/ML model training and inference in AI/ML for positioning accuracy enhancement considering </w:t>
            </w:r>
            <w:proofErr w:type="gramStart"/>
            <w:r w:rsidRPr="006124E2">
              <w:rPr>
                <w:sz w:val="16"/>
                <w:szCs w:val="16"/>
              </w:rPr>
              <w:t>at least</w:t>
            </w:r>
            <w:proofErr w:type="gramEnd"/>
          </w:p>
          <w:p w14:paraId="629CBB68" w14:textId="77777777" w:rsidR="008C35F1" w:rsidRPr="001A7687" w:rsidRDefault="008C35F1" w:rsidP="006D5FA8">
            <w:pPr>
              <w:pStyle w:val="ListParagraph"/>
              <w:numPr>
                <w:ilvl w:val="0"/>
                <w:numId w:val="19"/>
              </w:numPr>
              <w:contextualSpacing w:val="0"/>
              <w:rPr>
                <w:sz w:val="16"/>
                <w:szCs w:val="16"/>
                <w:lang w:val="en-US"/>
              </w:rPr>
            </w:pPr>
            <w:r w:rsidRPr="001A7687">
              <w:rPr>
                <w:sz w:val="16"/>
                <w:szCs w:val="16"/>
                <w:lang w:val="en-US"/>
              </w:rPr>
              <w:t>UE-side or Network-side training</w:t>
            </w:r>
          </w:p>
          <w:p w14:paraId="31CE77A6" w14:textId="77777777" w:rsidR="008C35F1" w:rsidRPr="001A7687" w:rsidRDefault="008C35F1" w:rsidP="006D5FA8">
            <w:pPr>
              <w:pStyle w:val="ListParagraph"/>
              <w:numPr>
                <w:ilvl w:val="0"/>
                <w:numId w:val="19"/>
              </w:numPr>
              <w:contextualSpacing w:val="0"/>
              <w:rPr>
                <w:sz w:val="16"/>
                <w:szCs w:val="16"/>
                <w:lang w:val="en-US"/>
              </w:rPr>
            </w:pPr>
            <w:r w:rsidRPr="001A7687">
              <w:rPr>
                <w:sz w:val="16"/>
                <w:szCs w:val="16"/>
                <w:lang w:val="en-US"/>
              </w:rPr>
              <w:t>UE-side or Network-side inference</w:t>
            </w:r>
          </w:p>
          <w:p w14:paraId="58D0E03D" w14:textId="77777777" w:rsidR="008C35F1" w:rsidRPr="001A7687" w:rsidRDefault="008C35F1" w:rsidP="006D5FA8">
            <w:pPr>
              <w:pStyle w:val="ListParagraph"/>
              <w:numPr>
                <w:ilvl w:val="1"/>
                <w:numId w:val="19"/>
              </w:numPr>
              <w:contextualSpacing w:val="0"/>
              <w:rPr>
                <w:sz w:val="16"/>
                <w:szCs w:val="16"/>
                <w:lang w:val="en-US"/>
              </w:rPr>
            </w:pPr>
            <w:r w:rsidRPr="001A7687">
              <w:rPr>
                <w:sz w:val="16"/>
                <w:szCs w:val="16"/>
                <w:lang w:val="en-US"/>
              </w:rPr>
              <w:t>Note: model inference at both UE and network side is not precluded where proponent(s) are encouraged to clarify their AI/ML approaches</w:t>
            </w:r>
          </w:p>
          <w:p w14:paraId="60376232" w14:textId="77777777" w:rsidR="008C35F1" w:rsidRPr="001A7687" w:rsidRDefault="008C35F1" w:rsidP="008C35F1">
            <w:pPr>
              <w:pStyle w:val="ListParagraph"/>
              <w:ind w:firstLine="400"/>
              <w:rPr>
                <w:sz w:val="16"/>
                <w:szCs w:val="16"/>
                <w:lang w:val="en-US"/>
              </w:rPr>
            </w:pPr>
            <w:r w:rsidRPr="001A7687">
              <w:rPr>
                <w:sz w:val="16"/>
                <w:szCs w:val="16"/>
                <w:lang w:val="en-US"/>
              </w:rPr>
              <w:t xml:space="preserve">Note: companies are encouraged to clarify aspects of their proposed AI/ML approaches for positioning when AI/ML model training and inference are not performed at the same entity </w:t>
            </w:r>
          </w:p>
          <w:bookmarkEnd w:id="1638"/>
          <w:bookmarkEnd w:id="1639"/>
          <w:p w14:paraId="47BEF06E" w14:textId="77777777" w:rsidR="008C35F1" w:rsidRPr="006124E2" w:rsidRDefault="008C35F1" w:rsidP="008C35F1">
            <w:pPr>
              <w:ind w:left="360"/>
              <w:rPr>
                <w:sz w:val="16"/>
                <w:szCs w:val="16"/>
              </w:rPr>
            </w:pPr>
          </w:p>
          <w:p w14:paraId="031A84C1" w14:textId="77777777" w:rsidR="008C35F1" w:rsidRPr="006124E2" w:rsidRDefault="008C35F1" w:rsidP="008C35F1">
            <w:pPr>
              <w:rPr>
                <w:b/>
                <w:sz w:val="16"/>
                <w:szCs w:val="16"/>
                <w:highlight w:val="green"/>
              </w:rPr>
            </w:pPr>
            <w:r w:rsidRPr="006124E2">
              <w:rPr>
                <w:b/>
                <w:sz w:val="16"/>
                <w:szCs w:val="16"/>
                <w:highlight w:val="green"/>
              </w:rPr>
              <w:t>Conclusion</w:t>
            </w:r>
          </w:p>
          <w:p w14:paraId="2B639CF5" w14:textId="77777777" w:rsidR="008C35F1" w:rsidRPr="006124E2" w:rsidRDefault="008C35F1" w:rsidP="008C35F1">
            <w:pPr>
              <w:rPr>
                <w:sz w:val="16"/>
                <w:szCs w:val="16"/>
              </w:rPr>
            </w:pPr>
            <w:r w:rsidRPr="006124E2">
              <w:rPr>
                <w:sz w:val="16"/>
                <w:szCs w:val="16"/>
              </w:rPr>
              <w:t xml:space="preserve">To use the following terminology defined in TS 38.305 when describe their proposed positioning </w:t>
            </w:r>
            <w:proofErr w:type="gramStart"/>
            <w:r w:rsidRPr="006124E2">
              <w:rPr>
                <w:sz w:val="16"/>
                <w:szCs w:val="16"/>
              </w:rPr>
              <w:t>methods</w:t>
            </w:r>
            <w:proofErr w:type="gramEnd"/>
          </w:p>
          <w:p w14:paraId="2789295E" w14:textId="77777777" w:rsidR="008C35F1" w:rsidRPr="006124E2" w:rsidRDefault="008C35F1" w:rsidP="006D5FA8">
            <w:pPr>
              <w:pStyle w:val="ListParagraph"/>
              <w:numPr>
                <w:ilvl w:val="0"/>
                <w:numId w:val="18"/>
              </w:numPr>
              <w:contextualSpacing w:val="0"/>
              <w:rPr>
                <w:sz w:val="16"/>
                <w:szCs w:val="16"/>
              </w:rPr>
            </w:pPr>
            <w:r w:rsidRPr="006124E2">
              <w:rPr>
                <w:sz w:val="16"/>
                <w:szCs w:val="16"/>
              </w:rPr>
              <w:t>UE-</w:t>
            </w:r>
            <w:proofErr w:type="spellStart"/>
            <w:r w:rsidRPr="006124E2">
              <w:rPr>
                <w:sz w:val="16"/>
                <w:szCs w:val="16"/>
              </w:rPr>
              <w:t>based</w:t>
            </w:r>
            <w:proofErr w:type="spellEnd"/>
          </w:p>
          <w:p w14:paraId="5404B4C4" w14:textId="77777777" w:rsidR="008C35F1" w:rsidRPr="006124E2" w:rsidRDefault="008C35F1" w:rsidP="006D5FA8">
            <w:pPr>
              <w:pStyle w:val="ListParagraph"/>
              <w:numPr>
                <w:ilvl w:val="0"/>
                <w:numId w:val="18"/>
              </w:numPr>
              <w:contextualSpacing w:val="0"/>
              <w:rPr>
                <w:sz w:val="16"/>
                <w:szCs w:val="16"/>
              </w:rPr>
            </w:pPr>
            <w:r w:rsidRPr="006124E2">
              <w:rPr>
                <w:sz w:val="16"/>
                <w:szCs w:val="16"/>
              </w:rPr>
              <w:t>UE-</w:t>
            </w:r>
            <w:proofErr w:type="spellStart"/>
            <w:r w:rsidRPr="006124E2">
              <w:rPr>
                <w:sz w:val="16"/>
                <w:szCs w:val="16"/>
              </w:rPr>
              <w:t>assisted</w:t>
            </w:r>
            <w:proofErr w:type="spellEnd"/>
            <w:r w:rsidRPr="006124E2">
              <w:rPr>
                <w:sz w:val="16"/>
                <w:szCs w:val="16"/>
              </w:rPr>
              <w:t>/LMF-</w:t>
            </w:r>
            <w:proofErr w:type="spellStart"/>
            <w:r w:rsidRPr="006124E2">
              <w:rPr>
                <w:sz w:val="16"/>
                <w:szCs w:val="16"/>
              </w:rPr>
              <w:t>based</w:t>
            </w:r>
            <w:proofErr w:type="spellEnd"/>
          </w:p>
          <w:p w14:paraId="5397B731" w14:textId="77777777" w:rsidR="008C35F1" w:rsidRPr="006124E2" w:rsidRDefault="008C35F1" w:rsidP="006D5FA8">
            <w:pPr>
              <w:pStyle w:val="ListParagraph"/>
              <w:numPr>
                <w:ilvl w:val="0"/>
                <w:numId w:val="18"/>
              </w:numPr>
              <w:contextualSpacing w:val="0"/>
              <w:rPr>
                <w:sz w:val="16"/>
                <w:szCs w:val="16"/>
              </w:rPr>
            </w:pPr>
            <w:r w:rsidRPr="006124E2">
              <w:rPr>
                <w:sz w:val="16"/>
                <w:szCs w:val="16"/>
              </w:rPr>
              <w:t xml:space="preserve">NG-RAN </w:t>
            </w:r>
            <w:proofErr w:type="spellStart"/>
            <w:r w:rsidRPr="006124E2">
              <w:rPr>
                <w:sz w:val="16"/>
                <w:szCs w:val="16"/>
              </w:rPr>
              <w:t>node</w:t>
            </w:r>
            <w:proofErr w:type="spellEnd"/>
            <w:r w:rsidRPr="006124E2">
              <w:rPr>
                <w:sz w:val="16"/>
                <w:szCs w:val="16"/>
              </w:rPr>
              <w:t xml:space="preserve"> </w:t>
            </w:r>
            <w:proofErr w:type="spellStart"/>
            <w:r w:rsidRPr="006124E2">
              <w:rPr>
                <w:sz w:val="16"/>
                <w:szCs w:val="16"/>
              </w:rPr>
              <w:t>assisted</w:t>
            </w:r>
            <w:proofErr w:type="spellEnd"/>
          </w:p>
          <w:p w14:paraId="7E5BB388" w14:textId="77777777" w:rsidR="008C35F1" w:rsidRPr="001A7687" w:rsidRDefault="008C35F1" w:rsidP="008C35F1">
            <w:pPr>
              <w:pStyle w:val="ListParagraph"/>
              <w:ind w:firstLine="400"/>
              <w:rPr>
                <w:sz w:val="16"/>
                <w:szCs w:val="16"/>
                <w:lang w:val="en-US"/>
              </w:rPr>
            </w:pPr>
            <w:r w:rsidRPr="001A7687">
              <w:rPr>
                <w:sz w:val="16"/>
                <w:szCs w:val="16"/>
                <w:lang w:val="en-US"/>
              </w:rPr>
              <w:t xml:space="preserve">Note: companies are required to clarify their positioning method(s) when their approaches do not fall in one of the above </w:t>
            </w:r>
          </w:p>
          <w:p w14:paraId="59B3E94A" w14:textId="77777777" w:rsidR="00CC15D6" w:rsidRDefault="00CC15D6" w:rsidP="00F820B1">
            <w:pPr>
              <w:overflowPunct/>
              <w:autoSpaceDE/>
              <w:autoSpaceDN/>
              <w:adjustRightInd/>
              <w:spacing w:after="0"/>
              <w:textAlignment w:val="auto"/>
              <w:rPr>
                <w:b/>
                <w:bCs/>
              </w:rPr>
            </w:pPr>
          </w:p>
        </w:tc>
      </w:tr>
    </w:tbl>
    <w:p w14:paraId="6EF544B3" w14:textId="77777777" w:rsidR="00CC15D6" w:rsidRDefault="00CC15D6" w:rsidP="00F820B1">
      <w:pPr>
        <w:overflowPunct/>
        <w:autoSpaceDE/>
        <w:autoSpaceDN/>
        <w:adjustRightInd/>
        <w:spacing w:after="0"/>
        <w:textAlignment w:val="auto"/>
        <w:rPr>
          <w:b/>
          <w:bCs/>
        </w:rPr>
      </w:pPr>
    </w:p>
    <w:p w14:paraId="3FE1B3D4" w14:textId="5CE966F6" w:rsidR="00357BCF" w:rsidRDefault="00357BCF" w:rsidP="00F820B1">
      <w:pPr>
        <w:overflowPunct/>
        <w:autoSpaceDE/>
        <w:autoSpaceDN/>
        <w:adjustRightInd/>
        <w:spacing w:after="0"/>
        <w:textAlignment w:val="auto"/>
        <w:rPr>
          <w:b/>
          <w:bCs/>
        </w:rPr>
      </w:pPr>
      <w:r w:rsidRPr="00896CC8">
        <w:rPr>
          <w:b/>
          <w:bCs/>
        </w:rPr>
        <w:t>Agreements reached in 3GPP RAN1#1</w:t>
      </w:r>
      <w:r>
        <w:rPr>
          <w:b/>
          <w:bCs/>
        </w:rPr>
        <w:t>10</w:t>
      </w:r>
      <w:r w:rsidR="00EA796D">
        <w:rPr>
          <w:b/>
          <w:bCs/>
        </w:rPr>
        <w:t>-</w:t>
      </w:r>
      <w:r w:rsidR="00AB4E87">
        <w:rPr>
          <w:b/>
          <w:bCs/>
        </w:rPr>
        <w:t>bis-e</w:t>
      </w:r>
      <w:r w:rsidRPr="00896CC8">
        <w:rPr>
          <w:b/>
          <w:bCs/>
        </w:rPr>
        <w:t xml:space="preserve"> </w:t>
      </w:r>
      <w:proofErr w:type="gramStart"/>
      <w:r w:rsidRPr="00896CC8">
        <w:rPr>
          <w:b/>
          <w:bCs/>
        </w:rPr>
        <w:t>meeting</w:t>
      </w:r>
      <w:proofErr w:type="gramEnd"/>
    </w:p>
    <w:tbl>
      <w:tblPr>
        <w:tblStyle w:val="TableGrid"/>
        <w:tblW w:w="0" w:type="auto"/>
        <w:tblLook w:val="04A0" w:firstRow="1" w:lastRow="0" w:firstColumn="1" w:lastColumn="0" w:noHBand="0" w:noVBand="1"/>
      </w:tblPr>
      <w:tblGrid>
        <w:gridCol w:w="9345"/>
      </w:tblGrid>
      <w:tr w:rsidR="008C35F1" w14:paraId="14032DB6" w14:textId="77777777" w:rsidTr="008C35F1">
        <w:tc>
          <w:tcPr>
            <w:tcW w:w="9629" w:type="dxa"/>
          </w:tcPr>
          <w:p w14:paraId="12A46142" w14:textId="77777777" w:rsidR="008C7CC6" w:rsidRPr="006124E2" w:rsidRDefault="008C7CC6" w:rsidP="008C7CC6">
            <w:pPr>
              <w:rPr>
                <w:rFonts w:eastAsia="DengXian"/>
                <w:sz w:val="16"/>
                <w:szCs w:val="16"/>
                <w:highlight w:val="green"/>
              </w:rPr>
            </w:pPr>
            <w:r w:rsidRPr="006124E2">
              <w:rPr>
                <w:rFonts w:eastAsia="DengXian" w:hint="eastAsia"/>
                <w:sz w:val="16"/>
                <w:szCs w:val="16"/>
                <w:highlight w:val="green"/>
              </w:rPr>
              <w:t>A</w:t>
            </w:r>
            <w:r w:rsidRPr="006124E2">
              <w:rPr>
                <w:rFonts w:eastAsia="DengXian"/>
                <w:sz w:val="16"/>
                <w:szCs w:val="16"/>
                <w:highlight w:val="green"/>
              </w:rPr>
              <w:t>greement</w:t>
            </w:r>
          </w:p>
          <w:p w14:paraId="4733D99F" w14:textId="77777777" w:rsidR="008C7CC6" w:rsidRPr="006124E2" w:rsidRDefault="008C7CC6" w:rsidP="008C7CC6">
            <w:pPr>
              <w:numPr>
                <w:ilvl w:val="0"/>
                <w:numId w:val="7"/>
              </w:numPr>
              <w:overflowPunct/>
              <w:autoSpaceDE/>
              <w:autoSpaceDN/>
              <w:adjustRightInd/>
              <w:spacing w:after="0"/>
              <w:textAlignment w:val="auto"/>
              <w:rPr>
                <w:sz w:val="16"/>
                <w:szCs w:val="16"/>
                <w:lang w:eastAsia="x-none"/>
              </w:rPr>
            </w:pPr>
            <w:r w:rsidRPr="006124E2">
              <w:rPr>
                <w:sz w:val="16"/>
                <w:szCs w:val="16"/>
                <w:lang w:eastAsia="x-none"/>
              </w:rPr>
              <w:t xml:space="preserve">Study and provide inputs on benefit(s) and potential specification impact at least for the following cases of AI/ML based positioning accuracy </w:t>
            </w:r>
            <w:proofErr w:type="gramStart"/>
            <w:r w:rsidRPr="006124E2">
              <w:rPr>
                <w:sz w:val="16"/>
                <w:szCs w:val="16"/>
                <w:lang w:eastAsia="x-none"/>
              </w:rPr>
              <w:t>enhancement</w:t>
            </w:r>
            <w:proofErr w:type="gramEnd"/>
          </w:p>
          <w:p w14:paraId="2B308EE4" w14:textId="77777777" w:rsidR="008C7CC6" w:rsidRPr="001A7687" w:rsidRDefault="008C7CC6" w:rsidP="008C7CC6">
            <w:pPr>
              <w:pStyle w:val="ListParagraph"/>
              <w:numPr>
                <w:ilvl w:val="0"/>
                <w:numId w:val="5"/>
              </w:numPr>
              <w:contextualSpacing w:val="0"/>
              <w:rPr>
                <w:sz w:val="16"/>
                <w:szCs w:val="16"/>
                <w:lang w:val="en-US"/>
              </w:rPr>
            </w:pPr>
            <w:r w:rsidRPr="001A7687">
              <w:rPr>
                <w:sz w:val="16"/>
                <w:szCs w:val="16"/>
                <w:lang w:val="en-US"/>
              </w:rPr>
              <w:t>Case 1: UE-based positioning with UE-side model, direct AI/ML or AI/ML assisted positioning</w:t>
            </w:r>
          </w:p>
          <w:p w14:paraId="00E68A69" w14:textId="77777777" w:rsidR="008C7CC6" w:rsidRPr="001A7687" w:rsidRDefault="008C7CC6" w:rsidP="008C7CC6">
            <w:pPr>
              <w:pStyle w:val="ListParagraph"/>
              <w:numPr>
                <w:ilvl w:val="0"/>
                <w:numId w:val="6"/>
              </w:numPr>
              <w:overflowPunct w:val="0"/>
              <w:autoSpaceDE w:val="0"/>
              <w:autoSpaceDN w:val="0"/>
              <w:adjustRightInd w:val="0"/>
              <w:spacing w:after="180"/>
              <w:textAlignment w:val="baseline"/>
              <w:rPr>
                <w:sz w:val="16"/>
                <w:szCs w:val="16"/>
                <w:lang w:val="en-US"/>
              </w:rPr>
            </w:pPr>
            <w:r w:rsidRPr="001A7687">
              <w:rPr>
                <w:sz w:val="16"/>
                <w:szCs w:val="16"/>
                <w:lang w:val="en-US"/>
              </w:rPr>
              <w:t>Case 2a: UE-assisted/LMF-based positioning with UE-side model, AI/ML assisted positioning</w:t>
            </w:r>
          </w:p>
          <w:p w14:paraId="27589FDC" w14:textId="77777777" w:rsidR="008C7CC6" w:rsidRPr="001A7687" w:rsidRDefault="008C7CC6" w:rsidP="008C7CC6">
            <w:pPr>
              <w:pStyle w:val="ListParagraph"/>
              <w:numPr>
                <w:ilvl w:val="0"/>
                <w:numId w:val="6"/>
              </w:numPr>
              <w:overflowPunct w:val="0"/>
              <w:autoSpaceDE w:val="0"/>
              <w:autoSpaceDN w:val="0"/>
              <w:adjustRightInd w:val="0"/>
              <w:spacing w:after="180"/>
              <w:textAlignment w:val="baseline"/>
              <w:rPr>
                <w:sz w:val="16"/>
                <w:szCs w:val="16"/>
                <w:lang w:val="en-US"/>
              </w:rPr>
            </w:pPr>
            <w:r w:rsidRPr="001A7687">
              <w:rPr>
                <w:sz w:val="16"/>
                <w:szCs w:val="16"/>
                <w:lang w:val="en-US"/>
              </w:rPr>
              <w:t>Case 2b: UE-assisted/LMF-based positioning with LMF-side model, direct AI/ML positioning</w:t>
            </w:r>
          </w:p>
          <w:p w14:paraId="0DF979DE" w14:textId="77777777" w:rsidR="008C7CC6" w:rsidRPr="001A7687" w:rsidRDefault="008C7CC6" w:rsidP="008C7CC6">
            <w:pPr>
              <w:pStyle w:val="ListParagraph"/>
              <w:numPr>
                <w:ilvl w:val="0"/>
                <w:numId w:val="6"/>
              </w:numPr>
              <w:overflowPunct w:val="0"/>
              <w:autoSpaceDE w:val="0"/>
              <w:autoSpaceDN w:val="0"/>
              <w:adjustRightInd w:val="0"/>
              <w:spacing w:after="180"/>
              <w:textAlignment w:val="baseline"/>
              <w:rPr>
                <w:sz w:val="16"/>
                <w:szCs w:val="16"/>
                <w:lang w:val="en-US"/>
              </w:rPr>
            </w:pPr>
            <w:r w:rsidRPr="001A7687">
              <w:rPr>
                <w:sz w:val="16"/>
                <w:szCs w:val="16"/>
                <w:lang w:val="en-US"/>
              </w:rPr>
              <w:lastRenderedPageBreak/>
              <w:t xml:space="preserve">Case 3a: NG-RAN node assisted positioning with </w:t>
            </w:r>
            <w:proofErr w:type="spellStart"/>
            <w:r w:rsidRPr="001A7687">
              <w:rPr>
                <w:sz w:val="16"/>
                <w:szCs w:val="16"/>
                <w:lang w:val="en-US"/>
              </w:rPr>
              <w:t>gNB</w:t>
            </w:r>
            <w:proofErr w:type="spellEnd"/>
            <w:r w:rsidRPr="001A7687">
              <w:rPr>
                <w:sz w:val="16"/>
                <w:szCs w:val="16"/>
                <w:lang w:val="en-US"/>
              </w:rPr>
              <w:t xml:space="preserve">-side model, AI/ML assisted </w:t>
            </w:r>
            <w:proofErr w:type="gramStart"/>
            <w:r w:rsidRPr="001A7687">
              <w:rPr>
                <w:sz w:val="16"/>
                <w:szCs w:val="16"/>
                <w:lang w:val="en-US"/>
              </w:rPr>
              <w:t>positioning</w:t>
            </w:r>
            <w:proofErr w:type="gramEnd"/>
          </w:p>
          <w:p w14:paraId="36C4E871" w14:textId="77777777" w:rsidR="008C7CC6" w:rsidRPr="001A7687" w:rsidRDefault="008C7CC6" w:rsidP="008C7CC6">
            <w:pPr>
              <w:pStyle w:val="ListParagraph"/>
              <w:numPr>
                <w:ilvl w:val="0"/>
                <w:numId w:val="6"/>
              </w:numPr>
              <w:overflowPunct w:val="0"/>
              <w:autoSpaceDE w:val="0"/>
              <w:autoSpaceDN w:val="0"/>
              <w:adjustRightInd w:val="0"/>
              <w:spacing w:after="180"/>
              <w:textAlignment w:val="baseline"/>
              <w:rPr>
                <w:sz w:val="16"/>
                <w:szCs w:val="16"/>
                <w:lang w:val="en-US"/>
              </w:rPr>
            </w:pPr>
            <w:r w:rsidRPr="001A7687">
              <w:rPr>
                <w:sz w:val="16"/>
                <w:szCs w:val="16"/>
                <w:lang w:val="en-US"/>
              </w:rPr>
              <w:t xml:space="preserve">Case 3b: NG-RAN node assisted positioning with LMF-side model, direct AI/ML </w:t>
            </w:r>
            <w:proofErr w:type="gramStart"/>
            <w:r w:rsidRPr="001A7687">
              <w:rPr>
                <w:sz w:val="16"/>
                <w:szCs w:val="16"/>
                <w:lang w:val="en-US"/>
              </w:rPr>
              <w:t>positioning</w:t>
            </w:r>
            <w:proofErr w:type="gramEnd"/>
          </w:p>
          <w:p w14:paraId="3B160E61" w14:textId="77777777" w:rsidR="008C7CC6" w:rsidRPr="001A7687" w:rsidRDefault="008C7CC6" w:rsidP="008C7CC6">
            <w:pPr>
              <w:pStyle w:val="ListParagraph"/>
              <w:ind w:left="360"/>
              <w:rPr>
                <w:sz w:val="16"/>
                <w:szCs w:val="16"/>
                <w:lang w:val="en-US"/>
              </w:rPr>
            </w:pPr>
          </w:p>
          <w:p w14:paraId="583280CB" w14:textId="77777777" w:rsidR="008C7CC6" w:rsidRPr="006124E2" w:rsidRDefault="008C7CC6" w:rsidP="008C7CC6">
            <w:pPr>
              <w:rPr>
                <w:rFonts w:eastAsia="DengXian"/>
                <w:sz w:val="16"/>
                <w:szCs w:val="16"/>
                <w:highlight w:val="green"/>
              </w:rPr>
            </w:pPr>
            <w:r w:rsidRPr="006124E2">
              <w:rPr>
                <w:rFonts w:eastAsia="DengXian" w:hint="eastAsia"/>
                <w:sz w:val="16"/>
                <w:szCs w:val="16"/>
                <w:highlight w:val="green"/>
              </w:rPr>
              <w:t>A</w:t>
            </w:r>
            <w:r w:rsidRPr="006124E2">
              <w:rPr>
                <w:rFonts w:eastAsia="DengXian"/>
                <w:sz w:val="16"/>
                <w:szCs w:val="16"/>
                <w:highlight w:val="green"/>
              </w:rPr>
              <w:t>greement</w:t>
            </w:r>
          </w:p>
          <w:p w14:paraId="2483D89E" w14:textId="77777777" w:rsidR="008C7CC6" w:rsidRPr="006124E2" w:rsidRDefault="008C7CC6" w:rsidP="008C7CC6">
            <w:pPr>
              <w:rPr>
                <w:sz w:val="16"/>
                <w:szCs w:val="16"/>
                <w:lang w:eastAsia="x-none"/>
              </w:rPr>
            </w:pPr>
            <w:r w:rsidRPr="006124E2">
              <w:rPr>
                <w:sz w:val="16"/>
                <w:szCs w:val="16"/>
                <w:lang w:eastAsia="x-none"/>
              </w:rPr>
              <w:t xml:space="preserve">Regarding AI/ML model indication[/configuration], to study and provide inputs on potential specification impact at least for the following aspects on conditions/criteria of AI/ML model for AI/ML based positioning accuracy </w:t>
            </w:r>
            <w:proofErr w:type="gramStart"/>
            <w:r w:rsidRPr="006124E2">
              <w:rPr>
                <w:sz w:val="16"/>
                <w:szCs w:val="16"/>
                <w:lang w:eastAsia="x-none"/>
              </w:rPr>
              <w:t>enhancement</w:t>
            </w:r>
            <w:proofErr w:type="gramEnd"/>
          </w:p>
          <w:p w14:paraId="7119FC50" w14:textId="77777777" w:rsidR="008C7CC6" w:rsidRPr="001A7687" w:rsidRDefault="008C7CC6" w:rsidP="008C7CC6">
            <w:pPr>
              <w:pStyle w:val="ListParagraph"/>
              <w:numPr>
                <w:ilvl w:val="0"/>
                <w:numId w:val="5"/>
              </w:numPr>
              <w:contextualSpacing w:val="0"/>
              <w:rPr>
                <w:sz w:val="16"/>
                <w:szCs w:val="16"/>
                <w:lang w:val="en-US"/>
              </w:rPr>
            </w:pPr>
            <w:r w:rsidRPr="001A7687">
              <w:rPr>
                <w:sz w:val="16"/>
                <w:szCs w:val="16"/>
                <w:lang w:val="en-US"/>
              </w:rPr>
              <w:t>Validity conditions, e.g., applicable area/[zone</w:t>
            </w:r>
            <w:proofErr w:type="gramStart"/>
            <w:r w:rsidRPr="001A7687">
              <w:rPr>
                <w:sz w:val="16"/>
                <w:szCs w:val="16"/>
                <w:lang w:val="en-US"/>
              </w:rPr>
              <w:t>/]scenario</w:t>
            </w:r>
            <w:proofErr w:type="gramEnd"/>
            <w:r w:rsidRPr="001A7687">
              <w:rPr>
                <w:sz w:val="16"/>
                <w:szCs w:val="16"/>
                <w:lang w:val="en-US"/>
              </w:rPr>
              <w:t>/environment and time interval, etc.</w:t>
            </w:r>
          </w:p>
          <w:p w14:paraId="0CF17DE1" w14:textId="77777777" w:rsidR="008C7CC6" w:rsidRPr="001A7687" w:rsidRDefault="008C7CC6" w:rsidP="008C7CC6">
            <w:pPr>
              <w:pStyle w:val="ListParagraph"/>
              <w:numPr>
                <w:ilvl w:val="0"/>
                <w:numId w:val="5"/>
              </w:numPr>
              <w:contextualSpacing w:val="0"/>
              <w:rPr>
                <w:sz w:val="16"/>
                <w:szCs w:val="16"/>
                <w:lang w:val="en-US"/>
              </w:rPr>
            </w:pPr>
            <w:r w:rsidRPr="001A7687">
              <w:rPr>
                <w:sz w:val="16"/>
                <w:szCs w:val="16"/>
                <w:lang w:val="en-US"/>
              </w:rPr>
              <w:t>Model capability, e.g., positioning accuracy quality and model inference latency</w:t>
            </w:r>
          </w:p>
          <w:p w14:paraId="2776DB1C" w14:textId="77777777" w:rsidR="008C7CC6" w:rsidRPr="001A7687" w:rsidRDefault="008C7CC6" w:rsidP="008C7CC6">
            <w:pPr>
              <w:pStyle w:val="ListParagraph"/>
              <w:numPr>
                <w:ilvl w:val="0"/>
                <w:numId w:val="5"/>
              </w:numPr>
              <w:contextualSpacing w:val="0"/>
              <w:rPr>
                <w:sz w:val="16"/>
                <w:szCs w:val="16"/>
                <w:lang w:val="en-US"/>
              </w:rPr>
            </w:pPr>
            <w:r w:rsidRPr="001A7687">
              <w:rPr>
                <w:sz w:val="16"/>
                <w:szCs w:val="16"/>
                <w:lang w:val="en-US"/>
              </w:rPr>
              <w:t xml:space="preserve">Conditions and requirements, e.g., required assistance </w:t>
            </w:r>
            <w:proofErr w:type="spellStart"/>
            <w:r w:rsidRPr="001A7687">
              <w:rPr>
                <w:sz w:val="16"/>
                <w:szCs w:val="16"/>
                <w:lang w:val="en-US"/>
              </w:rPr>
              <w:t>signalling</w:t>
            </w:r>
            <w:proofErr w:type="spellEnd"/>
            <w:r w:rsidRPr="001A7687">
              <w:rPr>
                <w:sz w:val="16"/>
                <w:szCs w:val="16"/>
                <w:lang w:val="en-US"/>
              </w:rPr>
              <w:t xml:space="preserve"> and/or reference signals configurations, dataset </w:t>
            </w:r>
            <w:proofErr w:type="gramStart"/>
            <w:r w:rsidRPr="001A7687">
              <w:rPr>
                <w:sz w:val="16"/>
                <w:szCs w:val="16"/>
                <w:lang w:val="en-US"/>
              </w:rPr>
              <w:t>information</w:t>
            </w:r>
            <w:proofErr w:type="gramEnd"/>
          </w:p>
          <w:p w14:paraId="15C087C2" w14:textId="77777777" w:rsidR="008C7CC6" w:rsidRPr="001A7687" w:rsidRDefault="008C7CC6" w:rsidP="008C7CC6">
            <w:pPr>
              <w:pStyle w:val="ListParagraph"/>
              <w:numPr>
                <w:ilvl w:val="0"/>
                <w:numId w:val="5"/>
              </w:numPr>
              <w:contextualSpacing w:val="0"/>
              <w:rPr>
                <w:sz w:val="16"/>
                <w:szCs w:val="16"/>
                <w:lang w:val="en-US"/>
              </w:rPr>
            </w:pPr>
            <w:r w:rsidRPr="001A7687">
              <w:rPr>
                <w:sz w:val="16"/>
                <w:szCs w:val="16"/>
                <w:lang w:val="en-US"/>
              </w:rPr>
              <w:t>Note: other aspects are not precluded</w:t>
            </w:r>
          </w:p>
          <w:p w14:paraId="1624D500" w14:textId="77777777" w:rsidR="008C7CC6" w:rsidRPr="006124E2" w:rsidRDefault="008C7CC6" w:rsidP="008C7CC6">
            <w:pPr>
              <w:rPr>
                <w:sz w:val="16"/>
                <w:szCs w:val="16"/>
                <w:lang w:eastAsia="x-none"/>
              </w:rPr>
            </w:pPr>
          </w:p>
          <w:p w14:paraId="1E0C2B55" w14:textId="77777777" w:rsidR="008C7CC6" w:rsidRPr="006124E2" w:rsidRDefault="008C7CC6" w:rsidP="008C7CC6">
            <w:pPr>
              <w:rPr>
                <w:rFonts w:eastAsia="DengXian"/>
                <w:sz w:val="16"/>
                <w:szCs w:val="16"/>
                <w:highlight w:val="green"/>
              </w:rPr>
            </w:pPr>
            <w:r w:rsidRPr="006124E2">
              <w:rPr>
                <w:rFonts w:eastAsia="DengXian" w:hint="eastAsia"/>
                <w:sz w:val="16"/>
                <w:szCs w:val="16"/>
                <w:highlight w:val="green"/>
              </w:rPr>
              <w:t>A</w:t>
            </w:r>
            <w:r w:rsidRPr="006124E2">
              <w:rPr>
                <w:rFonts w:eastAsia="DengXian"/>
                <w:sz w:val="16"/>
                <w:szCs w:val="16"/>
                <w:highlight w:val="green"/>
              </w:rPr>
              <w:t>greement</w:t>
            </w:r>
          </w:p>
          <w:p w14:paraId="53E7168C" w14:textId="77777777" w:rsidR="008C7CC6" w:rsidRPr="006124E2" w:rsidRDefault="008C7CC6" w:rsidP="008C7CC6">
            <w:pPr>
              <w:rPr>
                <w:sz w:val="16"/>
                <w:szCs w:val="16"/>
                <w:lang w:eastAsia="x-none"/>
              </w:rPr>
            </w:pPr>
            <w:r w:rsidRPr="006124E2">
              <w:rPr>
                <w:sz w:val="16"/>
                <w:szCs w:val="16"/>
                <w:lang w:eastAsia="x-none"/>
              </w:rPr>
              <w:t xml:space="preserve">Regarding AI/ML model monitoring for AI/ML based positioning, to study and provide inputs on potential specification impact for the following </w:t>
            </w:r>
            <w:proofErr w:type="gramStart"/>
            <w:r w:rsidRPr="006124E2">
              <w:rPr>
                <w:sz w:val="16"/>
                <w:szCs w:val="16"/>
                <w:lang w:eastAsia="x-none"/>
              </w:rPr>
              <w:t>aspects</w:t>
            </w:r>
            <w:proofErr w:type="gramEnd"/>
          </w:p>
          <w:p w14:paraId="6358DB50" w14:textId="77777777" w:rsidR="008C7CC6" w:rsidRPr="001A7687" w:rsidRDefault="008C7CC6" w:rsidP="008C7CC6">
            <w:pPr>
              <w:pStyle w:val="ListParagraph"/>
              <w:numPr>
                <w:ilvl w:val="0"/>
                <w:numId w:val="5"/>
              </w:numPr>
              <w:contextualSpacing w:val="0"/>
              <w:rPr>
                <w:sz w:val="16"/>
                <w:szCs w:val="16"/>
                <w:lang w:val="en-US"/>
              </w:rPr>
            </w:pPr>
            <w:r w:rsidRPr="001A7687">
              <w:rPr>
                <w:sz w:val="16"/>
                <w:szCs w:val="16"/>
                <w:lang w:val="en-US"/>
              </w:rPr>
              <w:t xml:space="preserve">Assistance signaling and procedure at least for UE-side </w:t>
            </w:r>
            <w:proofErr w:type="gramStart"/>
            <w:r w:rsidRPr="001A7687">
              <w:rPr>
                <w:sz w:val="16"/>
                <w:szCs w:val="16"/>
                <w:lang w:val="en-US"/>
              </w:rPr>
              <w:t>model</w:t>
            </w:r>
            <w:proofErr w:type="gramEnd"/>
          </w:p>
          <w:p w14:paraId="62E27FD3" w14:textId="77777777" w:rsidR="008C7CC6" w:rsidRPr="001A7687" w:rsidRDefault="008C7CC6" w:rsidP="008C7CC6">
            <w:pPr>
              <w:pStyle w:val="ListParagraph"/>
              <w:numPr>
                <w:ilvl w:val="0"/>
                <w:numId w:val="5"/>
              </w:numPr>
              <w:contextualSpacing w:val="0"/>
              <w:rPr>
                <w:sz w:val="16"/>
                <w:szCs w:val="16"/>
                <w:lang w:val="en-US"/>
              </w:rPr>
            </w:pPr>
            <w:r w:rsidRPr="001A7687">
              <w:rPr>
                <w:sz w:val="16"/>
                <w:szCs w:val="16"/>
                <w:lang w:val="en-US"/>
              </w:rPr>
              <w:t>Report/feedback and procedure at least for Network-side model</w:t>
            </w:r>
          </w:p>
          <w:p w14:paraId="264EB3D8" w14:textId="77777777" w:rsidR="008C7CC6" w:rsidRPr="006124E2" w:rsidRDefault="008C7CC6" w:rsidP="008C7CC6">
            <w:pPr>
              <w:numPr>
                <w:ilvl w:val="0"/>
                <w:numId w:val="5"/>
              </w:numPr>
              <w:overflowPunct/>
              <w:autoSpaceDE/>
              <w:autoSpaceDN/>
              <w:adjustRightInd/>
              <w:spacing w:after="0"/>
              <w:textAlignment w:val="auto"/>
              <w:rPr>
                <w:sz w:val="16"/>
                <w:szCs w:val="16"/>
                <w:lang w:eastAsia="x-none"/>
              </w:rPr>
            </w:pPr>
            <w:r w:rsidRPr="006124E2">
              <w:rPr>
                <w:sz w:val="16"/>
                <w:szCs w:val="16"/>
                <w:lang w:eastAsia="x-none"/>
              </w:rPr>
              <w:t xml:space="preserve">Note1: study is applicable to both of the following </w:t>
            </w:r>
            <w:proofErr w:type="gramStart"/>
            <w:r w:rsidRPr="006124E2">
              <w:rPr>
                <w:sz w:val="16"/>
                <w:szCs w:val="16"/>
                <w:lang w:eastAsia="x-none"/>
              </w:rPr>
              <w:t>cases</w:t>
            </w:r>
            <w:proofErr w:type="gramEnd"/>
          </w:p>
          <w:p w14:paraId="3456386A" w14:textId="77777777" w:rsidR="008C7CC6" w:rsidRPr="006124E2" w:rsidRDefault="008C7CC6" w:rsidP="008C7CC6">
            <w:pPr>
              <w:numPr>
                <w:ilvl w:val="1"/>
                <w:numId w:val="5"/>
              </w:numPr>
              <w:overflowPunct/>
              <w:autoSpaceDE/>
              <w:autoSpaceDN/>
              <w:adjustRightInd/>
              <w:spacing w:after="0"/>
              <w:textAlignment w:val="auto"/>
              <w:rPr>
                <w:sz w:val="16"/>
                <w:szCs w:val="16"/>
                <w:lang w:eastAsia="x-none"/>
              </w:rPr>
            </w:pPr>
            <w:r w:rsidRPr="006124E2">
              <w:rPr>
                <w:sz w:val="16"/>
                <w:szCs w:val="16"/>
                <w:lang w:eastAsia="x-none"/>
              </w:rPr>
              <w:t>Model inference and model monitoring at the same entity</w:t>
            </w:r>
          </w:p>
          <w:p w14:paraId="6ABF1744" w14:textId="77777777" w:rsidR="008C7CC6" w:rsidRPr="006124E2" w:rsidRDefault="008C7CC6" w:rsidP="008C7CC6">
            <w:pPr>
              <w:numPr>
                <w:ilvl w:val="1"/>
                <w:numId w:val="5"/>
              </w:numPr>
              <w:overflowPunct/>
              <w:autoSpaceDE/>
              <w:autoSpaceDN/>
              <w:adjustRightInd/>
              <w:spacing w:after="0"/>
              <w:textAlignment w:val="auto"/>
              <w:rPr>
                <w:sz w:val="16"/>
                <w:szCs w:val="16"/>
                <w:lang w:eastAsia="x-none"/>
              </w:rPr>
            </w:pPr>
            <w:r w:rsidRPr="006124E2">
              <w:rPr>
                <w:sz w:val="16"/>
                <w:szCs w:val="16"/>
                <w:lang w:eastAsia="x-none"/>
              </w:rPr>
              <w:t xml:space="preserve">Entity to perform the model monitoring is not the same entity for model </w:t>
            </w:r>
            <w:proofErr w:type="gramStart"/>
            <w:r w:rsidRPr="006124E2">
              <w:rPr>
                <w:sz w:val="16"/>
                <w:szCs w:val="16"/>
                <w:lang w:eastAsia="x-none"/>
              </w:rPr>
              <w:t>inference</w:t>
            </w:r>
            <w:proofErr w:type="gramEnd"/>
          </w:p>
          <w:p w14:paraId="3FEC86F6" w14:textId="77777777" w:rsidR="008C7CC6" w:rsidRPr="006124E2" w:rsidRDefault="008C7CC6" w:rsidP="008C7CC6">
            <w:pPr>
              <w:numPr>
                <w:ilvl w:val="0"/>
                <w:numId w:val="5"/>
              </w:numPr>
              <w:overflowPunct/>
              <w:autoSpaceDE/>
              <w:autoSpaceDN/>
              <w:adjustRightInd/>
              <w:spacing w:after="0"/>
              <w:textAlignment w:val="auto"/>
              <w:rPr>
                <w:sz w:val="16"/>
                <w:szCs w:val="16"/>
              </w:rPr>
            </w:pPr>
            <w:r w:rsidRPr="006124E2">
              <w:rPr>
                <w:sz w:val="16"/>
                <w:szCs w:val="16"/>
              </w:rPr>
              <w:t xml:space="preserve">Note2: other aspects are not </w:t>
            </w:r>
            <w:proofErr w:type="gramStart"/>
            <w:r w:rsidRPr="006124E2">
              <w:rPr>
                <w:sz w:val="16"/>
                <w:szCs w:val="16"/>
              </w:rPr>
              <w:t>precluded</w:t>
            </w:r>
            <w:proofErr w:type="gramEnd"/>
          </w:p>
          <w:p w14:paraId="70025D7C" w14:textId="77777777" w:rsidR="008C7CC6" w:rsidRPr="006124E2" w:rsidRDefault="008C7CC6" w:rsidP="008C7CC6">
            <w:pPr>
              <w:rPr>
                <w:rFonts w:eastAsia="DengXian"/>
                <w:sz w:val="16"/>
                <w:szCs w:val="16"/>
              </w:rPr>
            </w:pPr>
          </w:p>
          <w:p w14:paraId="25C96140" w14:textId="77777777" w:rsidR="008C7CC6" w:rsidRPr="006124E2" w:rsidRDefault="008C7CC6" w:rsidP="008C7CC6">
            <w:pPr>
              <w:rPr>
                <w:rFonts w:eastAsia="DengXian"/>
                <w:sz w:val="16"/>
                <w:szCs w:val="16"/>
                <w:highlight w:val="green"/>
              </w:rPr>
            </w:pPr>
            <w:r w:rsidRPr="006124E2">
              <w:rPr>
                <w:rFonts w:eastAsia="DengXian" w:hint="eastAsia"/>
                <w:sz w:val="16"/>
                <w:szCs w:val="16"/>
                <w:highlight w:val="green"/>
              </w:rPr>
              <w:t>A</w:t>
            </w:r>
            <w:r w:rsidRPr="006124E2">
              <w:rPr>
                <w:rFonts w:eastAsia="DengXian"/>
                <w:sz w:val="16"/>
                <w:szCs w:val="16"/>
                <w:highlight w:val="green"/>
              </w:rPr>
              <w:t>greement</w:t>
            </w:r>
          </w:p>
          <w:p w14:paraId="39A489D3" w14:textId="77777777" w:rsidR="008C7CC6" w:rsidRPr="006124E2" w:rsidRDefault="008C7CC6" w:rsidP="008C7CC6">
            <w:pPr>
              <w:rPr>
                <w:sz w:val="16"/>
                <w:szCs w:val="16"/>
              </w:rPr>
            </w:pPr>
            <w:r w:rsidRPr="006124E2">
              <w:rPr>
                <w:sz w:val="16"/>
                <w:szCs w:val="16"/>
              </w:rPr>
              <w:t>Regarding data collection for AI/ML model training for AI/ML based positioning, at least for each of the agreed cases (Case 1 to Case 3b)</w:t>
            </w:r>
          </w:p>
          <w:p w14:paraId="7848389E" w14:textId="77777777" w:rsidR="008C7CC6" w:rsidRPr="006124E2" w:rsidRDefault="008C7CC6" w:rsidP="008C7CC6">
            <w:pPr>
              <w:numPr>
                <w:ilvl w:val="0"/>
                <w:numId w:val="5"/>
              </w:numPr>
              <w:overflowPunct/>
              <w:autoSpaceDE/>
              <w:autoSpaceDN/>
              <w:adjustRightInd/>
              <w:spacing w:after="0"/>
              <w:textAlignment w:val="auto"/>
              <w:rPr>
                <w:sz w:val="16"/>
                <w:szCs w:val="16"/>
              </w:rPr>
            </w:pPr>
            <w:r w:rsidRPr="006124E2">
              <w:rPr>
                <w:sz w:val="16"/>
                <w:szCs w:val="16"/>
              </w:rPr>
              <w:t xml:space="preserve">Study whether (and if so how) an entity can be used to obtain ground truth label and/or other training </w:t>
            </w:r>
            <w:proofErr w:type="gramStart"/>
            <w:r w:rsidRPr="006124E2">
              <w:rPr>
                <w:sz w:val="16"/>
                <w:szCs w:val="16"/>
              </w:rPr>
              <w:t>data</w:t>
            </w:r>
            <w:proofErr w:type="gramEnd"/>
          </w:p>
          <w:p w14:paraId="05B104DB" w14:textId="77777777" w:rsidR="008C7CC6" w:rsidRPr="006124E2" w:rsidRDefault="008C7CC6" w:rsidP="008C7CC6">
            <w:pPr>
              <w:numPr>
                <w:ilvl w:val="1"/>
                <w:numId w:val="5"/>
              </w:numPr>
              <w:overflowPunct/>
              <w:autoSpaceDE/>
              <w:autoSpaceDN/>
              <w:adjustRightInd/>
              <w:spacing w:after="0"/>
              <w:textAlignment w:val="auto"/>
              <w:rPr>
                <w:sz w:val="16"/>
                <w:szCs w:val="16"/>
              </w:rPr>
            </w:pPr>
            <w:r w:rsidRPr="006124E2">
              <w:rPr>
                <w:sz w:val="16"/>
                <w:szCs w:val="16"/>
              </w:rPr>
              <w:t>Companies are requested to report their assumption of the entity (or entities) used to obtain ground truth label and/or other training data for each case (Case 1 to Case 3b)</w:t>
            </w:r>
          </w:p>
          <w:p w14:paraId="7313F7FC" w14:textId="77777777" w:rsidR="008C7CC6" w:rsidRPr="006124E2" w:rsidRDefault="008C7CC6" w:rsidP="008C7CC6">
            <w:pPr>
              <w:numPr>
                <w:ilvl w:val="1"/>
                <w:numId w:val="5"/>
              </w:numPr>
              <w:overflowPunct/>
              <w:autoSpaceDE/>
              <w:autoSpaceDN/>
              <w:adjustRightInd/>
              <w:spacing w:after="0"/>
              <w:textAlignment w:val="auto"/>
              <w:rPr>
                <w:sz w:val="16"/>
                <w:szCs w:val="16"/>
              </w:rPr>
            </w:pPr>
            <w:r w:rsidRPr="006124E2">
              <w:rPr>
                <w:sz w:val="16"/>
                <w:szCs w:val="16"/>
              </w:rPr>
              <w:t>Companies are requested to report their assumption of applicable ground truth label (e.g., location or other information) and/or other training data (e.g., measurement) for each case (Case 1 to Case 3b)</w:t>
            </w:r>
          </w:p>
          <w:p w14:paraId="601D61C0" w14:textId="77777777" w:rsidR="008C7CC6" w:rsidRPr="006124E2" w:rsidRDefault="008C7CC6" w:rsidP="008C7CC6">
            <w:pPr>
              <w:numPr>
                <w:ilvl w:val="1"/>
                <w:numId w:val="5"/>
              </w:numPr>
              <w:overflowPunct/>
              <w:autoSpaceDE/>
              <w:autoSpaceDN/>
              <w:adjustRightInd/>
              <w:spacing w:after="0"/>
              <w:textAlignment w:val="auto"/>
              <w:rPr>
                <w:sz w:val="16"/>
                <w:szCs w:val="16"/>
              </w:rPr>
            </w:pPr>
            <w:r w:rsidRPr="006124E2">
              <w:rPr>
                <w:sz w:val="16"/>
                <w:szCs w:val="16"/>
              </w:rPr>
              <w:t xml:space="preserve">Feasibility study on the entity to obtain ground truth label and/or other training data takes into account </w:t>
            </w:r>
            <w:proofErr w:type="gramStart"/>
            <w:r w:rsidRPr="006124E2">
              <w:rPr>
                <w:sz w:val="16"/>
                <w:szCs w:val="16"/>
              </w:rPr>
              <w:t>at least</w:t>
            </w:r>
            <w:proofErr w:type="gramEnd"/>
            <w:r w:rsidRPr="006124E2">
              <w:rPr>
                <w:sz w:val="16"/>
                <w:szCs w:val="16"/>
              </w:rPr>
              <w:t xml:space="preserve"> </w:t>
            </w:r>
          </w:p>
          <w:p w14:paraId="623BEF78" w14:textId="77777777" w:rsidR="008C7CC6" w:rsidRPr="006124E2" w:rsidRDefault="008C7CC6" w:rsidP="008C7CC6">
            <w:pPr>
              <w:numPr>
                <w:ilvl w:val="2"/>
                <w:numId w:val="5"/>
              </w:numPr>
              <w:overflowPunct/>
              <w:autoSpaceDE/>
              <w:autoSpaceDN/>
              <w:adjustRightInd/>
              <w:spacing w:after="0"/>
              <w:textAlignment w:val="auto"/>
              <w:rPr>
                <w:sz w:val="16"/>
                <w:szCs w:val="16"/>
              </w:rPr>
            </w:pPr>
            <w:r w:rsidRPr="006124E2">
              <w:rPr>
                <w:sz w:val="16"/>
                <w:szCs w:val="16"/>
              </w:rPr>
              <w:t xml:space="preserve">availability of the entity to obtain label and/or other training </w:t>
            </w:r>
            <w:proofErr w:type="gramStart"/>
            <w:r w:rsidRPr="006124E2">
              <w:rPr>
                <w:sz w:val="16"/>
                <w:szCs w:val="16"/>
              </w:rPr>
              <w:t>data</w:t>
            </w:r>
            <w:proofErr w:type="gramEnd"/>
          </w:p>
          <w:p w14:paraId="305EBDF0" w14:textId="77777777" w:rsidR="008C7CC6" w:rsidRPr="006124E2" w:rsidRDefault="008C7CC6" w:rsidP="008C7CC6">
            <w:pPr>
              <w:numPr>
                <w:ilvl w:val="1"/>
                <w:numId w:val="5"/>
              </w:numPr>
              <w:overflowPunct/>
              <w:autoSpaceDE/>
              <w:autoSpaceDN/>
              <w:adjustRightInd/>
              <w:spacing w:after="0"/>
              <w:textAlignment w:val="auto"/>
              <w:rPr>
                <w:sz w:val="16"/>
                <w:szCs w:val="16"/>
              </w:rPr>
            </w:pPr>
            <w:r w:rsidRPr="006124E2">
              <w:rPr>
                <w:sz w:val="16"/>
                <w:szCs w:val="16"/>
              </w:rPr>
              <w:t>Note: further discussion and decision of the entity (or entities) used to obtain ground truth label and/or other training data for each case (Case 1 to Case 3b) is not precluded based on companies’ input</w:t>
            </w:r>
          </w:p>
          <w:p w14:paraId="3DA976E1" w14:textId="77777777" w:rsidR="008C7CC6" w:rsidRPr="001A7687" w:rsidRDefault="008C7CC6" w:rsidP="008C7CC6">
            <w:pPr>
              <w:pStyle w:val="ListParagraph"/>
              <w:numPr>
                <w:ilvl w:val="0"/>
                <w:numId w:val="5"/>
              </w:numPr>
              <w:contextualSpacing w:val="0"/>
              <w:rPr>
                <w:sz w:val="16"/>
                <w:szCs w:val="16"/>
                <w:lang w:val="en-US"/>
              </w:rPr>
            </w:pPr>
            <w:r w:rsidRPr="001A7687">
              <w:rPr>
                <w:sz w:val="16"/>
                <w:szCs w:val="16"/>
                <w:lang w:val="en-US"/>
              </w:rPr>
              <w:t xml:space="preserve">Study potential </w:t>
            </w:r>
            <w:proofErr w:type="spellStart"/>
            <w:r w:rsidRPr="001A7687">
              <w:rPr>
                <w:sz w:val="16"/>
                <w:szCs w:val="16"/>
                <w:lang w:val="en-US"/>
              </w:rPr>
              <w:t>signalling</w:t>
            </w:r>
            <w:proofErr w:type="spellEnd"/>
            <w:r w:rsidRPr="001A7687">
              <w:rPr>
                <w:sz w:val="16"/>
                <w:szCs w:val="16"/>
                <w:lang w:val="en-US"/>
              </w:rPr>
              <w:t xml:space="preserve"> and procedure to enable data </w:t>
            </w:r>
            <w:proofErr w:type="gramStart"/>
            <w:r w:rsidRPr="001A7687">
              <w:rPr>
                <w:sz w:val="16"/>
                <w:szCs w:val="16"/>
                <w:lang w:val="en-US"/>
              </w:rPr>
              <w:t>collection</w:t>
            </w:r>
            <w:proofErr w:type="gramEnd"/>
          </w:p>
          <w:p w14:paraId="294275A6" w14:textId="77777777" w:rsidR="008C7CC6" w:rsidRPr="006124E2" w:rsidRDefault="008C7CC6" w:rsidP="008C7CC6">
            <w:pPr>
              <w:numPr>
                <w:ilvl w:val="1"/>
                <w:numId w:val="5"/>
              </w:numPr>
              <w:overflowPunct/>
              <w:autoSpaceDE/>
              <w:autoSpaceDN/>
              <w:adjustRightInd/>
              <w:spacing w:after="0"/>
              <w:textAlignment w:val="auto"/>
              <w:rPr>
                <w:sz w:val="16"/>
                <w:szCs w:val="16"/>
              </w:rPr>
            </w:pPr>
            <w:r w:rsidRPr="006124E2">
              <w:rPr>
                <w:sz w:val="16"/>
                <w:szCs w:val="16"/>
              </w:rPr>
              <w:t xml:space="preserve">Potential specification impact on the details of request/report of label and/or other training data, and to enable delivering the collected label and/or other training data to the training entity when the training entity is not the same entity to obtain label and/or other training </w:t>
            </w:r>
            <w:proofErr w:type="gramStart"/>
            <w:r w:rsidRPr="006124E2">
              <w:rPr>
                <w:sz w:val="16"/>
                <w:szCs w:val="16"/>
              </w:rPr>
              <w:t>data</w:t>
            </w:r>
            <w:proofErr w:type="gramEnd"/>
            <w:r w:rsidRPr="006124E2">
              <w:rPr>
                <w:sz w:val="16"/>
                <w:szCs w:val="16"/>
              </w:rPr>
              <w:t xml:space="preserve"> </w:t>
            </w:r>
          </w:p>
          <w:p w14:paraId="75A827F6" w14:textId="77777777" w:rsidR="008C7CC6" w:rsidRPr="006124E2" w:rsidRDefault="008C7CC6" w:rsidP="008C7CC6">
            <w:pPr>
              <w:numPr>
                <w:ilvl w:val="1"/>
                <w:numId w:val="5"/>
              </w:numPr>
              <w:overflowPunct/>
              <w:autoSpaceDE/>
              <w:autoSpaceDN/>
              <w:adjustRightInd/>
              <w:spacing w:after="0"/>
              <w:textAlignment w:val="auto"/>
              <w:rPr>
                <w:sz w:val="16"/>
                <w:szCs w:val="16"/>
              </w:rPr>
            </w:pPr>
            <w:r w:rsidRPr="006124E2">
              <w:rPr>
                <w:sz w:val="16"/>
                <w:szCs w:val="16"/>
              </w:rPr>
              <w:t xml:space="preserve">Potential specification impact on assistance signaling indicating reference signal configuration(s) to derive label and/or other training </w:t>
            </w:r>
            <w:proofErr w:type="gramStart"/>
            <w:r w:rsidRPr="006124E2">
              <w:rPr>
                <w:sz w:val="16"/>
                <w:szCs w:val="16"/>
              </w:rPr>
              <w:t>data</w:t>
            </w:r>
            <w:proofErr w:type="gramEnd"/>
          </w:p>
          <w:p w14:paraId="0A590435" w14:textId="77777777" w:rsidR="008C35F1" w:rsidRDefault="008C35F1" w:rsidP="00F820B1">
            <w:pPr>
              <w:overflowPunct/>
              <w:autoSpaceDE/>
              <w:autoSpaceDN/>
              <w:adjustRightInd/>
              <w:spacing w:after="0"/>
              <w:textAlignment w:val="auto"/>
              <w:rPr>
                <w:b/>
                <w:bCs/>
              </w:rPr>
            </w:pPr>
          </w:p>
        </w:tc>
      </w:tr>
    </w:tbl>
    <w:p w14:paraId="328F02F2" w14:textId="77777777" w:rsidR="008C35F1" w:rsidRDefault="008C35F1" w:rsidP="00F820B1">
      <w:pPr>
        <w:overflowPunct/>
        <w:autoSpaceDE/>
        <w:autoSpaceDN/>
        <w:adjustRightInd/>
        <w:spacing w:after="0"/>
        <w:textAlignment w:val="auto"/>
        <w:rPr>
          <w:b/>
          <w:bCs/>
        </w:rPr>
      </w:pPr>
    </w:p>
    <w:p w14:paraId="50188292" w14:textId="39839277" w:rsidR="001F3CF9" w:rsidRDefault="001F3CF9" w:rsidP="00F820B1">
      <w:pPr>
        <w:overflowPunct/>
        <w:autoSpaceDE/>
        <w:autoSpaceDN/>
        <w:adjustRightInd/>
        <w:spacing w:after="0"/>
        <w:textAlignment w:val="auto"/>
        <w:rPr>
          <w:b/>
          <w:bCs/>
        </w:rPr>
      </w:pPr>
      <w:r w:rsidRPr="00896CC8">
        <w:rPr>
          <w:b/>
          <w:bCs/>
        </w:rPr>
        <w:t>Agreements reached in 3GPP RAN1#1</w:t>
      </w:r>
      <w:r>
        <w:rPr>
          <w:b/>
          <w:bCs/>
        </w:rPr>
        <w:t>11</w:t>
      </w:r>
      <w:r w:rsidRPr="00896CC8">
        <w:rPr>
          <w:b/>
          <w:bCs/>
        </w:rPr>
        <w:t xml:space="preserve"> </w:t>
      </w:r>
      <w:proofErr w:type="gramStart"/>
      <w:r w:rsidRPr="00896CC8">
        <w:rPr>
          <w:b/>
          <w:bCs/>
        </w:rPr>
        <w:t>meeting</w:t>
      </w:r>
      <w:proofErr w:type="gramEnd"/>
    </w:p>
    <w:tbl>
      <w:tblPr>
        <w:tblStyle w:val="TableGrid"/>
        <w:tblW w:w="0" w:type="auto"/>
        <w:tblLook w:val="04A0" w:firstRow="1" w:lastRow="0" w:firstColumn="1" w:lastColumn="0" w:noHBand="0" w:noVBand="1"/>
      </w:tblPr>
      <w:tblGrid>
        <w:gridCol w:w="9345"/>
      </w:tblGrid>
      <w:tr w:rsidR="008C7CC6" w14:paraId="24548EE4" w14:textId="77777777" w:rsidTr="008C7CC6">
        <w:tc>
          <w:tcPr>
            <w:tcW w:w="9629" w:type="dxa"/>
          </w:tcPr>
          <w:p w14:paraId="65AE4584" w14:textId="77777777" w:rsidR="00481A5B" w:rsidRPr="006124E2" w:rsidRDefault="00481A5B" w:rsidP="00481A5B">
            <w:pPr>
              <w:rPr>
                <w:sz w:val="16"/>
                <w:szCs w:val="16"/>
                <w:highlight w:val="green"/>
              </w:rPr>
            </w:pPr>
            <w:r w:rsidRPr="006124E2">
              <w:rPr>
                <w:sz w:val="16"/>
                <w:szCs w:val="16"/>
                <w:highlight w:val="green"/>
              </w:rPr>
              <w:t>Agreement</w:t>
            </w:r>
          </w:p>
          <w:p w14:paraId="69ADC5AC" w14:textId="77777777" w:rsidR="00481A5B" w:rsidRPr="006124E2" w:rsidRDefault="00481A5B" w:rsidP="00481A5B">
            <w:pPr>
              <w:rPr>
                <w:sz w:val="16"/>
                <w:szCs w:val="16"/>
              </w:rPr>
            </w:pPr>
            <w:r w:rsidRPr="006124E2">
              <w:rPr>
                <w:sz w:val="16"/>
                <w:szCs w:val="16"/>
              </w:rPr>
              <w:t>For the study of benefit(s) and potential specification impact for AI/ML based positioning accuracy enhancement, one-sided model whose inference is performed entirely at the UE or at the network is prioritized in Rel-18 SI.</w:t>
            </w:r>
          </w:p>
          <w:p w14:paraId="4A8546D4" w14:textId="77777777" w:rsidR="00481A5B" w:rsidRPr="006124E2" w:rsidRDefault="00481A5B" w:rsidP="00481A5B">
            <w:pPr>
              <w:rPr>
                <w:rFonts w:eastAsia="DengXian"/>
                <w:sz w:val="16"/>
                <w:szCs w:val="16"/>
                <w:highlight w:val="green"/>
              </w:rPr>
            </w:pPr>
            <w:r w:rsidRPr="006124E2">
              <w:rPr>
                <w:rFonts w:eastAsia="DengXian"/>
                <w:sz w:val="16"/>
                <w:szCs w:val="16"/>
                <w:highlight w:val="green"/>
              </w:rPr>
              <w:t>Agreement</w:t>
            </w:r>
          </w:p>
          <w:p w14:paraId="75FB09B4" w14:textId="77777777" w:rsidR="00481A5B" w:rsidRPr="006124E2" w:rsidRDefault="00481A5B" w:rsidP="00481A5B">
            <w:pPr>
              <w:rPr>
                <w:sz w:val="16"/>
                <w:szCs w:val="16"/>
              </w:rPr>
            </w:pPr>
            <w:r w:rsidRPr="006124E2">
              <w:rPr>
                <w:sz w:val="16"/>
                <w:szCs w:val="16"/>
              </w:rPr>
              <w:t xml:space="preserve">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w:t>
            </w:r>
            <w:proofErr w:type="gramStart"/>
            <w:r w:rsidRPr="006124E2">
              <w:rPr>
                <w:sz w:val="16"/>
                <w:szCs w:val="16"/>
              </w:rPr>
              <w:t>enhancement</w:t>
            </w:r>
            <w:proofErr w:type="gramEnd"/>
          </w:p>
          <w:p w14:paraId="3AB044AA" w14:textId="77777777" w:rsidR="00481A5B" w:rsidRPr="001A7687" w:rsidRDefault="00481A5B" w:rsidP="00481A5B">
            <w:pPr>
              <w:pStyle w:val="ListParagraph"/>
              <w:numPr>
                <w:ilvl w:val="0"/>
                <w:numId w:val="5"/>
              </w:numPr>
              <w:contextualSpacing w:val="0"/>
              <w:rPr>
                <w:sz w:val="16"/>
                <w:szCs w:val="16"/>
                <w:lang w:val="en-US"/>
              </w:rPr>
            </w:pPr>
            <w:r w:rsidRPr="001A7687">
              <w:rPr>
                <w:sz w:val="16"/>
                <w:szCs w:val="16"/>
                <w:lang w:val="en-US"/>
              </w:rPr>
              <w:t>Types of measurement as model inference input</w:t>
            </w:r>
          </w:p>
          <w:p w14:paraId="1746F46B" w14:textId="77777777" w:rsidR="00481A5B" w:rsidRPr="006124E2" w:rsidRDefault="00481A5B" w:rsidP="00481A5B">
            <w:pPr>
              <w:pStyle w:val="ListParagraph"/>
              <w:numPr>
                <w:ilvl w:val="1"/>
                <w:numId w:val="5"/>
              </w:numPr>
              <w:contextualSpacing w:val="0"/>
              <w:rPr>
                <w:sz w:val="16"/>
                <w:szCs w:val="16"/>
              </w:rPr>
            </w:pPr>
            <w:proofErr w:type="spellStart"/>
            <w:r w:rsidRPr="006124E2">
              <w:rPr>
                <w:sz w:val="16"/>
                <w:szCs w:val="16"/>
              </w:rPr>
              <w:t>new</w:t>
            </w:r>
            <w:proofErr w:type="spellEnd"/>
            <w:r w:rsidRPr="006124E2">
              <w:rPr>
                <w:sz w:val="16"/>
                <w:szCs w:val="16"/>
              </w:rPr>
              <w:t xml:space="preserve"> </w:t>
            </w:r>
            <w:proofErr w:type="spellStart"/>
            <w:r w:rsidRPr="006124E2">
              <w:rPr>
                <w:sz w:val="16"/>
                <w:szCs w:val="16"/>
              </w:rPr>
              <w:t>measurement</w:t>
            </w:r>
            <w:proofErr w:type="spellEnd"/>
          </w:p>
          <w:p w14:paraId="181B6B5D" w14:textId="77777777" w:rsidR="00481A5B" w:rsidRPr="006124E2" w:rsidRDefault="00481A5B" w:rsidP="00481A5B">
            <w:pPr>
              <w:pStyle w:val="ListParagraph"/>
              <w:numPr>
                <w:ilvl w:val="1"/>
                <w:numId w:val="5"/>
              </w:numPr>
              <w:contextualSpacing w:val="0"/>
              <w:rPr>
                <w:sz w:val="16"/>
                <w:szCs w:val="16"/>
              </w:rPr>
            </w:pPr>
            <w:proofErr w:type="spellStart"/>
            <w:r w:rsidRPr="006124E2">
              <w:rPr>
                <w:sz w:val="16"/>
                <w:szCs w:val="16"/>
              </w:rPr>
              <w:t>existing</w:t>
            </w:r>
            <w:proofErr w:type="spellEnd"/>
            <w:r w:rsidRPr="006124E2">
              <w:rPr>
                <w:sz w:val="16"/>
                <w:szCs w:val="16"/>
              </w:rPr>
              <w:t xml:space="preserve"> </w:t>
            </w:r>
            <w:proofErr w:type="spellStart"/>
            <w:r w:rsidRPr="006124E2">
              <w:rPr>
                <w:sz w:val="16"/>
                <w:szCs w:val="16"/>
              </w:rPr>
              <w:t>measurement</w:t>
            </w:r>
            <w:proofErr w:type="spellEnd"/>
          </w:p>
          <w:p w14:paraId="6EF294FE" w14:textId="77777777" w:rsidR="00481A5B" w:rsidRPr="001A7687" w:rsidRDefault="00481A5B" w:rsidP="00481A5B">
            <w:pPr>
              <w:pStyle w:val="ListParagraph"/>
              <w:numPr>
                <w:ilvl w:val="0"/>
                <w:numId w:val="5"/>
              </w:numPr>
              <w:contextualSpacing w:val="0"/>
              <w:rPr>
                <w:sz w:val="16"/>
                <w:szCs w:val="16"/>
                <w:lang w:val="en-US"/>
              </w:rPr>
            </w:pPr>
            <w:r w:rsidRPr="001A7687">
              <w:rPr>
                <w:sz w:val="16"/>
                <w:szCs w:val="16"/>
                <w:lang w:val="en-US"/>
              </w:rPr>
              <w:t xml:space="preserve">UE is assumed to perform measurement as model inference input for Case 1, Case 2a and Case 2b; TRP is assumed to perform measurement as model inference input for Case 3a and Case </w:t>
            </w:r>
            <w:proofErr w:type="gramStart"/>
            <w:r w:rsidRPr="001A7687">
              <w:rPr>
                <w:sz w:val="16"/>
                <w:szCs w:val="16"/>
                <w:lang w:val="en-US"/>
              </w:rPr>
              <w:t>3b</w:t>
            </w:r>
            <w:proofErr w:type="gramEnd"/>
          </w:p>
          <w:p w14:paraId="6B4AB5AE" w14:textId="77777777" w:rsidR="00481A5B" w:rsidRPr="001A7687" w:rsidRDefault="00481A5B" w:rsidP="00481A5B">
            <w:pPr>
              <w:pStyle w:val="ListParagraph"/>
              <w:numPr>
                <w:ilvl w:val="1"/>
                <w:numId w:val="5"/>
              </w:numPr>
              <w:contextualSpacing w:val="0"/>
              <w:rPr>
                <w:sz w:val="16"/>
                <w:szCs w:val="16"/>
                <w:lang w:val="en-US"/>
              </w:rPr>
            </w:pPr>
            <w:r w:rsidRPr="001A7687">
              <w:rPr>
                <w:sz w:val="16"/>
                <w:szCs w:val="16"/>
                <w:lang w:val="en-US"/>
              </w:rPr>
              <w:t>Report of measurements as model inference input to LMF for LMF-side model (Case 2b and Case 3b)</w:t>
            </w:r>
          </w:p>
          <w:p w14:paraId="2C28B326" w14:textId="77777777" w:rsidR="00481A5B" w:rsidRPr="001A7687" w:rsidRDefault="00481A5B" w:rsidP="00481A5B">
            <w:pPr>
              <w:pStyle w:val="ListParagraph"/>
              <w:numPr>
                <w:ilvl w:val="0"/>
                <w:numId w:val="5"/>
              </w:numPr>
              <w:contextualSpacing w:val="0"/>
              <w:rPr>
                <w:sz w:val="16"/>
                <w:szCs w:val="16"/>
                <w:lang w:val="en-US"/>
              </w:rPr>
            </w:pPr>
            <w:r w:rsidRPr="001A7687">
              <w:rPr>
                <w:sz w:val="16"/>
                <w:szCs w:val="16"/>
                <w:lang w:val="en-US"/>
              </w:rPr>
              <w:t>For AI/ML assisted positioning, new measurement report and/or potential enhancement of existing measurement report as model output to LMF for UE-assisted (Case 2a) and NG-RAN node assisted positioning (Case 3a)</w:t>
            </w:r>
          </w:p>
          <w:p w14:paraId="306D71AD" w14:textId="77777777" w:rsidR="00481A5B" w:rsidRPr="001A7687" w:rsidRDefault="00481A5B" w:rsidP="00481A5B">
            <w:pPr>
              <w:pStyle w:val="ListParagraph"/>
              <w:numPr>
                <w:ilvl w:val="0"/>
                <w:numId w:val="5"/>
              </w:numPr>
              <w:contextualSpacing w:val="0"/>
              <w:rPr>
                <w:sz w:val="16"/>
                <w:szCs w:val="16"/>
                <w:lang w:val="en-US"/>
              </w:rPr>
            </w:pPr>
            <w:r w:rsidRPr="001A7687">
              <w:rPr>
                <w:sz w:val="16"/>
                <w:szCs w:val="16"/>
                <w:lang w:val="en-US"/>
              </w:rPr>
              <w:t xml:space="preserve">Assistance signaling and procedure to facilitate model inference for both UE-side and Network-side </w:t>
            </w:r>
            <w:proofErr w:type="gramStart"/>
            <w:r w:rsidRPr="001A7687">
              <w:rPr>
                <w:sz w:val="16"/>
                <w:szCs w:val="16"/>
                <w:lang w:val="en-US"/>
              </w:rPr>
              <w:t>model</w:t>
            </w:r>
            <w:proofErr w:type="gramEnd"/>
          </w:p>
          <w:p w14:paraId="71AECE84" w14:textId="77777777" w:rsidR="00481A5B" w:rsidRPr="001A7687" w:rsidRDefault="00481A5B" w:rsidP="00481A5B">
            <w:pPr>
              <w:pStyle w:val="ListParagraph"/>
              <w:numPr>
                <w:ilvl w:val="1"/>
                <w:numId w:val="5"/>
              </w:numPr>
              <w:contextualSpacing w:val="0"/>
              <w:rPr>
                <w:sz w:val="16"/>
                <w:szCs w:val="16"/>
                <w:lang w:val="en-US"/>
              </w:rPr>
            </w:pPr>
            <w:r w:rsidRPr="001A7687">
              <w:rPr>
                <w:sz w:val="16"/>
                <w:szCs w:val="16"/>
                <w:lang w:val="en-US"/>
              </w:rPr>
              <w:t xml:space="preserve">New and/or enhancement to existing assistance </w:t>
            </w:r>
            <w:proofErr w:type="gramStart"/>
            <w:r w:rsidRPr="001A7687">
              <w:rPr>
                <w:sz w:val="16"/>
                <w:szCs w:val="16"/>
                <w:lang w:val="en-US"/>
              </w:rPr>
              <w:t>signaling</w:t>
            </w:r>
            <w:proofErr w:type="gramEnd"/>
          </w:p>
          <w:p w14:paraId="5A358188" w14:textId="77777777" w:rsidR="00481A5B" w:rsidRPr="001A7687" w:rsidRDefault="00481A5B" w:rsidP="00481A5B">
            <w:pPr>
              <w:pStyle w:val="ListParagraph"/>
              <w:numPr>
                <w:ilvl w:val="1"/>
                <w:numId w:val="5"/>
              </w:numPr>
              <w:contextualSpacing w:val="0"/>
              <w:rPr>
                <w:sz w:val="16"/>
                <w:szCs w:val="16"/>
                <w:lang w:val="en-US"/>
              </w:rPr>
            </w:pPr>
            <w:r w:rsidRPr="001A7687">
              <w:rPr>
                <w:sz w:val="16"/>
                <w:szCs w:val="16"/>
                <w:lang w:val="en-US"/>
              </w:rPr>
              <w:t xml:space="preserve">Note: whether such assistance </w:t>
            </w:r>
            <w:proofErr w:type="gramStart"/>
            <w:r w:rsidRPr="001A7687">
              <w:rPr>
                <w:sz w:val="16"/>
                <w:szCs w:val="16"/>
                <w:lang w:val="en-US"/>
              </w:rPr>
              <w:t>signaling</w:t>
            </w:r>
            <w:proofErr w:type="gramEnd"/>
            <w:r w:rsidRPr="001A7687">
              <w:rPr>
                <w:sz w:val="16"/>
                <w:szCs w:val="16"/>
                <w:lang w:val="en-US"/>
              </w:rPr>
              <w:t xml:space="preserve"> and procedure can be applied to other aspect(s) of AI/ML model LCM can also be discussed</w:t>
            </w:r>
          </w:p>
          <w:p w14:paraId="51B727AE" w14:textId="77777777" w:rsidR="00481A5B" w:rsidRPr="006124E2" w:rsidRDefault="00481A5B" w:rsidP="00481A5B">
            <w:pPr>
              <w:rPr>
                <w:sz w:val="16"/>
                <w:szCs w:val="16"/>
                <w:highlight w:val="green"/>
              </w:rPr>
            </w:pPr>
            <w:r w:rsidRPr="006124E2">
              <w:rPr>
                <w:sz w:val="16"/>
                <w:szCs w:val="16"/>
                <w:highlight w:val="green"/>
              </w:rPr>
              <w:t>Agreement</w:t>
            </w:r>
          </w:p>
          <w:p w14:paraId="7A7A1FEA" w14:textId="77777777" w:rsidR="00481A5B" w:rsidRPr="006124E2" w:rsidRDefault="00481A5B" w:rsidP="00481A5B">
            <w:pPr>
              <w:rPr>
                <w:sz w:val="16"/>
                <w:szCs w:val="16"/>
              </w:rPr>
            </w:pPr>
            <w:r w:rsidRPr="006124E2">
              <w:rPr>
                <w:sz w:val="16"/>
                <w:szCs w:val="16"/>
              </w:rPr>
              <w:lastRenderedPageBreak/>
              <w:t xml:space="preserve">Regarding data collection for AI/ML model training for AI/ML based positioning, </w:t>
            </w:r>
          </w:p>
          <w:p w14:paraId="3A274ED1" w14:textId="77777777" w:rsidR="00481A5B" w:rsidRPr="006124E2" w:rsidRDefault="00481A5B" w:rsidP="00481A5B">
            <w:pPr>
              <w:numPr>
                <w:ilvl w:val="0"/>
                <w:numId w:val="5"/>
              </w:numPr>
              <w:overflowPunct/>
              <w:autoSpaceDE/>
              <w:autoSpaceDN/>
              <w:adjustRightInd/>
              <w:spacing w:after="0"/>
              <w:textAlignment w:val="auto"/>
              <w:rPr>
                <w:sz w:val="16"/>
                <w:szCs w:val="16"/>
              </w:rPr>
            </w:pPr>
            <w:r w:rsidRPr="006124E2">
              <w:rPr>
                <w:sz w:val="16"/>
                <w:szCs w:val="16"/>
              </w:rPr>
              <w:t xml:space="preserve">The following options of entity and mechanisms to generate ground truth label are identified for further </w:t>
            </w:r>
            <w:proofErr w:type="gramStart"/>
            <w:r w:rsidRPr="006124E2">
              <w:rPr>
                <w:sz w:val="16"/>
                <w:szCs w:val="16"/>
              </w:rPr>
              <w:t>study</w:t>
            </w:r>
            <w:proofErr w:type="gramEnd"/>
          </w:p>
          <w:p w14:paraId="110776AE" w14:textId="77777777" w:rsidR="00481A5B" w:rsidRPr="006124E2" w:rsidRDefault="00481A5B" w:rsidP="00481A5B">
            <w:pPr>
              <w:numPr>
                <w:ilvl w:val="1"/>
                <w:numId w:val="5"/>
              </w:numPr>
              <w:overflowPunct/>
              <w:autoSpaceDE/>
              <w:autoSpaceDN/>
              <w:adjustRightInd/>
              <w:spacing w:after="0"/>
              <w:textAlignment w:val="auto"/>
              <w:rPr>
                <w:sz w:val="16"/>
                <w:szCs w:val="16"/>
              </w:rPr>
            </w:pPr>
            <w:r w:rsidRPr="006124E2">
              <w:rPr>
                <w:sz w:val="16"/>
                <w:szCs w:val="16"/>
              </w:rPr>
              <w:t xml:space="preserve">For direct AI/ML positioning, ground truth label is UE </w:t>
            </w:r>
            <w:proofErr w:type="gramStart"/>
            <w:r w:rsidRPr="006124E2">
              <w:rPr>
                <w:sz w:val="16"/>
                <w:szCs w:val="16"/>
              </w:rPr>
              <w:t>location</w:t>
            </w:r>
            <w:proofErr w:type="gramEnd"/>
          </w:p>
          <w:p w14:paraId="6660A103" w14:textId="77777777" w:rsidR="00481A5B" w:rsidRPr="006124E2" w:rsidRDefault="00481A5B" w:rsidP="00481A5B">
            <w:pPr>
              <w:numPr>
                <w:ilvl w:val="2"/>
                <w:numId w:val="5"/>
              </w:numPr>
              <w:overflowPunct/>
              <w:autoSpaceDE/>
              <w:autoSpaceDN/>
              <w:adjustRightInd/>
              <w:spacing w:after="0"/>
              <w:textAlignment w:val="auto"/>
              <w:rPr>
                <w:sz w:val="16"/>
                <w:szCs w:val="16"/>
              </w:rPr>
            </w:pPr>
            <w:r w:rsidRPr="006124E2">
              <w:rPr>
                <w:sz w:val="16"/>
                <w:szCs w:val="16"/>
              </w:rPr>
              <w:t>PRU with known location</w:t>
            </w:r>
          </w:p>
          <w:p w14:paraId="240DEBF3" w14:textId="77777777" w:rsidR="00481A5B" w:rsidRPr="006124E2" w:rsidRDefault="00481A5B" w:rsidP="00481A5B">
            <w:pPr>
              <w:numPr>
                <w:ilvl w:val="2"/>
                <w:numId w:val="5"/>
              </w:numPr>
              <w:overflowPunct/>
              <w:autoSpaceDE/>
              <w:autoSpaceDN/>
              <w:adjustRightInd/>
              <w:spacing w:after="0"/>
              <w:textAlignment w:val="auto"/>
              <w:rPr>
                <w:sz w:val="16"/>
                <w:szCs w:val="16"/>
              </w:rPr>
            </w:pPr>
            <w:r w:rsidRPr="006124E2">
              <w:rPr>
                <w:sz w:val="16"/>
                <w:szCs w:val="16"/>
              </w:rPr>
              <w:t xml:space="preserve">UE generates location based on non-NR and/or NR RAT-dependent positioning </w:t>
            </w:r>
            <w:proofErr w:type="gramStart"/>
            <w:r w:rsidRPr="006124E2">
              <w:rPr>
                <w:sz w:val="16"/>
                <w:szCs w:val="16"/>
              </w:rPr>
              <w:t>methods</w:t>
            </w:r>
            <w:proofErr w:type="gramEnd"/>
          </w:p>
          <w:p w14:paraId="4521866B" w14:textId="77777777" w:rsidR="00481A5B" w:rsidRPr="006124E2" w:rsidRDefault="00481A5B" w:rsidP="00481A5B">
            <w:pPr>
              <w:numPr>
                <w:ilvl w:val="2"/>
                <w:numId w:val="5"/>
              </w:numPr>
              <w:overflowPunct/>
              <w:autoSpaceDE/>
              <w:autoSpaceDN/>
              <w:adjustRightInd/>
              <w:spacing w:after="0"/>
              <w:textAlignment w:val="auto"/>
              <w:rPr>
                <w:sz w:val="16"/>
                <w:szCs w:val="16"/>
              </w:rPr>
            </w:pPr>
            <w:r w:rsidRPr="006124E2">
              <w:rPr>
                <w:sz w:val="16"/>
                <w:szCs w:val="16"/>
              </w:rPr>
              <w:t xml:space="preserve">LMF generates UE location based on positioning </w:t>
            </w:r>
            <w:proofErr w:type="gramStart"/>
            <w:r w:rsidRPr="006124E2">
              <w:rPr>
                <w:sz w:val="16"/>
                <w:szCs w:val="16"/>
              </w:rPr>
              <w:t>methods</w:t>
            </w:r>
            <w:proofErr w:type="gramEnd"/>
          </w:p>
          <w:p w14:paraId="322E991A" w14:textId="77777777" w:rsidR="00481A5B" w:rsidRPr="006124E2" w:rsidRDefault="00481A5B" w:rsidP="00481A5B">
            <w:pPr>
              <w:numPr>
                <w:ilvl w:val="2"/>
                <w:numId w:val="5"/>
              </w:numPr>
              <w:overflowPunct/>
              <w:autoSpaceDE/>
              <w:autoSpaceDN/>
              <w:adjustRightInd/>
              <w:spacing w:after="0"/>
              <w:textAlignment w:val="auto"/>
              <w:rPr>
                <w:sz w:val="16"/>
                <w:szCs w:val="16"/>
              </w:rPr>
            </w:pPr>
            <w:r w:rsidRPr="006124E2">
              <w:rPr>
                <w:sz w:val="16"/>
                <w:szCs w:val="16"/>
              </w:rPr>
              <w:t>LMF with known PRU location</w:t>
            </w:r>
          </w:p>
          <w:p w14:paraId="40B4594E" w14:textId="77777777" w:rsidR="00481A5B" w:rsidRPr="006124E2" w:rsidRDefault="00481A5B" w:rsidP="00481A5B">
            <w:pPr>
              <w:numPr>
                <w:ilvl w:val="2"/>
                <w:numId w:val="5"/>
              </w:numPr>
              <w:overflowPunct/>
              <w:autoSpaceDE/>
              <w:autoSpaceDN/>
              <w:adjustRightInd/>
              <w:spacing w:after="0"/>
              <w:textAlignment w:val="auto"/>
              <w:rPr>
                <w:sz w:val="16"/>
                <w:szCs w:val="16"/>
              </w:rPr>
            </w:pPr>
            <w:r w:rsidRPr="006124E2">
              <w:rPr>
                <w:sz w:val="16"/>
                <w:szCs w:val="16"/>
              </w:rPr>
              <w:t>Note: user data privacy needs to be preserved</w:t>
            </w:r>
          </w:p>
          <w:p w14:paraId="61D2DD86" w14:textId="77777777" w:rsidR="00481A5B" w:rsidRPr="006124E2" w:rsidRDefault="00481A5B" w:rsidP="00481A5B">
            <w:pPr>
              <w:numPr>
                <w:ilvl w:val="1"/>
                <w:numId w:val="5"/>
              </w:numPr>
              <w:overflowPunct/>
              <w:autoSpaceDE/>
              <w:autoSpaceDN/>
              <w:adjustRightInd/>
              <w:spacing w:after="0"/>
              <w:textAlignment w:val="auto"/>
              <w:rPr>
                <w:sz w:val="16"/>
                <w:szCs w:val="16"/>
              </w:rPr>
            </w:pPr>
            <w:r w:rsidRPr="006124E2">
              <w:rPr>
                <w:sz w:val="16"/>
                <w:szCs w:val="16"/>
              </w:rPr>
              <w:t xml:space="preserve">For AI/ML assisted positioning, ground truth label is one or more of the intermediate </w:t>
            </w:r>
            <w:proofErr w:type="gramStart"/>
            <w:r w:rsidRPr="006124E2">
              <w:rPr>
                <w:sz w:val="16"/>
                <w:szCs w:val="16"/>
              </w:rPr>
              <w:t>parameter</w:t>
            </w:r>
            <w:proofErr w:type="gramEnd"/>
            <w:r w:rsidRPr="006124E2">
              <w:rPr>
                <w:sz w:val="16"/>
                <w:szCs w:val="16"/>
              </w:rPr>
              <w:t>(s) corresponding to AI/ML model output</w:t>
            </w:r>
          </w:p>
          <w:p w14:paraId="718955DD" w14:textId="77777777" w:rsidR="00481A5B" w:rsidRPr="006124E2" w:rsidRDefault="00481A5B" w:rsidP="00481A5B">
            <w:pPr>
              <w:numPr>
                <w:ilvl w:val="2"/>
                <w:numId w:val="5"/>
              </w:numPr>
              <w:overflowPunct/>
              <w:autoSpaceDE/>
              <w:autoSpaceDN/>
              <w:adjustRightInd/>
              <w:spacing w:after="0"/>
              <w:textAlignment w:val="auto"/>
              <w:rPr>
                <w:sz w:val="16"/>
                <w:szCs w:val="16"/>
              </w:rPr>
            </w:pPr>
            <w:r w:rsidRPr="006124E2">
              <w:rPr>
                <w:sz w:val="16"/>
                <w:szCs w:val="16"/>
              </w:rPr>
              <w:t>PRU generates label directly or calculates based on measurement/</w:t>
            </w:r>
            <w:proofErr w:type="gramStart"/>
            <w:r w:rsidRPr="006124E2">
              <w:rPr>
                <w:sz w:val="16"/>
                <w:szCs w:val="16"/>
              </w:rPr>
              <w:t>location</w:t>
            </w:r>
            <w:proofErr w:type="gramEnd"/>
            <w:r w:rsidRPr="006124E2">
              <w:rPr>
                <w:sz w:val="16"/>
                <w:szCs w:val="16"/>
              </w:rPr>
              <w:t xml:space="preserve"> </w:t>
            </w:r>
          </w:p>
          <w:p w14:paraId="3CAFE69D" w14:textId="77777777" w:rsidR="00481A5B" w:rsidRPr="006124E2" w:rsidRDefault="00481A5B" w:rsidP="00481A5B">
            <w:pPr>
              <w:numPr>
                <w:ilvl w:val="2"/>
                <w:numId w:val="5"/>
              </w:numPr>
              <w:overflowPunct/>
              <w:autoSpaceDE/>
              <w:autoSpaceDN/>
              <w:adjustRightInd/>
              <w:spacing w:after="0"/>
              <w:textAlignment w:val="auto"/>
              <w:rPr>
                <w:sz w:val="16"/>
                <w:szCs w:val="16"/>
              </w:rPr>
            </w:pPr>
            <w:r w:rsidRPr="006124E2">
              <w:rPr>
                <w:sz w:val="16"/>
                <w:szCs w:val="16"/>
              </w:rPr>
              <w:t>UE generates label directly or calculates based on measurement/</w:t>
            </w:r>
            <w:proofErr w:type="gramStart"/>
            <w:r w:rsidRPr="006124E2">
              <w:rPr>
                <w:sz w:val="16"/>
                <w:szCs w:val="16"/>
              </w:rPr>
              <w:t>location</w:t>
            </w:r>
            <w:proofErr w:type="gramEnd"/>
          </w:p>
          <w:p w14:paraId="432EDB18" w14:textId="77777777" w:rsidR="00481A5B" w:rsidRPr="006124E2" w:rsidRDefault="00481A5B" w:rsidP="00481A5B">
            <w:pPr>
              <w:numPr>
                <w:ilvl w:val="2"/>
                <w:numId w:val="5"/>
              </w:numPr>
              <w:overflowPunct/>
              <w:autoSpaceDE/>
              <w:autoSpaceDN/>
              <w:adjustRightInd/>
              <w:spacing w:after="0"/>
              <w:textAlignment w:val="auto"/>
              <w:rPr>
                <w:sz w:val="16"/>
                <w:szCs w:val="16"/>
              </w:rPr>
            </w:pPr>
            <w:r w:rsidRPr="006124E2">
              <w:rPr>
                <w:sz w:val="16"/>
                <w:szCs w:val="16"/>
              </w:rPr>
              <w:t>Network entity generates label directly or calculates based on measurement/</w:t>
            </w:r>
            <w:proofErr w:type="gramStart"/>
            <w:r w:rsidRPr="006124E2">
              <w:rPr>
                <w:sz w:val="16"/>
                <w:szCs w:val="16"/>
              </w:rPr>
              <w:t>location</w:t>
            </w:r>
            <w:proofErr w:type="gramEnd"/>
          </w:p>
          <w:p w14:paraId="7797FB30" w14:textId="77777777" w:rsidR="00481A5B" w:rsidRPr="006124E2" w:rsidRDefault="00481A5B" w:rsidP="00481A5B">
            <w:pPr>
              <w:numPr>
                <w:ilvl w:val="0"/>
                <w:numId w:val="5"/>
              </w:numPr>
              <w:overflowPunct/>
              <w:autoSpaceDE/>
              <w:autoSpaceDN/>
              <w:adjustRightInd/>
              <w:spacing w:after="0"/>
              <w:textAlignment w:val="auto"/>
              <w:rPr>
                <w:sz w:val="16"/>
                <w:szCs w:val="16"/>
              </w:rPr>
            </w:pPr>
            <w:r w:rsidRPr="006124E2">
              <w:rPr>
                <w:sz w:val="16"/>
                <w:szCs w:val="16"/>
              </w:rPr>
              <w:t xml:space="preserve">The following options of entity to generate other training data at least measurement corresponding to model input are identified for further </w:t>
            </w:r>
            <w:proofErr w:type="gramStart"/>
            <w:r w:rsidRPr="006124E2">
              <w:rPr>
                <w:sz w:val="16"/>
                <w:szCs w:val="16"/>
              </w:rPr>
              <w:t>study</w:t>
            </w:r>
            <w:proofErr w:type="gramEnd"/>
          </w:p>
          <w:p w14:paraId="1C8C479E" w14:textId="77777777" w:rsidR="00481A5B" w:rsidRPr="006124E2" w:rsidRDefault="00481A5B" w:rsidP="00481A5B">
            <w:pPr>
              <w:numPr>
                <w:ilvl w:val="1"/>
                <w:numId w:val="5"/>
              </w:numPr>
              <w:overflowPunct/>
              <w:autoSpaceDE/>
              <w:autoSpaceDN/>
              <w:adjustRightInd/>
              <w:spacing w:after="0"/>
              <w:textAlignment w:val="auto"/>
              <w:rPr>
                <w:sz w:val="16"/>
                <w:szCs w:val="16"/>
              </w:rPr>
            </w:pPr>
            <w:r w:rsidRPr="006124E2">
              <w:rPr>
                <w:sz w:val="16"/>
                <w:szCs w:val="16"/>
              </w:rPr>
              <w:t>For UE-based with UE-side model (Case 1) and UE-assisted positioning with UE-side (Case 2a) or LMF-side model (Case 2b)</w:t>
            </w:r>
          </w:p>
          <w:p w14:paraId="4CA43085" w14:textId="77777777" w:rsidR="00481A5B" w:rsidRPr="006124E2" w:rsidRDefault="00481A5B" w:rsidP="00481A5B">
            <w:pPr>
              <w:numPr>
                <w:ilvl w:val="2"/>
                <w:numId w:val="5"/>
              </w:numPr>
              <w:overflowPunct/>
              <w:autoSpaceDE/>
              <w:autoSpaceDN/>
              <w:adjustRightInd/>
              <w:spacing w:after="0"/>
              <w:textAlignment w:val="auto"/>
              <w:rPr>
                <w:sz w:val="16"/>
                <w:szCs w:val="16"/>
              </w:rPr>
            </w:pPr>
            <w:r w:rsidRPr="006124E2">
              <w:rPr>
                <w:sz w:val="16"/>
                <w:szCs w:val="16"/>
              </w:rPr>
              <w:t xml:space="preserve">PRU </w:t>
            </w:r>
          </w:p>
          <w:p w14:paraId="51E63A07" w14:textId="77777777" w:rsidR="00481A5B" w:rsidRPr="006124E2" w:rsidRDefault="00481A5B" w:rsidP="00481A5B">
            <w:pPr>
              <w:numPr>
                <w:ilvl w:val="2"/>
                <w:numId w:val="5"/>
              </w:numPr>
              <w:overflowPunct/>
              <w:autoSpaceDE/>
              <w:autoSpaceDN/>
              <w:adjustRightInd/>
              <w:spacing w:after="0"/>
              <w:textAlignment w:val="auto"/>
              <w:rPr>
                <w:sz w:val="16"/>
                <w:szCs w:val="16"/>
              </w:rPr>
            </w:pPr>
            <w:r w:rsidRPr="006124E2">
              <w:rPr>
                <w:sz w:val="16"/>
                <w:szCs w:val="16"/>
              </w:rPr>
              <w:t>UE</w:t>
            </w:r>
          </w:p>
          <w:p w14:paraId="084D04F9" w14:textId="77777777" w:rsidR="00481A5B" w:rsidRPr="006124E2" w:rsidRDefault="00481A5B" w:rsidP="00481A5B">
            <w:pPr>
              <w:numPr>
                <w:ilvl w:val="1"/>
                <w:numId w:val="5"/>
              </w:numPr>
              <w:overflowPunct/>
              <w:autoSpaceDE/>
              <w:autoSpaceDN/>
              <w:adjustRightInd/>
              <w:spacing w:after="0"/>
              <w:textAlignment w:val="auto"/>
              <w:rPr>
                <w:sz w:val="16"/>
                <w:szCs w:val="16"/>
              </w:rPr>
            </w:pPr>
            <w:r w:rsidRPr="006124E2">
              <w:rPr>
                <w:sz w:val="16"/>
                <w:szCs w:val="16"/>
              </w:rPr>
              <w:t>For NG-RAN node assisted positioning with Network-side model (Case 3a and Case 3b)</w:t>
            </w:r>
          </w:p>
          <w:p w14:paraId="0DC4838D" w14:textId="77777777" w:rsidR="00481A5B" w:rsidRPr="006124E2" w:rsidRDefault="00481A5B" w:rsidP="00481A5B">
            <w:pPr>
              <w:numPr>
                <w:ilvl w:val="2"/>
                <w:numId w:val="5"/>
              </w:numPr>
              <w:overflowPunct/>
              <w:autoSpaceDE/>
              <w:autoSpaceDN/>
              <w:adjustRightInd/>
              <w:spacing w:after="0"/>
              <w:textAlignment w:val="auto"/>
              <w:rPr>
                <w:sz w:val="16"/>
                <w:szCs w:val="16"/>
              </w:rPr>
            </w:pPr>
            <w:r w:rsidRPr="006124E2">
              <w:rPr>
                <w:sz w:val="16"/>
                <w:szCs w:val="16"/>
              </w:rPr>
              <w:t>TRP</w:t>
            </w:r>
          </w:p>
          <w:p w14:paraId="46F76973" w14:textId="77777777" w:rsidR="00481A5B" w:rsidRPr="006124E2" w:rsidRDefault="00481A5B" w:rsidP="00481A5B">
            <w:pPr>
              <w:numPr>
                <w:ilvl w:val="1"/>
                <w:numId w:val="5"/>
              </w:numPr>
              <w:overflowPunct/>
              <w:autoSpaceDE/>
              <w:autoSpaceDN/>
              <w:adjustRightInd/>
              <w:spacing w:after="0"/>
              <w:textAlignment w:val="auto"/>
              <w:rPr>
                <w:sz w:val="16"/>
                <w:szCs w:val="16"/>
              </w:rPr>
            </w:pPr>
            <w:r w:rsidRPr="006124E2">
              <w:rPr>
                <w:sz w:val="16"/>
                <w:szCs w:val="16"/>
              </w:rPr>
              <w:t>Note: other options of entity to generate other training data are not precluded</w:t>
            </w:r>
          </w:p>
          <w:p w14:paraId="1C954795" w14:textId="77777777" w:rsidR="00481A5B" w:rsidRPr="006124E2" w:rsidRDefault="00481A5B" w:rsidP="00481A5B">
            <w:pPr>
              <w:numPr>
                <w:ilvl w:val="0"/>
                <w:numId w:val="5"/>
              </w:numPr>
              <w:overflowPunct/>
              <w:autoSpaceDE/>
              <w:autoSpaceDN/>
              <w:adjustRightInd/>
              <w:spacing w:after="0"/>
              <w:textAlignment w:val="auto"/>
              <w:rPr>
                <w:sz w:val="16"/>
                <w:szCs w:val="16"/>
              </w:rPr>
            </w:pPr>
            <w:r w:rsidRPr="006124E2">
              <w:rPr>
                <w:rFonts w:eastAsia="DengXian"/>
                <w:sz w:val="16"/>
                <w:szCs w:val="16"/>
              </w:rPr>
              <w:t>Note: Existing PRU definition is in 38.305</w:t>
            </w:r>
          </w:p>
          <w:p w14:paraId="25E7DAB3" w14:textId="77777777" w:rsidR="00481A5B" w:rsidRPr="006124E2" w:rsidRDefault="00481A5B" w:rsidP="00481A5B">
            <w:pPr>
              <w:rPr>
                <w:rFonts w:eastAsia="DengXian"/>
                <w:sz w:val="16"/>
                <w:szCs w:val="16"/>
                <w:highlight w:val="green"/>
              </w:rPr>
            </w:pPr>
            <w:r w:rsidRPr="006124E2">
              <w:rPr>
                <w:rFonts w:eastAsia="DengXian"/>
                <w:sz w:val="16"/>
                <w:szCs w:val="16"/>
                <w:highlight w:val="green"/>
              </w:rPr>
              <w:t>Agreement</w:t>
            </w:r>
          </w:p>
          <w:p w14:paraId="4ABDC803" w14:textId="77777777" w:rsidR="00481A5B" w:rsidRPr="006124E2" w:rsidRDefault="00481A5B" w:rsidP="00481A5B">
            <w:pPr>
              <w:rPr>
                <w:sz w:val="16"/>
                <w:szCs w:val="16"/>
              </w:rPr>
            </w:pPr>
            <w:r w:rsidRPr="006124E2">
              <w:rPr>
                <w:sz w:val="16"/>
                <w:szCs w:val="16"/>
              </w:rPr>
              <w:t xml:space="preserve">Regarding data collection for AI/ML model training for AI/ML based positioning, study benefits, feasibility and potential specification impact (including necessity) for the following </w:t>
            </w:r>
            <w:proofErr w:type="gramStart"/>
            <w:r w:rsidRPr="006124E2">
              <w:rPr>
                <w:sz w:val="16"/>
                <w:szCs w:val="16"/>
              </w:rPr>
              <w:t>aspects</w:t>
            </w:r>
            <w:proofErr w:type="gramEnd"/>
          </w:p>
          <w:p w14:paraId="6DAF03C3" w14:textId="77777777" w:rsidR="00481A5B" w:rsidRPr="006124E2" w:rsidRDefault="00481A5B" w:rsidP="00481A5B">
            <w:pPr>
              <w:numPr>
                <w:ilvl w:val="0"/>
                <w:numId w:val="5"/>
              </w:numPr>
              <w:overflowPunct/>
              <w:autoSpaceDE/>
              <w:autoSpaceDN/>
              <w:adjustRightInd/>
              <w:spacing w:after="0"/>
              <w:textAlignment w:val="auto"/>
              <w:rPr>
                <w:sz w:val="16"/>
                <w:szCs w:val="16"/>
              </w:rPr>
            </w:pPr>
            <w:r w:rsidRPr="006124E2">
              <w:rPr>
                <w:sz w:val="16"/>
                <w:szCs w:val="16"/>
              </w:rPr>
              <w:t>Request/report of training data</w:t>
            </w:r>
          </w:p>
          <w:p w14:paraId="6E304686" w14:textId="77777777" w:rsidR="00481A5B" w:rsidRPr="006124E2" w:rsidRDefault="00481A5B" w:rsidP="00481A5B">
            <w:pPr>
              <w:numPr>
                <w:ilvl w:val="1"/>
                <w:numId w:val="5"/>
              </w:numPr>
              <w:overflowPunct/>
              <w:autoSpaceDE/>
              <w:autoSpaceDN/>
              <w:adjustRightInd/>
              <w:spacing w:after="0"/>
              <w:textAlignment w:val="auto"/>
              <w:rPr>
                <w:sz w:val="16"/>
                <w:szCs w:val="16"/>
              </w:rPr>
            </w:pPr>
            <w:r w:rsidRPr="006124E2">
              <w:rPr>
                <w:sz w:val="16"/>
                <w:szCs w:val="16"/>
              </w:rPr>
              <w:t>Ground truth label</w:t>
            </w:r>
          </w:p>
          <w:p w14:paraId="4D0E7818" w14:textId="77777777" w:rsidR="00481A5B" w:rsidRPr="006124E2" w:rsidRDefault="00481A5B" w:rsidP="00481A5B">
            <w:pPr>
              <w:numPr>
                <w:ilvl w:val="1"/>
                <w:numId w:val="5"/>
              </w:numPr>
              <w:overflowPunct/>
              <w:autoSpaceDE/>
              <w:autoSpaceDN/>
              <w:adjustRightInd/>
              <w:spacing w:after="0"/>
              <w:textAlignment w:val="auto"/>
              <w:rPr>
                <w:sz w:val="16"/>
                <w:szCs w:val="16"/>
              </w:rPr>
            </w:pPr>
            <w:r w:rsidRPr="006124E2">
              <w:rPr>
                <w:sz w:val="16"/>
                <w:szCs w:val="16"/>
              </w:rPr>
              <w:t xml:space="preserve">Measurement corresponding to model </w:t>
            </w:r>
            <w:proofErr w:type="gramStart"/>
            <w:r w:rsidRPr="006124E2">
              <w:rPr>
                <w:sz w:val="16"/>
                <w:szCs w:val="16"/>
              </w:rPr>
              <w:t>input</w:t>
            </w:r>
            <w:proofErr w:type="gramEnd"/>
          </w:p>
          <w:p w14:paraId="3F21FC79" w14:textId="77777777" w:rsidR="00481A5B" w:rsidRPr="006124E2" w:rsidRDefault="00481A5B" w:rsidP="00481A5B">
            <w:pPr>
              <w:numPr>
                <w:ilvl w:val="1"/>
                <w:numId w:val="5"/>
              </w:numPr>
              <w:overflowPunct/>
              <w:autoSpaceDE/>
              <w:autoSpaceDN/>
              <w:adjustRightInd/>
              <w:spacing w:after="0"/>
              <w:textAlignment w:val="auto"/>
              <w:rPr>
                <w:sz w:val="16"/>
                <w:szCs w:val="16"/>
              </w:rPr>
            </w:pPr>
            <w:r w:rsidRPr="006124E2">
              <w:rPr>
                <w:sz w:val="16"/>
                <w:szCs w:val="16"/>
              </w:rPr>
              <w:t>Associated information of ground truth label and/or measurement corresponding to model input</w:t>
            </w:r>
          </w:p>
          <w:p w14:paraId="15DF79F0" w14:textId="77777777" w:rsidR="00481A5B" w:rsidRPr="006124E2" w:rsidRDefault="00481A5B" w:rsidP="00481A5B">
            <w:pPr>
              <w:numPr>
                <w:ilvl w:val="0"/>
                <w:numId w:val="5"/>
              </w:numPr>
              <w:overflowPunct/>
              <w:autoSpaceDE/>
              <w:autoSpaceDN/>
              <w:adjustRightInd/>
              <w:spacing w:after="0"/>
              <w:textAlignment w:val="auto"/>
              <w:rPr>
                <w:sz w:val="16"/>
                <w:szCs w:val="16"/>
              </w:rPr>
            </w:pPr>
            <w:r w:rsidRPr="006124E2">
              <w:rPr>
                <w:sz w:val="16"/>
                <w:szCs w:val="16"/>
              </w:rPr>
              <w:t xml:space="preserve">Assistance signaling and procedure to facilitate generating training </w:t>
            </w:r>
            <w:proofErr w:type="gramStart"/>
            <w:r w:rsidRPr="006124E2">
              <w:rPr>
                <w:sz w:val="16"/>
                <w:szCs w:val="16"/>
              </w:rPr>
              <w:t>data</w:t>
            </w:r>
            <w:proofErr w:type="gramEnd"/>
          </w:p>
          <w:p w14:paraId="3955A6B5" w14:textId="77777777" w:rsidR="00481A5B" w:rsidRPr="006124E2" w:rsidRDefault="00481A5B" w:rsidP="00481A5B">
            <w:pPr>
              <w:numPr>
                <w:ilvl w:val="1"/>
                <w:numId w:val="5"/>
              </w:numPr>
              <w:overflowPunct/>
              <w:autoSpaceDE/>
              <w:autoSpaceDN/>
              <w:adjustRightInd/>
              <w:spacing w:after="0"/>
              <w:textAlignment w:val="auto"/>
              <w:rPr>
                <w:sz w:val="16"/>
                <w:szCs w:val="16"/>
              </w:rPr>
            </w:pPr>
            <w:r w:rsidRPr="006124E2">
              <w:rPr>
                <w:sz w:val="16"/>
                <w:szCs w:val="16"/>
              </w:rPr>
              <w:t>Reference signal (e.g., PRS/SRS) configuration(s) and configuration identifier</w:t>
            </w:r>
          </w:p>
          <w:p w14:paraId="25E94246" w14:textId="77777777" w:rsidR="00481A5B" w:rsidRPr="006124E2" w:rsidRDefault="00481A5B" w:rsidP="00481A5B">
            <w:pPr>
              <w:numPr>
                <w:ilvl w:val="1"/>
                <w:numId w:val="5"/>
              </w:numPr>
              <w:overflowPunct/>
              <w:autoSpaceDE/>
              <w:autoSpaceDN/>
              <w:adjustRightInd/>
              <w:spacing w:after="0"/>
              <w:textAlignment w:val="auto"/>
              <w:rPr>
                <w:sz w:val="16"/>
                <w:szCs w:val="16"/>
              </w:rPr>
            </w:pPr>
            <w:r w:rsidRPr="006124E2">
              <w:rPr>
                <w:sz w:val="16"/>
                <w:szCs w:val="16"/>
              </w:rPr>
              <w:t>Assistance information, e.g., between LMF and UE/PRU, for label calculation/generation, and label validity/quality condition, etc.</w:t>
            </w:r>
          </w:p>
          <w:p w14:paraId="00A04D14" w14:textId="77777777" w:rsidR="00481A5B" w:rsidRPr="001A7687" w:rsidRDefault="00481A5B" w:rsidP="00481A5B">
            <w:pPr>
              <w:pStyle w:val="ListParagraph"/>
              <w:numPr>
                <w:ilvl w:val="1"/>
                <w:numId w:val="5"/>
              </w:numPr>
              <w:contextualSpacing w:val="0"/>
              <w:rPr>
                <w:sz w:val="16"/>
                <w:szCs w:val="16"/>
                <w:lang w:val="en-US"/>
              </w:rPr>
            </w:pPr>
            <w:r w:rsidRPr="001A7687">
              <w:rPr>
                <w:sz w:val="16"/>
                <w:szCs w:val="16"/>
                <w:lang w:val="en-US"/>
              </w:rPr>
              <w:t xml:space="preserve">Note1: whether such assistance </w:t>
            </w:r>
            <w:proofErr w:type="gramStart"/>
            <w:r w:rsidRPr="001A7687">
              <w:rPr>
                <w:sz w:val="16"/>
                <w:szCs w:val="16"/>
                <w:lang w:val="en-US"/>
              </w:rPr>
              <w:t>signaling</w:t>
            </w:r>
            <w:proofErr w:type="gramEnd"/>
            <w:r w:rsidRPr="001A7687">
              <w:rPr>
                <w:sz w:val="16"/>
                <w:szCs w:val="16"/>
                <w:lang w:val="en-US"/>
              </w:rPr>
              <w:t xml:space="preserve"> and procedure can be applied to other aspect(s) of AI/ML model LCM can also be discussed</w:t>
            </w:r>
          </w:p>
          <w:p w14:paraId="20B99CFC" w14:textId="77777777" w:rsidR="00481A5B" w:rsidRPr="001A7687" w:rsidRDefault="00481A5B" w:rsidP="00481A5B">
            <w:pPr>
              <w:pStyle w:val="ListParagraph"/>
              <w:numPr>
                <w:ilvl w:val="0"/>
                <w:numId w:val="5"/>
              </w:numPr>
              <w:contextualSpacing w:val="0"/>
              <w:rPr>
                <w:sz w:val="16"/>
                <w:szCs w:val="16"/>
                <w:lang w:val="en-US"/>
              </w:rPr>
            </w:pPr>
            <w:r w:rsidRPr="001A7687">
              <w:rPr>
                <w:sz w:val="16"/>
                <w:szCs w:val="16"/>
                <w:lang w:val="en-US"/>
              </w:rPr>
              <w:t xml:space="preserve">Note2: Study may consider different entity to generate training data as well as different types of training data when </w:t>
            </w:r>
            <w:proofErr w:type="gramStart"/>
            <w:r w:rsidRPr="001A7687">
              <w:rPr>
                <w:sz w:val="16"/>
                <w:szCs w:val="16"/>
                <w:lang w:val="en-US"/>
              </w:rPr>
              <w:t>applicable</w:t>
            </w:r>
            <w:proofErr w:type="gramEnd"/>
          </w:p>
          <w:p w14:paraId="0BC8232D" w14:textId="77777777" w:rsidR="00481A5B" w:rsidRPr="006124E2" w:rsidRDefault="00481A5B" w:rsidP="00481A5B">
            <w:pPr>
              <w:numPr>
                <w:ilvl w:val="0"/>
                <w:numId w:val="5"/>
              </w:numPr>
              <w:overflowPunct/>
              <w:autoSpaceDE/>
              <w:autoSpaceDN/>
              <w:adjustRightInd/>
              <w:spacing w:after="0"/>
              <w:textAlignment w:val="auto"/>
              <w:rPr>
                <w:sz w:val="16"/>
                <w:szCs w:val="16"/>
              </w:rPr>
            </w:pPr>
            <w:r w:rsidRPr="006124E2">
              <w:rPr>
                <w:sz w:val="16"/>
                <w:szCs w:val="16"/>
              </w:rPr>
              <w:t xml:space="preserve">Note3: study considers both of the following cases when </w:t>
            </w:r>
            <w:proofErr w:type="gramStart"/>
            <w:r w:rsidRPr="006124E2">
              <w:rPr>
                <w:sz w:val="16"/>
                <w:szCs w:val="16"/>
              </w:rPr>
              <w:t>applicable</w:t>
            </w:r>
            <w:proofErr w:type="gramEnd"/>
          </w:p>
          <w:p w14:paraId="17FA3A19" w14:textId="77777777" w:rsidR="00481A5B" w:rsidRPr="006124E2" w:rsidRDefault="00481A5B" w:rsidP="00481A5B">
            <w:pPr>
              <w:numPr>
                <w:ilvl w:val="1"/>
                <w:numId w:val="5"/>
              </w:numPr>
              <w:overflowPunct/>
              <w:autoSpaceDE/>
              <w:autoSpaceDN/>
              <w:adjustRightInd/>
              <w:spacing w:after="0"/>
              <w:textAlignment w:val="auto"/>
              <w:rPr>
                <w:sz w:val="16"/>
                <w:szCs w:val="16"/>
              </w:rPr>
            </w:pPr>
            <w:r w:rsidRPr="006124E2">
              <w:rPr>
                <w:sz w:val="16"/>
                <w:szCs w:val="16"/>
              </w:rPr>
              <w:t>when the training entity is the same entity to generate training data</w:t>
            </w:r>
          </w:p>
          <w:p w14:paraId="75938A83" w14:textId="77777777" w:rsidR="00481A5B" w:rsidRPr="006124E2" w:rsidRDefault="00481A5B" w:rsidP="00481A5B">
            <w:pPr>
              <w:numPr>
                <w:ilvl w:val="1"/>
                <w:numId w:val="5"/>
              </w:numPr>
              <w:overflowPunct/>
              <w:autoSpaceDE/>
              <w:autoSpaceDN/>
              <w:adjustRightInd/>
              <w:spacing w:after="0"/>
              <w:textAlignment w:val="auto"/>
              <w:rPr>
                <w:sz w:val="16"/>
                <w:szCs w:val="16"/>
              </w:rPr>
            </w:pPr>
            <w:r w:rsidRPr="006124E2">
              <w:rPr>
                <w:sz w:val="16"/>
                <w:szCs w:val="16"/>
              </w:rPr>
              <w:t>when the training entity is not the same entity to generate training data</w:t>
            </w:r>
          </w:p>
          <w:p w14:paraId="3835B957" w14:textId="77777777" w:rsidR="00481A5B" w:rsidRPr="006124E2" w:rsidRDefault="00481A5B" w:rsidP="00481A5B">
            <w:pPr>
              <w:rPr>
                <w:sz w:val="16"/>
                <w:szCs w:val="16"/>
                <w:highlight w:val="green"/>
              </w:rPr>
            </w:pPr>
            <w:r w:rsidRPr="006124E2">
              <w:rPr>
                <w:sz w:val="16"/>
                <w:szCs w:val="16"/>
                <w:highlight w:val="green"/>
              </w:rPr>
              <w:t>Agreement</w:t>
            </w:r>
          </w:p>
          <w:p w14:paraId="00141680" w14:textId="77777777" w:rsidR="00481A5B" w:rsidRPr="001A7687" w:rsidRDefault="00481A5B" w:rsidP="00481A5B">
            <w:pPr>
              <w:pStyle w:val="ListParagraph"/>
              <w:numPr>
                <w:ilvl w:val="0"/>
                <w:numId w:val="5"/>
              </w:numPr>
              <w:ind w:left="284" w:hanging="284"/>
              <w:contextualSpacing w:val="0"/>
              <w:rPr>
                <w:sz w:val="16"/>
                <w:szCs w:val="16"/>
                <w:lang w:val="en-US"/>
              </w:rPr>
            </w:pPr>
            <w:r w:rsidRPr="001A7687">
              <w:rPr>
                <w:sz w:val="16"/>
                <w:szCs w:val="16"/>
                <w:lang w:val="en-US"/>
              </w:rPr>
              <w:t xml:space="preserve">Regarding AI/ML model monitoring for AI/ML based positioning, to study and provide inputs on feasibility, potential benefits (if any) and potential specification impact at least for the following </w:t>
            </w:r>
            <w:proofErr w:type="gramStart"/>
            <w:r w:rsidRPr="001A7687">
              <w:rPr>
                <w:sz w:val="16"/>
                <w:szCs w:val="16"/>
                <w:lang w:val="en-US"/>
              </w:rPr>
              <w:t>aspects</w:t>
            </w:r>
            <w:proofErr w:type="gramEnd"/>
          </w:p>
          <w:p w14:paraId="1DAFE273" w14:textId="77777777" w:rsidR="00481A5B" w:rsidRPr="001A7687" w:rsidRDefault="00481A5B" w:rsidP="00481A5B">
            <w:pPr>
              <w:pStyle w:val="ListParagraph"/>
              <w:numPr>
                <w:ilvl w:val="0"/>
                <w:numId w:val="5"/>
              </w:numPr>
              <w:contextualSpacing w:val="0"/>
              <w:rPr>
                <w:sz w:val="16"/>
                <w:szCs w:val="16"/>
                <w:lang w:val="en-US"/>
              </w:rPr>
            </w:pPr>
            <w:r w:rsidRPr="001A7687">
              <w:rPr>
                <w:sz w:val="16"/>
                <w:szCs w:val="16"/>
                <w:lang w:val="en-US"/>
              </w:rPr>
              <w:t xml:space="preserve">At least the following are identified for further study as potential data for calculating monitoring </w:t>
            </w:r>
            <w:proofErr w:type="gramStart"/>
            <w:r w:rsidRPr="001A7687">
              <w:rPr>
                <w:sz w:val="16"/>
                <w:szCs w:val="16"/>
                <w:lang w:val="en-US"/>
              </w:rPr>
              <w:t>metric</w:t>
            </w:r>
            <w:proofErr w:type="gramEnd"/>
          </w:p>
          <w:p w14:paraId="7F8F2739" w14:textId="77777777" w:rsidR="00481A5B" w:rsidRPr="001A7687" w:rsidRDefault="00481A5B" w:rsidP="00481A5B">
            <w:pPr>
              <w:pStyle w:val="ListParagraph"/>
              <w:numPr>
                <w:ilvl w:val="1"/>
                <w:numId w:val="5"/>
              </w:numPr>
              <w:contextualSpacing w:val="0"/>
              <w:rPr>
                <w:sz w:val="16"/>
                <w:szCs w:val="16"/>
                <w:lang w:val="en-US"/>
              </w:rPr>
            </w:pPr>
            <w:r w:rsidRPr="001A7687">
              <w:rPr>
                <w:sz w:val="16"/>
                <w:szCs w:val="16"/>
                <w:lang w:val="en-US"/>
              </w:rPr>
              <w:t>If monitoring based on model output</w:t>
            </w:r>
          </w:p>
          <w:p w14:paraId="31E0AE31" w14:textId="77777777" w:rsidR="00481A5B" w:rsidRPr="001A7687" w:rsidRDefault="00481A5B" w:rsidP="00481A5B">
            <w:pPr>
              <w:pStyle w:val="ListParagraph"/>
              <w:numPr>
                <w:ilvl w:val="2"/>
                <w:numId w:val="5"/>
              </w:numPr>
              <w:contextualSpacing w:val="0"/>
              <w:rPr>
                <w:sz w:val="16"/>
                <w:szCs w:val="16"/>
                <w:lang w:val="en-US"/>
              </w:rPr>
            </w:pPr>
            <w:proofErr w:type="gramStart"/>
            <w:r w:rsidRPr="001A7687">
              <w:rPr>
                <w:sz w:val="16"/>
                <w:szCs w:val="16"/>
                <w:lang w:val="en-US"/>
              </w:rPr>
              <w:t>E.g. ,</w:t>
            </w:r>
            <w:proofErr w:type="gramEnd"/>
            <w:r w:rsidRPr="001A7687">
              <w:rPr>
                <w:sz w:val="16"/>
                <w:szCs w:val="16"/>
                <w:lang w:val="en-US"/>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13876AA4" w14:textId="77777777" w:rsidR="00481A5B" w:rsidRPr="001A7687" w:rsidRDefault="00481A5B" w:rsidP="00481A5B">
            <w:pPr>
              <w:pStyle w:val="ListParagraph"/>
              <w:numPr>
                <w:ilvl w:val="1"/>
                <w:numId w:val="5"/>
              </w:numPr>
              <w:contextualSpacing w:val="0"/>
              <w:rPr>
                <w:sz w:val="16"/>
                <w:szCs w:val="16"/>
                <w:lang w:val="en-US"/>
              </w:rPr>
            </w:pPr>
            <w:r w:rsidRPr="001A7687">
              <w:rPr>
                <w:sz w:val="16"/>
                <w:szCs w:val="16"/>
                <w:lang w:val="en-US"/>
              </w:rPr>
              <w:t>If monitoring based on model input</w:t>
            </w:r>
          </w:p>
          <w:p w14:paraId="4D12CB14" w14:textId="77777777" w:rsidR="00481A5B" w:rsidRPr="001A7687" w:rsidRDefault="00481A5B" w:rsidP="00481A5B">
            <w:pPr>
              <w:pStyle w:val="ListParagraph"/>
              <w:numPr>
                <w:ilvl w:val="2"/>
                <w:numId w:val="5"/>
              </w:numPr>
              <w:contextualSpacing w:val="0"/>
              <w:rPr>
                <w:sz w:val="16"/>
                <w:szCs w:val="16"/>
                <w:lang w:val="en-US"/>
              </w:rPr>
            </w:pPr>
            <w:r w:rsidRPr="001A7687">
              <w:rPr>
                <w:sz w:val="16"/>
                <w:szCs w:val="16"/>
                <w:lang w:val="en-US"/>
              </w:rPr>
              <w:t xml:space="preserve">E.g., measurement corresponding to model inference </w:t>
            </w:r>
            <w:proofErr w:type="gramStart"/>
            <w:r w:rsidRPr="001A7687">
              <w:rPr>
                <w:sz w:val="16"/>
                <w:szCs w:val="16"/>
                <w:lang w:val="en-US"/>
              </w:rPr>
              <w:t>input</w:t>
            </w:r>
            <w:proofErr w:type="gramEnd"/>
          </w:p>
          <w:p w14:paraId="65058C44" w14:textId="77777777" w:rsidR="00481A5B" w:rsidRPr="001A7687" w:rsidRDefault="00481A5B" w:rsidP="00481A5B">
            <w:pPr>
              <w:pStyle w:val="ListParagraph"/>
              <w:numPr>
                <w:ilvl w:val="1"/>
                <w:numId w:val="5"/>
              </w:numPr>
              <w:contextualSpacing w:val="0"/>
              <w:rPr>
                <w:sz w:val="16"/>
                <w:szCs w:val="16"/>
                <w:lang w:val="en-US"/>
              </w:rPr>
            </w:pPr>
            <w:r w:rsidRPr="001A7687">
              <w:rPr>
                <w:sz w:val="16"/>
                <w:szCs w:val="16"/>
                <w:lang w:val="en-US"/>
              </w:rPr>
              <w:t xml:space="preserve">Note1: other type of potential data for model monitoring is not </w:t>
            </w:r>
            <w:proofErr w:type="gramStart"/>
            <w:r w:rsidRPr="001A7687">
              <w:rPr>
                <w:sz w:val="16"/>
                <w:szCs w:val="16"/>
                <w:lang w:val="en-US"/>
              </w:rPr>
              <w:t>precluded</w:t>
            </w:r>
            <w:proofErr w:type="gramEnd"/>
          </w:p>
          <w:p w14:paraId="20E2E9EB" w14:textId="77777777" w:rsidR="00481A5B" w:rsidRPr="001A7687" w:rsidRDefault="00481A5B" w:rsidP="00481A5B">
            <w:pPr>
              <w:pStyle w:val="ListParagraph"/>
              <w:numPr>
                <w:ilvl w:val="1"/>
                <w:numId w:val="5"/>
              </w:numPr>
              <w:contextualSpacing w:val="0"/>
              <w:rPr>
                <w:sz w:val="16"/>
                <w:szCs w:val="16"/>
                <w:lang w:val="en-US"/>
              </w:rPr>
            </w:pPr>
            <w:r w:rsidRPr="001A7687">
              <w:rPr>
                <w:sz w:val="16"/>
                <w:szCs w:val="16"/>
                <w:lang w:val="en-US"/>
              </w:rPr>
              <w:t xml:space="preserve">Note2: combination of one or more type of potential data for monitoring is not </w:t>
            </w:r>
            <w:proofErr w:type="gramStart"/>
            <w:r w:rsidRPr="001A7687">
              <w:rPr>
                <w:sz w:val="16"/>
                <w:szCs w:val="16"/>
                <w:lang w:val="en-US"/>
              </w:rPr>
              <w:t>precluded</w:t>
            </w:r>
            <w:proofErr w:type="gramEnd"/>
          </w:p>
          <w:p w14:paraId="3C348E59" w14:textId="77777777" w:rsidR="00481A5B" w:rsidRPr="006124E2" w:rsidRDefault="00481A5B" w:rsidP="00481A5B">
            <w:pPr>
              <w:numPr>
                <w:ilvl w:val="0"/>
                <w:numId w:val="5"/>
              </w:numPr>
              <w:overflowPunct/>
              <w:autoSpaceDE/>
              <w:autoSpaceDN/>
              <w:adjustRightInd/>
              <w:spacing w:after="0"/>
              <w:textAlignment w:val="auto"/>
              <w:rPr>
                <w:sz w:val="16"/>
                <w:szCs w:val="16"/>
              </w:rPr>
            </w:pPr>
            <w:r w:rsidRPr="006124E2">
              <w:rPr>
                <w:sz w:val="16"/>
                <w:szCs w:val="16"/>
              </w:rPr>
              <w:t>If a given type of data is necessary for calculating monitoring metric, study whether and if so</w:t>
            </w:r>
          </w:p>
          <w:p w14:paraId="4745CC17" w14:textId="77777777" w:rsidR="00481A5B" w:rsidRPr="006124E2" w:rsidRDefault="00481A5B" w:rsidP="00481A5B">
            <w:pPr>
              <w:numPr>
                <w:ilvl w:val="1"/>
                <w:numId w:val="5"/>
              </w:numPr>
              <w:overflowPunct/>
              <w:autoSpaceDE/>
              <w:autoSpaceDN/>
              <w:adjustRightInd/>
              <w:spacing w:after="0"/>
              <w:textAlignment w:val="auto"/>
              <w:rPr>
                <w:sz w:val="16"/>
                <w:szCs w:val="16"/>
              </w:rPr>
            </w:pPr>
            <w:r w:rsidRPr="006124E2">
              <w:rPr>
                <w:sz w:val="16"/>
                <w:szCs w:val="16"/>
              </w:rPr>
              <w:t>How an entity can be used to provide the given type of data for calculating monitoring metric</w:t>
            </w:r>
          </w:p>
          <w:p w14:paraId="5BB36D70" w14:textId="77777777" w:rsidR="00481A5B" w:rsidRPr="006124E2" w:rsidRDefault="00481A5B" w:rsidP="00481A5B">
            <w:pPr>
              <w:numPr>
                <w:ilvl w:val="2"/>
                <w:numId w:val="5"/>
              </w:numPr>
              <w:overflowPunct/>
              <w:autoSpaceDE/>
              <w:autoSpaceDN/>
              <w:adjustRightInd/>
              <w:spacing w:after="0"/>
              <w:textAlignment w:val="auto"/>
              <w:rPr>
                <w:sz w:val="16"/>
                <w:szCs w:val="16"/>
              </w:rPr>
            </w:pPr>
            <w:r w:rsidRPr="006124E2">
              <w:rPr>
                <w:sz w:val="16"/>
                <w:szCs w:val="16"/>
              </w:rPr>
              <w:t xml:space="preserve">Companies are requested to report their assumption of the entity (or entities) used to provide the given type of data for calculating monitoring metric for each </w:t>
            </w:r>
            <w:proofErr w:type="gramStart"/>
            <w:r w:rsidRPr="006124E2">
              <w:rPr>
                <w:sz w:val="16"/>
                <w:szCs w:val="16"/>
              </w:rPr>
              <w:t>case</w:t>
            </w:r>
            <w:proofErr w:type="gramEnd"/>
          </w:p>
          <w:p w14:paraId="0D7A4EC9" w14:textId="77777777" w:rsidR="00481A5B" w:rsidRPr="001A7687" w:rsidRDefault="00481A5B" w:rsidP="00481A5B">
            <w:pPr>
              <w:pStyle w:val="ListParagraph"/>
              <w:numPr>
                <w:ilvl w:val="1"/>
                <w:numId w:val="5"/>
              </w:numPr>
              <w:contextualSpacing w:val="0"/>
              <w:rPr>
                <w:sz w:val="16"/>
                <w:szCs w:val="16"/>
                <w:lang w:val="en-US"/>
              </w:rPr>
            </w:pPr>
            <w:r w:rsidRPr="001A7687">
              <w:rPr>
                <w:sz w:val="16"/>
                <w:szCs w:val="16"/>
                <w:lang w:val="en-US"/>
              </w:rPr>
              <w:t xml:space="preserve">Potential </w:t>
            </w:r>
            <w:proofErr w:type="spellStart"/>
            <w:r w:rsidRPr="001A7687">
              <w:rPr>
                <w:sz w:val="16"/>
                <w:szCs w:val="16"/>
                <w:lang w:val="en-US"/>
              </w:rPr>
              <w:t>signalling</w:t>
            </w:r>
            <w:proofErr w:type="spellEnd"/>
            <w:r w:rsidRPr="001A7687">
              <w:rPr>
                <w:sz w:val="16"/>
                <w:szCs w:val="16"/>
                <w:lang w:val="en-US"/>
              </w:rPr>
              <w:t xml:space="preserve"> for provisioning of the given type of data for calculating associated monitoring </w:t>
            </w:r>
            <w:proofErr w:type="gramStart"/>
            <w:r w:rsidRPr="001A7687">
              <w:rPr>
                <w:sz w:val="16"/>
                <w:szCs w:val="16"/>
                <w:lang w:val="en-US"/>
              </w:rPr>
              <w:t>metric</w:t>
            </w:r>
            <w:proofErr w:type="gramEnd"/>
          </w:p>
          <w:p w14:paraId="282D3A7B" w14:textId="77777777" w:rsidR="00481A5B" w:rsidRPr="006124E2" w:rsidRDefault="00481A5B" w:rsidP="00481A5B">
            <w:pPr>
              <w:numPr>
                <w:ilvl w:val="1"/>
                <w:numId w:val="5"/>
              </w:numPr>
              <w:overflowPunct/>
              <w:autoSpaceDE/>
              <w:autoSpaceDN/>
              <w:adjustRightInd/>
              <w:spacing w:after="0"/>
              <w:textAlignment w:val="auto"/>
              <w:rPr>
                <w:sz w:val="16"/>
                <w:szCs w:val="16"/>
              </w:rPr>
            </w:pPr>
            <w:r w:rsidRPr="006124E2">
              <w:rPr>
                <w:sz w:val="16"/>
                <w:szCs w:val="16"/>
              </w:rPr>
              <w:t xml:space="preserve">Potential assistance signaling and procedure to facilitate an entity providing data for calculating monitoring </w:t>
            </w:r>
            <w:proofErr w:type="gramStart"/>
            <w:r w:rsidRPr="006124E2">
              <w:rPr>
                <w:sz w:val="16"/>
                <w:szCs w:val="16"/>
              </w:rPr>
              <w:t>metric</w:t>
            </w:r>
            <w:proofErr w:type="gramEnd"/>
          </w:p>
          <w:p w14:paraId="6A2942C5" w14:textId="77777777" w:rsidR="00481A5B" w:rsidRPr="006124E2" w:rsidRDefault="00481A5B" w:rsidP="00481A5B">
            <w:pPr>
              <w:pStyle w:val="ListParagraph"/>
              <w:numPr>
                <w:ilvl w:val="1"/>
                <w:numId w:val="5"/>
              </w:numPr>
              <w:contextualSpacing w:val="0"/>
              <w:rPr>
                <w:sz w:val="16"/>
                <w:szCs w:val="16"/>
              </w:rPr>
            </w:pPr>
            <w:proofErr w:type="spellStart"/>
            <w:r w:rsidRPr="006124E2">
              <w:rPr>
                <w:sz w:val="16"/>
                <w:szCs w:val="16"/>
              </w:rPr>
              <w:t>Potential</w:t>
            </w:r>
            <w:proofErr w:type="spellEnd"/>
            <w:r w:rsidRPr="006124E2">
              <w:rPr>
                <w:sz w:val="16"/>
                <w:szCs w:val="16"/>
              </w:rPr>
              <w:t xml:space="preserve"> UE-</w:t>
            </w:r>
            <w:proofErr w:type="spellStart"/>
            <w:r w:rsidRPr="006124E2">
              <w:rPr>
                <w:sz w:val="16"/>
                <w:szCs w:val="16"/>
              </w:rPr>
              <w:t>network</w:t>
            </w:r>
            <w:proofErr w:type="spellEnd"/>
            <w:r w:rsidRPr="006124E2">
              <w:rPr>
                <w:sz w:val="16"/>
                <w:szCs w:val="16"/>
              </w:rPr>
              <w:t xml:space="preserve"> </w:t>
            </w:r>
            <w:proofErr w:type="spellStart"/>
            <w:r w:rsidRPr="006124E2">
              <w:rPr>
                <w:sz w:val="16"/>
                <w:szCs w:val="16"/>
              </w:rPr>
              <w:t>interaction</w:t>
            </w:r>
            <w:proofErr w:type="spellEnd"/>
          </w:p>
          <w:p w14:paraId="4BF36159" w14:textId="77777777" w:rsidR="00481A5B" w:rsidRPr="001A7687" w:rsidRDefault="00481A5B" w:rsidP="00481A5B">
            <w:pPr>
              <w:pStyle w:val="ListParagraph"/>
              <w:numPr>
                <w:ilvl w:val="2"/>
                <w:numId w:val="5"/>
              </w:numPr>
              <w:contextualSpacing w:val="0"/>
              <w:rPr>
                <w:sz w:val="16"/>
                <w:szCs w:val="16"/>
                <w:lang w:val="en-US"/>
              </w:rPr>
            </w:pPr>
            <w:r w:rsidRPr="001A7687">
              <w:rPr>
                <w:sz w:val="16"/>
                <w:szCs w:val="16"/>
                <w:lang w:val="en-US"/>
              </w:rPr>
              <w:t>E.g., model monitoring decision indication between UE and network</w:t>
            </w:r>
          </w:p>
          <w:p w14:paraId="52EA6EBE" w14:textId="77777777" w:rsidR="00481A5B" w:rsidRPr="006124E2" w:rsidRDefault="00481A5B" w:rsidP="00481A5B">
            <w:pPr>
              <w:rPr>
                <w:rFonts w:eastAsia="DengXian"/>
                <w:sz w:val="16"/>
                <w:szCs w:val="16"/>
                <w:highlight w:val="green"/>
              </w:rPr>
            </w:pPr>
            <w:r w:rsidRPr="006124E2">
              <w:rPr>
                <w:rFonts w:eastAsia="DengXian"/>
                <w:sz w:val="16"/>
                <w:szCs w:val="16"/>
                <w:highlight w:val="green"/>
              </w:rPr>
              <w:t>Agreement</w:t>
            </w:r>
          </w:p>
          <w:p w14:paraId="263A4422" w14:textId="06A75FF2" w:rsidR="008C7CC6" w:rsidRDefault="00481A5B" w:rsidP="00481A5B">
            <w:pPr>
              <w:overflowPunct/>
              <w:autoSpaceDE/>
              <w:autoSpaceDN/>
              <w:adjustRightInd/>
              <w:spacing w:after="0"/>
              <w:textAlignment w:val="auto"/>
              <w:rPr>
                <w:b/>
                <w:bCs/>
              </w:rPr>
            </w:pPr>
            <w:r w:rsidRPr="006124E2">
              <w:rPr>
                <w:sz w:val="16"/>
                <w:szCs w:val="16"/>
              </w:rPr>
              <w:t>For AI/ML based positioning accuracy enhancement, direct AI/ML positioning and AI/ML assisted positioning are selected as representative sub-use cases.</w:t>
            </w:r>
          </w:p>
        </w:tc>
      </w:tr>
    </w:tbl>
    <w:p w14:paraId="7AE52A15" w14:textId="77777777" w:rsidR="008C7CC6" w:rsidRDefault="008C7CC6" w:rsidP="00F820B1">
      <w:pPr>
        <w:overflowPunct/>
        <w:autoSpaceDE/>
        <w:autoSpaceDN/>
        <w:adjustRightInd/>
        <w:spacing w:after="0"/>
        <w:textAlignment w:val="auto"/>
        <w:rPr>
          <w:b/>
          <w:bCs/>
        </w:rPr>
      </w:pPr>
    </w:p>
    <w:p w14:paraId="4974F2A6" w14:textId="1F5CD7DE" w:rsidR="00435CBD" w:rsidRPr="00896CC8" w:rsidRDefault="00435CBD" w:rsidP="00435CBD">
      <w:pPr>
        <w:overflowPunct/>
        <w:autoSpaceDE/>
        <w:autoSpaceDN/>
        <w:adjustRightInd/>
        <w:spacing w:after="0"/>
        <w:textAlignment w:val="auto"/>
        <w:rPr>
          <w:b/>
          <w:bCs/>
        </w:rPr>
      </w:pPr>
      <w:r w:rsidRPr="00896CC8">
        <w:rPr>
          <w:b/>
          <w:bCs/>
        </w:rPr>
        <w:t>Agreements reached in 3GPP RAN1#1</w:t>
      </w:r>
      <w:r>
        <w:rPr>
          <w:b/>
          <w:bCs/>
        </w:rPr>
        <w:t>12</w:t>
      </w:r>
      <w:r w:rsidRPr="00896CC8">
        <w:rPr>
          <w:b/>
          <w:bCs/>
        </w:rPr>
        <w:t xml:space="preserve"> </w:t>
      </w:r>
      <w:proofErr w:type="gramStart"/>
      <w:r w:rsidRPr="00896CC8">
        <w:rPr>
          <w:b/>
          <w:bCs/>
        </w:rPr>
        <w:t>meeting</w:t>
      </w:r>
      <w:proofErr w:type="gramEnd"/>
    </w:p>
    <w:tbl>
      <w:tblPr>
        <w:tblStyle w:val="TableGrid"/>
        <w:tblW w:w="0" w:type="auto"/>
        <w:tblLook w:val="04A0" w:firstRow="1" w:lastRow="0" w:firstColumn="1" w:lastColumn="0" w:noHBand="0" w:noVBand="1"/>
      </w:tblPr>
      <w:tblGrid>
        <w:gridCol w:w="9345"/>
      </w:tblGrid>
      <w:tr w:rsidR="00481A5B" w14:paraId="57D8609E" w14:textId="77777777" w:rsidTr="00481A5B">
        <w:tc>
          <w:tcPr>
            <w:tcW w:w="9629" w:type="dxa"/>
          </w:tcPr>
          <w:p w14:paraId="20C2D3E2" w14:textId="77777777" w:rsidR="00BC03D4" w:rsidRPr="006124E2" w:rsidRDefault="00BC03D4" w:rsidP="00BC03D4">
            <w:pPr>
              <w:rPr>
                <w:rFonts w:eastAsia="DengXian"/>
                <w:sz w:val="16"/>
                <w:szCs w:val="16"/>
                <w:highlight w:val="green"/>
                <w:lang w:eastAsia="zh-CN"/>
              </w:rPr>
            </w:pPr>
            <w:r w:rsidRPr="006124E2">
              <w:rPr>
                <w:rFonts w:eastAsia="DengXian" w:hint="eastAsia"/>
                <w:sz w:val="16"/>
                <w:szCs w:val="16"/>
                <w:highlight w:val="green"/>
                <w:lang w:eastAsia="zh-CN"/>
              </w:rPr>
              <w:t>A</w:t>
            </w:r>
            <w:r w:rsidRPr="006124E2">
              <w:rPr>
                <w:rFonts w:eastAsia="DengXian"/>
                <w:sz w:val="16"/>
                <w:szCs w:val="16"/>
                <w:highlight w:val="green"/>
                <w:lang w:eastAsia="zh-CN"/>
              </w:rPr>
              <w:t>greement</w:t>
            </w:r>
          </w:p>
          <w:p w14:paraId="6D474949" w14:textId="77777777" w:rsidR="00BC03D4" w:rsidRPr="006124E2" w:rsidRDefault="00BC03D4" w:rsidP="00BC03D4">
            <w:pPr>
              <w:rPr>
                <w:sz w:val="16"/>
                <w:szCs w:val="16"/>
                <w:lang w:eastAsia="zh-CN"/>
              </w:rPr>
            </w:pPr>
            <w:r w:rsidRPr="006124E2">
              <w:rPr>
                <w:sz w:val="16"/>
                <w:szCs w:val="16"/>
                <w:lang w:eastAsia="zh-CN"/>
              </w:rPr>
              <w:t xml:space="preserve">Regarding training data generation for AI/ML based positioning, </w:t>
            </w:r>
          </w:p>
          <w:p w14:paraId="62D35A99" w14:textId="77777777" w:rsidR="00BC03D4" w:rsidRPr="006124E2" w:rsidRDefault="00BC03D4" w:rsidP="00BC03D4">
            <w:pPr>
              <w:numPr>
                <w:ilvl w:val="0"/>
                <w:numId w:val="5"/>
              </w:numPr>
              <w:overflowPunct/>
              <w:autoSpaceDE/>
              <w:autoSpaceDN/>
              <w:adjustRightInd/>
              <w:spacing w:after="0"/>
              <w:textAlignment w:val="auto"/>
              <w:rPr>
                <w:sz w:val="16"/>
                <w:szCs w:val="16"/>
                <w:lang w:eastAsia="zh-CN"/>
              </w:rPr>
            </w:pPr>
            <w:r w:rsidRPr="006124E2">
              <w:rPr>
                <w:sz w:val="16"/>
                <w:szCs w:val="16"/>
              </w:rPr>
              <w:t xml:space="preserve">The following options of entity and mechanisms to generate ground truth label are </w:t>
            </w:r>
            <w:proofErr w:type="gramStart"/>
            <w:r w:rsidRPr="006124E2">
              <w:rPr>
                <w:sz w:val="16"/>
                <w:szCs w:val="16"/>
              </w:rPr>
              <w:t>identified</w:t>
            </w:r>
            <w:proofErr w:type="gramEnd"/>
          </w:p>
          <w:p w14:paraId="61477AC5" w14:textId="77777777" w:rsidR="00BC03D4" w:rsidRPr="006124E2" w:rsidRDefault="00BC03D4" w:rsidP="00BC03D4">
            <w:pPr>
              <w:numPr>
                <w:ilvl w:val="1"/>
                <w:numId w:val="5"/>
              </w:numPr>
              <w:overflowPunct/>
              <w:autoSpaceDE/>
              <w:autoSpaceDN/>
              <w:adjustRightInd/>
              <w:spacing w:after="0"/>
              <w:textAlignment w:val="auto"/>
              <w:rPr>
                <w:sz w:val="16"/>
                <w:szCs w:val="16"/>
                <w:lang w:eastAsia="zh-CN"/>
              </w:rPr>
            </w:pPr>
            <w:r w:rsidRPr="006124E2">
              <w:rPr>
                <w:sz w:val="16"/>
                <w:szCs w:val="16"/>
                <w:lang w:eastAsia="zh-CN"/>
              </w:rPr>
              <w:lastRenderedPageBreak/>
              <w:t xml:space="preserve">At least PRU is identified to generate </w:t>
            </w:r>
            <w:r w:rsidRPr="006124E2">
              <w:rPr>
                <w:sz w:val="16"/>
                <w:szCs w:val="16"/>
              </w:rPr>
              <w:t>ground truth</w:t>
            </w:r>
            <w:r w:rsidRPr="006124E2">
              <w:rPr>
                <w:sz w:val="16"/>
                <w:szCs w:val="16"/>
                <w:lang w:eastAsia="zh-CN"/>
              </w:rPr>
              <w:t xml:space="preserve"> label for UE-based positioning with UE-side model (Case 1) and UE-assisted positioning with UE-side model (Case 2a)</w:t>
            </w:r>
          </w:p>
          <w:p w14:paraId="0E3DB395" w14:textId="77777777" w:rsidR="00BC03D4" w:rsidRPr="006124E2" w:rsidRDefault="00BC03D4" w:rsidP="00BC03D4">
            <w:pPr>
              <w:numPr>
                <w:ilvl w:val="1"/>
                <w:numId w:val="5"/>
              </w:numPr>
              <w:overflowPunct/>
              <w:autoSpaceDE/>
              <w:autoSpaceDN/>
              <w:adjustRightInd/>
              <w:spacing w:after="0"/>
              <w:textAlignment w:val="auto"/>
              <w:rPr>
                <w:sz w:val="16"/>
                <w:szCs w:val="16"/>
                <w:lang w:eastAsia="zh-CN"/>
              </w:rPr>
            </w:pPr>
            <w:r w:rsidRPr="006124E2">
              <w:rPr>
                <w:sz w:val="16"/>
                <w:szCs w:val="16"/>
                <w:lang w:eastAsia="zh-CN"/>
              </w:rPr>
              <w:t>At least LMF with known PRU location is identified to generate ground truth label for UE-assisted/LMF-based positioning with LMF-side model (Case 2b) and NG-RAN node assisted positioning with LMF-side model (Case 3b)</w:t>
            </w:r>
          </w:p>
          <w:p w14:paraId="701F10B3" w14:textId="77777777" w:rsidR="00BC03D4" w:rsidRPr="006124E2" w:rsidRDefault="00BC03D4" w:rsidP="00BC03D4">
            <w:pPr>
              <w:numPr>
                <w:ilvl w:val="1"/>
                <w:numId w:val="5"/>
              </w:numPr>
              <w:overflowPunct/>
              <w:autoSpaceDE/>
              <w:autoSpaceDN/>
              <w:adjustRightInd/>
              <w:spacing w:after="0"/>
              <w:textAlignment w:val="auto"/>
              <w:rPr>
                <w:sz w:val="16"/>
                <w:szCs w:val="16"/>
                <w:lang w:eastAsia="zh-CN"/>
              </w:rPr>
            </w:pPr>
            <w:r w:rsidRPr="006124E2">
              <w:rPr>
                <w:sz w:val="16"/>
                <w:szCs w:val="16"/>
                <w:lang w:eastAsia="zh-CN"/>
              </w:rPr>
              <w:t xml:space="preserve">At least network entity with known PRU location is identified to generate </w:t>
            </w:r>
            <w:r w:rsidRPr="006124E2">
              <w:rPr>
                <w:sz w:val="16"/>
                <w:szCs w:val="16"/>
              </w:rPr>
              <w:t>ground truth</w:t>
            </w:r>
            <w:r w:rsidRPr="006124E2">
              <w:rPr>
                <w:sz w:val="16"/>
                <w:szCs w:val="16"/>
                <w:lang w:eastAsia="zh-CN"/>
              </w:rPr>
              <w:t xml:space="preserve"> label for </w:t>
            </w:r>
            <w:r w:rsidRPr="006124E2">
              <w:rPr>
                <w:sz w:val="16"/>
                <w:szCs w:val="16"/>
              </w:rPr>
              <w:t xml:space="preserve">NG-RAN node assisted positioning with </w:t>
            </w:r>
            <w:proofErr w:type="spellStart"/>
            <w:r w:rsidRPr="006124E2">
              <w:rPr>
                <w:sz w:val="16"/>
                <w:szCs w:val="16"/>
              </w:rPr>
              <w:t>gNB</w:t>
            </w:r>
            <w:proofErr w:type="spellEnd"/>
            <w:r w:rsidRPr="006124E2">
              <w:rPr>
                <w:sz w:val="16"/>
                <w:szCs w:val="16"/>
              </w:rPr>
              <w:t>-side model (Case 3a)</w:t>
            </w:r>
          </w:p>
          <w:p w14:paraId="72D09E5B" w14:textId="77777777" w:rsidR="00BC03D4" w:rsidRPr="006124E2" w:rsidRDefault="00BC03D4" w:rsidP="00BC03D4">
            <w:pPr>
              <w:numPr>
                <w:ilvl w:val="1"/>
                <w:numId w:val="5"/>
              </w:numPr>
              <w:overflowPunct/>
              <w:autoSpaceDE/>
              <w:autoSpaceDN/>
              <w:adjustRightInd/>
              <w:spacing w:after="0"/>
              <w:textAlignment w:val="auto"/>
              <w:rPr>
                <w:sz w:val="16"/>
                <w:szCs w:val="16"/>
                <w:lang w:eastAsia="zh-CN"/>
              </w:rPr>
            </w:pPr>
            <w:r w:rsidRPr="006124E2">
              <w:rPr>
                <w:sz w:val="16"/>
                <w:szCs w:val="16"/>
                <w:lang w:eastAsia="zh-CN"/>
              </w:rPr>
              <w:t xml:space="preserve">FFS whether and if so, applicable conditions and potential specification impact for the following options to generate ground truth </w:t>
            </w:r>
            <w:proofErr w:type="gramStart"/>
            <w:r w:rsidRPr="006124E2">
              <w:rPr>
                <w:sz w:val="16"/>
                <w:szCs w:val="16"/>
                <w:lang w:eastAsia="zh-CN"/>
              </w:rPr>
              <w:t>label</w:t>
            </w:r>
            <w:proofErr w:type="gramEnd"/>
          </w:p>
          <w:p w14:paraId="485808A9" w14:textId="77777777" w:rsidR="00BC03D4" w:rsidRPr="006124E2" w:rsidRDefault="00BC03D4" w:rsidP="00BC03D4">
            <w:pPr>
              <w:numPr>
                <w:ilvl w:val="2"/>
                <w:numId w:val="5"/>
              </w:numPr>
              <w:overflowPunct/>
              <w:autoSpaceDE/>
              <w:autoSpaceDN/>
              <w:adjustRightInd/>
              <w:spacing w:after="0"/>
              <w:textAlignment w:val="auto"/>
              <w:rPr>
                <w:sz w:val="16"/>
                <w:szCs w:val="16"/>
                <w:lang w:eastAsia="zh-CN"/>
              </w:rPr>
            </w:pPr>
            <w:r w:rsidRPr="006124E2">
              <w:rPr>
                <w:sz w:val="16"/>
                <w:szCs w:val="16"/>
                <w:lang w:eastAsia="zh-CN"/>
              </w:rPr>
              <w:t xml:space="preserve">UE generates ground truth label based on non-NR and/or NR RAT-dependent positioning </w:t>
            </w:r>
            <w:proofErr w:type="gramStart"/>
            <w:r w:rsidRPr="006124E2">
              <w:rPr>
                <w:sz w:val="16"/>
                <w:szCs w:val="16"/>
                <w:lang w:eastAsia="zh-CN"/>
              </w:rPr>
              <w:t>methods</w:t>
            </w:r>
            <w:proofErr w:type="gramEnd"/>
          </w:p>
          <w:p w14:paraId="7451221E" w14:textId="77777777" w:rsidR="00BC03D4" w:rsidRPr="006124E2" w:rsidRDefault="00BC03D4" w:rsidP="00BC03D4">
            <w:pPr>
              <w:numPr>
                <w:ilvl w:val="2"/>
                <w:numId w:val="5"/>
              </w:numPr>
              <w:overflowPunct/>
              <w:autoSpaceDE/>
              <w:autoSpaceDN/>
              <w:adjustRightInd/>
              <w:spacing w:after="0"/>
              <w:textAlignment w:val="auto"/>
              <w:rPr>
                <w:sz w:val="16"/>
                <w:szCs w:val="16"/>
                <w:lang w:eastAsia="zh-CN"/>
              </w:rPr>
            </w:pPr>
            <w:r w:rsidRPr="006124E2">
              <w:rPr>
                <w:sz w:val="16"/>
                <w:szCs w:val="16"/>
                <w:lang w:eastAsia="zh-CN"/>
              </w:rPr>
              <w:t xml:space="preserve">Network entity generates ground truth label based on positioning </w:t>
            </w:r>
            <w:proofErr w:type="gramStart"/>
            <w:r w:rsidRPr="006124E2">
              <w:rPr>
                <w:sz w:val="16"/>
                <w:szCs w:val="16"/>
                <w:lang w:eastAsia="zh-CN"/>
              </w:rPr>
              <w:t>methods</w:t>
            </w:r>
            <w:proofErr w:type="gramEnd"/>
          </w:p>
          <w:p w14:paraId="6796DA39" w14:textId="77777777" w:rsidR="00BC03D4" w:rsidRPr="006124E2" w:rsidRDefault="00BC03D4" w:rsidP="00BC03D4">
            <w:pPr>
              <w:numPr>
                <w:ilvl w:val="0"/>
                <w:numId w:val="5"/>
              </w:numPr>
              <w:overflowPunct/>
              <w:autoSpaceDE/>
              <w:autoSpaceDN/>
              <w:adjustRightInd/>
              <w:spacing w:after="0"/>
              <w:textAlignment w:val="auto"/>
              <w:rPr>
                <w:sz w:val="16"/>
                <w:szCs w:val="16"/>
              </w:rPr>
            </w:pPr>
            <w:r w:rsidRPr="006124E2">
              <w:rPr>
                <w:sz w:val="16"/>
                <w:szCs w:val="16"/>
              </w:rPr>
              <w:t xml:space="preserve">The following options of entity to generate other training data (at least measurement corresponding to model input) are </w:t>
            </w:r>
            <w:proofErr w:type="gramStart"/>
            <w:r w:rsidRPr="006124E2">
              <w:rPr>
                <w:sz w:val="16"/>
                <w:szCs w:val="16"/>
              </w:rPr>
              <w:t>identified</w:t>
            </w:r>
            <w:proofErr w:type="gramEnd"/>
          </w:p>
          <w:p w14:paraId="213EAA54" w14:textId="77777777" w:rsidR="00BC03D4" w:rsidRPr="006124E2" w:rsidRDefault="00BC03D4" w:rsidP="00BC03D4">
            <w:pPr>
              <w:numPr>
                <w:ilvl w:val="1"/>
                <w:numId w:val="5"/>
              </w:numPr>
              <w:overflowPunct/>
              <w:autoSpaceDE/>
              <w:autoSpaceDN/>
              <w:adjustRightInd/>
              <w:spacing w:after="0"/>
              <w:textAlignment w:val="auto"/>
              <w:rPr>
                <w:sz w:val="16"/>
                <w:szCs w:val="16"/>
              </w:rPr>
            </w:pPr>
            <w:r w:rsidRPr="006124E2">
              <w:rPr>
                <w:sz w:val="16"/>
                <w:szCs w:val="16"/>
              </w:rPr>
              <w:t>For UE-based with UE-side model (Case 1) and UE-assisted positioning with UE-side (Case 2a) or LMF-side model (Case 2b)</w:t>
            </w:r>
          </w:p>
          <w:p w14:paraId="7C192863" w14:textId="77777777" w:rsidR="00BC03D4" w:rsidRPr="006124E2" w:rsidRDefault="00BC03D4" w:rsidP="00BC03D4">
            <w:pPr>
              <w:numPr>
                <w:ilvl w:val="2"/>
                <w:numId w:val="5"/>
              </w:numPr>
              <w:overflowPunct/>
              <w:autoSpaceDE/>
              <w:autoSpaceDN/>
              <w:adjustRightInd/>
              <w:spacing w:after="0"/>
              <w:textAlignment w:val="auto"/>
              <w:rPr>
                <w:sz w:val="16"/>
                <w:szCs w:val="16"/>
              </w:rPr>
            </w:pPr>
            <w:r w:rsidRPr="006124E2">
              <w:rPr>
                <w:sz w:val="16"/>
                <w:szCs w:val="16"/>
              </w:rPr>
              <w:t xml:space="preserve">PRU </w:t>
            </w:r>
          </w:p>
          <w:p w14:paraId="6C2F4FEE" w14:textId="77777777" w:rsidR="00BC03D4" w:rsidRPr="006124E2" w:rsidRDefault="00BC03D4" w:rsidP="00BC03D4">
            <w:pPr>
              <w:numPr>
                <w:ilvl w:val="2"/>
                <w:numId w:val="5"/>
              </w:numPr>
              <w:overflowPunct/>
              <w:autoSpaceDE/>
              <w:autoSpaceDN/>
              <w:adjustRightInd/>
              <w:spacing w:after="0"/>
              <w:textAlignment w:val="auto"/>
              <w:rPr>
                <w:sz w:val="16"/>
                <w:szCs w:val="16"/>
              </w:rPr>
            </w:pPr>
            <w:r w:rsidRPr="006124E2">
              <w:rPr>
                <w:sz w:val="16"/>
                <w:szCs w:val="16"/>
              </w:rPr>
              <w:t>UE</w:t>
            </w:r>
          </w:p>
          <w:p w14:paraId="6E1A41F0" w14:textId="77777777" w:rsidR="00BC03D4" w:rsidRPr="006124E2" w:rsidRDefault="00BC03D4" w:rsidP="00BC03D4">
            <w:pPr>
              <w:numPr>
                <w:ilvl w:val="1"/>
                <w:numId w:val="5"/>
              </w:numPr>
              <w:overflowPunct/>
              <w:autoSpaceDE/>
              <w:autoSpaceDN/>
              <w:adjustRightInd/>
              <w:spacing w:after="0"/>
              <w:textAlignment w:val="auto"/>
              <w:rPr>
                <w:sz w:val="16"/>
                <w:szCs w:val="16"/>
              </w:rPr>
            </w:pPr>
            <w:r w:rsidRPr="006124E2">
              <w:rPr>
                <w:sz w:val="16"/>
                <w:szCs w:val="16"/>
              </w:rPr>
              <w:t>For NG-RAN node assisted positioning with Network-side model (Case 3a and Case 3b)</w:t>
            </w:r>
          </w:p>
          <w:p w14:paraId="0060845C" w14:textId="77777777" w:rsidR="00BC03D4" w:rsidRPr="006124E2" w:rsidRDefault="00BC03D4" w:rsidP="00BC03D4">
            <w:pPr>
              <w:numPr>
                <w:ilvl w:val="2"/>
                <w:numId w:val="5"/>
              </w:numPr>
              <w:overflowPunct/>
              <w:autoSpaceDE/>
              <w:autoSpaceDN/>
              <w:adjustRightInd/>
              <w:spacing w:after="0"/>
              <w:textAlignment w:val="auto"/>
              <w:rPr>
                <w:sz w:val="16"/>
                <w:szCs w:val="16"/>
              </w:rPr>
            </w:pPr>
            <w:r w:rsidRPr="006124E2">
              <w:rPr>
                <w:sz w:val="16"/>
                <w:szCs w:val="16"/>
              </w:rPr>
              <w:t>TRP</w:t>
            </w:r>
          </w:p>
          <w:p w14:paraId="11C26DC1" w14:textId="77777777" w:rsidR="00BC03D4" w:rsidRPr="006124E2" w:rsidRDefault="00BC03D4" w:rsidP="00BC03D4">
            <w:pPr>
              <w:numPr>
                <w:ilvl w:val="0"/>
                <w:numId w:val="5"/>
              </w:numPr>
              <w:overflowPunct/>
              <w:autoSpaceDE/>
              <w:autoSpaceDN/>
              <w:adjustRightInd/>
              <w:spacing w:after="0"/>
              <w:textAlignment w:val="auto"/>
              <w:rPr>
                <w:sz w:val="16"/>
                <w:szCs w:val="16"/>
              </w:rPr>
            </w:pPr>
            <w:r w:rsidRPr="006124E2">
              <w:rPr>
                <w:sz w:val="16"/>
                <w:szCs w:val="16"/>
              </w:rPr>
              <w:t>Note: transfer of training data from the entity generating training data to a different entity is not precluded and associated potential specification impact is for further study</w:t>
            </w:r>
          </w:p>
          <w:p w14:paraId="6AF93EA8" w14:textId="77777777" w:rsidR="00BC03D4" w:rsidRPr="006124E2" w:rsidRDefault="00BC03D4" w:rsidP="00BC03D4">
            <w:pPr>
              <w:rPr>
                <w:sz w:val="16"/>
                <w:szCs w:val="16"/>
              </w:rPr>
            </w:pPr>
          </w:p>
          <w:p w14:paraId="76E5AE6B" w14:textId="77777777" w:rsidR="00BC03D4" w:rsidRPr="006124E2" w:rsidRDefault="00BC03D4" w:rsidP="00BC03D4">
            <w:pPr>
              <w:rPr>
                <w:rFonts w:eastAsia="DengXian"/>
                <w:sz w:val="16"/>
                <w:szCs w:val="16"/>
                <w:highlight w:val="green"/>
                <w:lang w:eastAsia="zh-CN"/>
              </w:rPr>
            </w:pPr>
            <w:r w:rsidRPr="006124E2">
              <w:rPr>
                <w:rFonts w:eastAsia="DengXian" w:hint="eastAsia"/>
                <w:sz w:val="16"/>
                <w:szCs w:val="16"/>
                <w:highlight w:val="green"/>
                <w:lang w:eastAsia="zh-CN"/>
              </w:rPr>
              <w:t>A</w:t>
            </w:r>
            <w:r w:rsidRPr="006124E2">
              <w:rPr>
                <w:rFonts w:eastAsia="DengXian"/>
                <w:sz w:val="16"/>
                <w:szCs w:val="16"/>
                <w:highlight w:val="green"/>
                <w:lang w:eastAsia="zh-CN"/>
              </w:rPr>
              <w:t>greement</w:t>
            </w:r>
          </w:p>
          <w:p w14:paraId="646126CB" w14:textId="77777777" w:rsidR="00BC03D4" w:rsidRPr="006124E2" w:rsidRDefault="00BC03D4" w:rsidP="00BC03D4">
            <w:pPr>
              <w:rPr>
                <w:sz w:val="16"/>
                <w:szCs w:val="16"/>
                <w:lang w:eastAsia="zh-CN"/>
              </w:rPr>
            </w:pPr>
            <w:r w:rsidRPr="006124E2">
              <w:rPr>
                <w:sz w:val="16"/>
                <w:szCs w:val="16"/>
                <w:lang w:eastAsia="zh-CN"/>
              </w:rPr>
              <w:t xml:space="preserve">Regarding training data collection for AI/ML based positioning, study benefit(s) and potential specification impact (including necessity) at least for the following </w:t>
            </w:r>
            <w:proofErr w:type="gramStart"/>
            <w:r w:rsidRPr="006124E2">
              <w:rPr>
                <w:sz w:val="16"/>
                <w:szCs w:val="16"/>
                <w:lang w:eastAsia="zh-CN"/>
              </w:rPr>
              <w:t>aspects</w:t>
            </w:r>
            <w:proofErr w:type="gramEnd"/>
          </w:p>
          <w:p w14:paraId="7E1A378C" w14:textId="77777777" w:rsidR="00BC03D4" w:rsidRPr="006124E2" w:rsidRDefault="00BC03D4" w:rsidP="00BC03D4">
            <w:pPr>
              <w:pStyle w:val="ListParagraph"/>
              <w:numPr>
                <w:ilvl w:val="0"/>
                <w:numId w:val="5"/>
              </w:numPr>
              <w:contextualSpacing w:val="0"/>
              <w:rPr>
                <w:sz w:val="16"/>
                <w:szCs w:val="16"/>
              </w:rPr>
            </w:pPr>
            <w:proofErr w:type="spellStart"/>
            <w:r w:rsidRPr="006124E2">
              <w:rPr>
                <w:sz w:val="16"/>
                <w:szCs w:val="16"/>
              </w:rPr>
              <w:t>Associated</w:t>
            </w:r>
            <w:proofErr w:type="spellEnd"/>
            <w:r w:rsidRPr="006124E2">
              <w:rPr>
                <w:sz w:val="16"/>
                <w:szCs w:val="16"/>
              </w:rPr>
              <w:t xml:space="preserve"> </w:t>
            </w:r>
            <w:proofErr w:type="spellStart"/>
            <w:r w:rsidRPr="006124E2">
              <w:rPr>
                <w:sz w:val="16"/>
                <w:szCs w:val="16"/>
              </w:rPr>
              <w:t>information</w:t>
            </w:r>
            <w:proofErr w:type="spellEnd"/>
            <w:r w:rsidRPr="006124E2">
              <w:rPr>
                <w:sz w:val="16"/>
                <w:szCs w:val="16"/>
              </w:rPr>
              <w:t xml:space="preserve"> of </w:t>
            </w:r>
            <w:proofErr w:type="spellStart"/>
            <w:r w:rsidRPr="006124E2">
              <w:rPr>
                <w:sz w:val="16"/>
                <w:szCs w:val="16"/>
              </w:rPr>
              <w:t>training</w:t>
            </w:r>
            <w:proofErr w:type="spellEnd"/>
            <w:r w:rsidRPr="006124E2">
              <w:rPr>
                <w:sz w:val="16"/>
                <w:szCs w:val="16"/>
              </w:rPr>
              <w:t xml:space="preserve"> data</w:t>
            </w:r>
          </w:p>
          <w:p w14:paraId="4ED1F516" w14:textId="77777777" w:rsidR="00BC03D4" w:rsidRPr="006124E2" w:rsidRDefault="00BC03D4" w:rsidP="00BC03D4">
            <w:pPr>
              <w:numPr>
                <w:ilvl w:val="1"/>
                <w:numId w:val="5"/>
              </w:numPr>
              <w:overflowPunct/>
              <w:autoSpaceDE/>
              <w:autoSpaceDN/>
              <w:adjustRightInd/>
              <w:spacing w:after="0"/>
              <w:textAlignment w:val="auto"/>
              <w:rPr>
                <w:sz w:val="16"/>
                <w:szCs w:val="16"/>
                <w:lang w:eastAsia="zh-CN"/>
              </w:rPr>
            </w:pPr>
            <w:r w:rsidRPr="006124E2">
              <w:rPr>
                <w:sz w:val="16"/>
                <w:szCs w:val="16"/>
                <w:lang w:eastAsia="zh-CN"/>
              </w:rPr>
              <w:t>Quality indicator at least for ground truth label (if needed)</w:t>
            </w:r>
          </w:p>
          <w:p w14:paraId="67B43750" w14:textId="77777777" w:rsidR="00BC03D4" w:rsidRPr="006124E2" w:rsidRDefault="00BC03D4" w:rsidP="00BC03D4">
            <w:pPr>
              <w:numPr>
                <w:ilvl w:val="1"/>
                <w:numId w:val="5"/>
              </w:numPr>
              <w:overflowPunct/>
              <w:autoSpaceDE/>
              <w:autoSpaceDN/>
              <w:adjustRightInd/>
              <w:spacing w:after="0"/>
              <w:textAlignment w:val="auto"/>
              <w:rPr>
                <w:sz w:val="16"/>
                <w:szCs w:val="16"/>
                <w:lang w:eastAsia="zh-CN"/>
              </w:rPr>
            </w:pPr>
            <w:r w:rsidRPr="006124E2">
              <w:rPr>
                <w:sz w:val="16"/>
                <w:szCs w:val="16"/>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07BAEE9A" w14:textId="77777777" w:rsidR="00BC03D4" w:rsidRPr="006124E2" w:rsidRDefault="00BC03D4" w:rsidP="00BC03D4">
            <w:pPr>
              <w:numPr>
                <w:ilvl w:val="0"/>
                <w:numId w:val="5"/>
              </w:numPr>
              <w:overflowPunct/>
              <w:autoSpaceDE/>
              <w:autoSpaceDN/>
              <w:adjustRightInd/>
              <w:spacing w:after="0"/>
              <w:textAlignment w:val="auto"/>
              <w:rPr>
                <w:sz w:val="16"/>
                <w:szCs w:val="16"/>
                <w:lang w:eastAsia="zh-CN"/>
              </w:rPr>
            </w:pPr>
            <w:r w:rsidRPr="006124E2">
              <w:rPr>
                <w:sz w:val="16"/>
                <w:szCs w:val="16"/>
                <w:lang w:eastAsia="zh-CN"/>
              </w:rPr>
              <w:t xml:space="preserve">Assistance signaling and procedure to facilitate generating/collecting training </w:t>
            </w:r>
            <w:proofErr w:type="gramStart"/>
            <w:r w:rsidRPr="006124E2">
              <w:rPr>
                <w:sz w:val="16"/>
                <w:szCs w:val="16"/>
                <w:lang w:eastAsia="zh-CN"/>
              </w:rPr>
              <w:t>data</w:t>
            </w:r>
            <w:proofErr w:type="gramEnd"/>
          </w:p>
          <w:p w14:paraId="29604B0F" w14:textId="77777777" w:rsidR="00BC03D4" w:rsidRPr="006124E2" w:rsidRDefault="00BC03D4" w:rsidP="00BC03D4">
            <w:pPr>
              <w:numPr>
                <w:ilvl w:val="1"/>
                <w:numId w:val="5"/>
              </w:numPr>
              <w:overflowPunct/>
              <w:autoSpaceDE/>
              <w:autoSpaceDN/>
              <w:adjustRightInd/>
              <w:spacing w:after="0"/>
              <w:textAlignment w:val="auto"/>
              <w:rPr>
                <w:sz w:val="16"/>
                <w:szCs w:val="16"/>
                <w:lang w:eastAsia="zh-CN"/>
              </w:rPr>
            </w:pPr>
            <w:r w:rsidRPr="006124E2">
              <w:rPr>
                <w:sz w:val="16"/>
                <w:szCs w:val="16"/>
                <w:lang w:eastAsia="zh-CN"/>
              </w:rPr>
              <w:t xml:space="preserve">Potential determination of the UE/PRU/TRP which can provide the training </w:t>
            </w:r>
            <w:proofErr w:type="gramStart"/>
            <w:r w:rsidRPr="006124E2">
              <w:rPr>
                <w:sz w:val="16"/>
                <w:szCs w:val="16"/>
                <w:lang w:eastAsia="zh-CN"/>
              </w:rPr>
              <w:t>data</w:t>
            </w:r>
            <w:proofErr w:type="gramEnd"/>
          </w:p>
          <w:p w14:paraId="6E2C525E" w14:textId="77777777" w:rsidR="00BC03D4" w:rsidRPr="006124E2" w:rsidRDefault="00BC03D4" w:rsidP="00BC03D4">
            <w:pPr>
              <w:numPr>
                <w:ilvl w:val="1"/>
                <w:numId w:val="5"/>
              </w:numPr>
              <w:overflowPunct/>
              <w:autoSpaceDE/>
              <w:autoSpaceDN/>
              <w:adjustRightInd/>
              <w:spacing w:after="0"/>
              <w:textAlignment w:val="auto"/>
              <w:rPr>
                <w:sz w:val="16"/>
                <w:szCs w:val="16"/>
                <w:lang w:eastAsia="zh-CN"/>
              </w:rPr>
            </w:pPr>
            <w:r w:rsidRPr="006124E2">
              <w:rPr>
                <w:sz w:val="16"/>
                <w:szCs w:val="16"/>
                <w:lang w:eastAsia="zh-CN"/>
              </w:rPr>
              <w:t xml:space="preserve">Configuration of reference signal (for measurement and/or label) </w:t>
            </w:r>
          </w:p>
          <w:p w14:paraId="3560CAC6" w14:textId="77777777" w:rsidR="00BC03D4" w:rsidRPr="001A7687" w:rsidRDefault="00BC03D4" w:rsidP="00BC03D4">
            <w:pPr>
              <w:pStyle w:val="ListParagraph"/>
              <w:numPr>
                <w:ilvl w:val="1"/>
                <w:numId w:val="5"/>
              </w:numPr>
              <w:contextualSpacing w:val="0"/>
              <w:rPr>
                <w:sz w:val="16"/>
                <w:szCs w:val="16"/>
                <w:lang w:val="en-US"/>
              </w:rPr>
            </w:pPr>
            <w:r w:rsidRPr="001A7687">
              <w:rPr>
                <w:sz w:val="16"/>
                <w:szCs w:val="16"/>
                <w:lang w:val="en-US"/>
              </w:rPr>
              <w:t>Signaling other than above 2 for data collection</w:t>
            </w:r>
          </w:p>
          <w:p w14:paraId="5D4FD3B0" w14:textId="77777777" w:rsidR="00BC03D4" w:rsidRPr="001A7687" w:rsidRDefault="00BC03D4" w:rsidP="00BC03D4">
            <w:pPr>
              <w:pStyle w:val="ListParagraph"/>
              <w:numPr>
                <w:ilvl w:val="2"/>
                <w:numId w:val="5"/>
              </w:numPr>
              <w:contextualSpacing w:val="0"/>
              <w:rPr>
                <w:sz w:val="16"/>
                <w:szCs w:val="16"/>
                <w:lang w:val="en-US"/>
              </w:rPr>
            </w:pPr>
            <w:r w:rsidRPr="001A7687">
              <w:rPr>
                <w:sz w:val="16"/>
                <w:szCs w:val="16"/>
                <w:lang w:val="en-US"/>
              </w:rPr>
              <w:t>E.g., requested quality of training data</w:t>
            </w:r>
          </w:p>
          <w:p w14:paraId="5A78E4E5" w14:textId="77777777" w:rsidR="00BC03D4" w:rsidRPr="006124E2" w:rsidRDefault="00BC03D4" w:rsidP="00BC03D4">
            <w:pPr>
              <w:ind w:left="1440" w:hanging="1440"/>
              <w:rPr>
                <w:sz w:val="16"/>
                <w:szCs w:val="16"/>
                <w:lang w:eastAsia="x-none"/>
              </w:rPr>
            </w:pPr>
          </w:p>
          <w:p w14:paraId="6AF21CD9" w14:textId="77777777" w:rsidR="00BC03D4" w:rsidRPr="006124E2" w:rsidRDefault="00BC03D4" w:rsidP="00BC03D4">
            <w:pPr>
              <w:ind w:left="1440" w:hanging="1440"/>
              <w:rPr>
                <w:rFonts w:eastAsia="DengXian"/>
                <w:sz w:val="16"/>
                <w:szCs w:val="16"/>
                <w:highlight w:val="green"/>
                <w:lang w:eastAsia="zh-CN"/>
              </w:rPr>
            </w:pPr>
            <w:r w:rsidRPr="006124E2">
              <w:rPr>
                <w:rFonts w:eastAsia="DengXian" w:hint="eastAsia"/>
                <w:sz w:val="16"/>
                <w:szCs w:val="16"/>
                <w:highlight w:val="green"/>
                <w:lang w:eastAsia="zh-CN"/>
              </w:rPr>
              <w:t>A</w:t>
            </w:r>
            <w:r w:rsidRPr="006124E2">
              <w:rPr>
                <w:rFonts w:eastAsia="DengXian"/>
                <w:sz w:val="16"/>
                <w:szCs w:val="16"/>
                <w:highlight w:val="green"/>
                <w:lang w:eastAsia="zh-CN"/>
              </w:rPr>
              <w:t>greement</w:t>
            </w:r>
          </w:p>
          <w:p w14:paraId="6549B41B" w14:textId="77777777" w:rsidR="00BC03D4" w:rsidRPr="006124E2" w:rsidRDefault="00BC03D4" w:rsidP="00BC03D4">
            <w:pPr>
              <w:rPr>
                <w:color w:val="000000"/>
                <w:sz w:val="16"/>
                <w:szCs w:val="16"/>
                <w:lang w:eastAsia="zh-CN"/>
              </w:rPr>
            </w:pPr>
            <w:r w:rsidRPr="006124E2">
              <w:rPr>
                <w:color w:val="000000"/>
                <w:sz w:val="16"/>
                <w:szCs w:val="16"/>
                <w:lang w:eastAsia="zh-CN"/>
              </w:rPr>
              <w:t xml:space="preserve">Regarding AI/ML model monitoring for AI/ML based positioning, to study and provide inputs on benefit(s), feasibility, necessity and potential specification impact for the following </w:t>
            </w:r>
            <w:proofErr w:type="gramStart"/>
            <w:r w:rsidRPr="006124E2">
              <w:rPr>
                <w:color w:val="000000"/>
                <w:sz w:val="16"/>
                <w:szCs w:val="16"/>
                <w:lang w:eastAsia="zh-CN"/>
              </w:rPr>
              <w:t>aspects</w:t>
            </w:r>
            <w:proofErr w:type="gramEnd"/>
          </w:p>
          <w:p w14:paraId="578F52A3" w14:textId="77777777" w:rsidR="00BC03D4" w:rsidRPr="006124E2" w:rsidRDefault="00BC03D4" w:rsidP="00BC03D4">
            <w:pPr>
              <w:pStyle w:val="ListParagraph"/>
              <w:numPr>
                <w:ilvl w:val="0"/>
                <w:numId w:val="5"/>
              </w:numPr>
              <w:contextualSpacing w:val="0"/>
              <w:rPr>
                <w:color w:val="000000"/>
                <w:sz w:val="16"/>
                <w:szCs w:val="16"/>
              </w:rPr>
            </w:pPr>
            <w:proofErr w:type="spellStart"/>
            <w:r w:rsidRPr="006124E2">
              <w:rPr>
                <w:color w:val="000000"/>
                <w:sz w:val="16"/>
                <w:szCs w:val="16"/>
              </w:rPr>
              <w:t>Entity</w:t>
            </w:r>
            <w:proofErr w:type="spellEnd"/>
            <w:r w:rsidRPr="006124E2">
              <w:rPr>
                <w:color w:val="000000"/>
                <w:sz w:val="16"/>
                <w:szCs w:val="16"/>
              </w:rPr>
              <w:t xml:space="preserve"> to </w:t>
            </w:r>
            <w:proofErr w:type="spellStart"/>
            <w:r w:rsidRPr="006124E2">
              <w:rPr>
                <w:color w:val="000000"/>
                <w:sz w:val="16"/>
                <w:szCs w:val="16"/>
              </w:rPr>
              <w:t>derive</w:t>
            </w:r>
            <w:proofErr w:type="spellEnd"/>
            <w:r w:rsidRPr="006124E2">
              <w:rPr>
                <w:color w:val="000000"/>
                <w:sz w:val="16"/>
                <w:szCs w:val="16"/>
              </w:rPr>
              <w:t xml:space="preserve"> </w:t>
            </w:r>
            <w:proofErr w:type="spellStart"/>
            <w:r w:rsidRPr="006124E2">
              <w:rPr>
                <w:color w:val="000000"/>
                <w:sz w:val="16"/>
                <w:szCs w:val="16"/>
              </w:rPr>
              <w:t>monitoring</w:t>
            </w:r>
            <w:proofErr w:type="spellEnd"/>
            <w:r w:rsidRPr="006124E2">
              <w:rPr>
                <w:color w:val="000000"/>
                <w:sz w:val="16"/>
                <w:szCs w:val="16"/>
              </w:rPr>
              <w:t xml:space="preserve"> </w:t>
            </w:r>
            <w:proofErr w:type="spellStart"/>
            <w:r w:rsidRPr="006124E2">
              <w:rPr>
                <w:color w:val="000000"/>
                <w:sz w:val="16"/>
                <w:szCs w:val="16"/>
              </w:rPr>
              <w:t>metric</w:t>
            </w:r>
            <w:proofErr w:type="spellEnd"/>
          </w:p>
          <w:p w14:paraId="30622775" w14:textId="77777777" w:rsidR="00BC03D4" w:rsidRPr="001A7687" w:rsidRDefault="00BC03D4" w:rsidP="00BC03D4">
            <w:pPr>
              <w:pStyle w:val="ListParagraph"/>
              <w:numPr>
                <w:ilvl w:val="1"/>
                <w:numId w:val="5"/>
              </w:numPr>
              <w:contextualSpacing w:val="0"/>
              <w:rPr>
                <w:color w:val="000000"/>
                <w:sz w:val="16"/>
                <w:szCs w:val="16"/>
                <w:lang w:val="en-US"/>
              </w:rPr>
            </w:pPr>
            <w:r w:rsidRPr="001A7687">
              <w:rPr>
                <w:color w:val="000000"/>
                <w:sz w:val="16"/>
                <w:szCs w:val="16"/>
                <w:lang w:val="en-US"/>
              </w:rPr>
              <w:t>UE at least for Case 1 and 2a (with UE-side model)</w:t>
            </w:r>
          </w:p>
          <w:p w14:paraId="40909117" w14:textId="77777777" w:rsidR="00BC03D4" w:rsidRPr="001A7687" w:rsidRDefault="00BC03D4" w:rsidP="00BC03D4">
            <w:pPr>
              <w:pStyle w:val="ListParagraph"/>
              <w:numPr>
                <w:ilvl w:val="2"/>
                <w:numId w:val="5"/>
              </w:numPr>
              <w:contextualSpacing w:val="0"/>
              <w:rPr>
                <w:color w:val="000000"/>
                <w:sz w:val="16"/>
                <w:szCs w:val="16"/>
                <w:lang w:val="en-US"/>
              </w:rPr>
            </w:pPr>
            <w:r w:rsidRPr="001A7687">
              <w:rPr>
                <w:color w:val="000000"/>
                <w:sz w:val="16"/>
                <w:szCs w:val="16"/>
                <w:lang w:val="en-US"/>
              </w:rPr>
              <w:t xml:space="preserve">FFS PRU for Case 1 and </w:t>
            </w:r>
            <w:proofErr w:type="gramStart"/>
            <w:r w:rsidRPr="001A7687">
              <w:rPr>
                <w:color w:val="000000"/>
                <w:sz w:val="16"/>
                <w:szCs w:val="16"/>
                <w:lang w:val="en-US"/>
              </w:rPr>
              <w:t>2a</w:t>
            </w:r>
            <w:proofErr w:type="gramEnd"/>
          </w:p>
          <w:p w14:paraId="051AF42E" w14:textId="77777777" w:rsidR="00BC03D4" w:rsidRPr="001A7687" w:rsidRDefault="00BC03D4" w:rsidP="00BC03D4">
            <w:pPr>
              <w:pStyle w:val="ListParagraph"/>
              <w:numPr>
                <w:ilvl w:val="1"/>
                <w:numId w:val="5"/>
              </w:numPr>
              <w:contextualSpacing w:val="0"/>
              <w:rPr>
                <w:color w:val="000000"/>
                <w:sz w:val="16"/>
                <w:szCs w:val="16"/>
                <w:lang w:val="en-US"/>
              </w:rPr>
            </w:pPr>
            <w:proofErr w:type="spellStart"/>
            <w:r w:rsidRPr="001A7687">
              <w:rPr>
                <w:color w:val="000000"/>
                <w:sz w:val="16"/>
                <w:szCs w:val="16"/>
                <w:lang w:val="en-US"/>
              </w:rPr>
              <w:t>gNB</w:t>
            </w:r>
            <w:proofErr w:type="spellEnd"/>
            <w:r w:rsidRPr="001A7687">
              <w:rPr>
                <w:color w:val="000000"/>
                <w:sz w:val="16"/>
                <w:szCs w:val="16"/>
                <w:lang w:val="en-US"/>
              </w:rPr>
              <w:t xml:space="preserve"> at least for Case 3a (with </w:t>
            </w:r>
            <w:proofErr w:type="spellStart"/>
            <w:r w:rsidRPr="001A7687">
              <w:rPr>
                <w:color w:val="000000"/>
                <w:sz w:val="16"/>
                <w:szCs w:val="16"/>
                <w:lang w:val="en-US"/>
              </w:rPr>
              <w:t>gNB</w:t>
            </w:r>
            <w:proofErr w:type="spellEnd"/>
            <w:r w:rsidRPr="001A7687">
              <w:rPr>
                <w:color w:val="000000"/>
                <w:sz w:val="16"/>
                <w:szCs w:val="16"/>
                <w:lang w:val="en-US"/>
              </w:rPr>
              <w:t>-side model)</w:t>
            </w:r>
          </w:p>
          <w:p w14:paraId="76162D7F" w14:textId="77777777" w:rsidR="00BC03D4" w:rsidRPr="001A7687" w:rsidRDefault="00BC03D4" w:rsidP="00BC03D4">
            <w:pPr>
              <w:pStyle w:val="ListParagraph"/>
              <w:numPr>
                <w:ilvl w:val="2"/>
                <w:numId w:val="5"/>
              </w:numPr>
              <w:contextualSpacing w:val="0"/>
              <w:rPr>
                <w:color w:val="000000"/>
                <w:sz w:val="16"/>
                <w:szCs w:val="16"/>
                <w:lang w:val="en-US"/>
              </w:rPr>
            </w:pPr>
            <w:r w:rsidRPr="001A7687">
              <w:rPr>
                <w:color w:val="000000"/>
                <w:sz w:val="16"/>
                <w:szCs w:val="16"/>
                <w:lang w:val="en-US"/>
              </w:rPr>
              <w:t xml:space="preserve">FFS </w:t>
            </w:r>
            <w:proofErr w:type="spellStart"/>
            <w:r w:rsidRPr="001A7687">
              <w:rPr>
                <w:color w:val="000000"/>
                <w:sz w:val="16"/>
                <w:szCs w:val="16"/>
                <w:lang w:val="en-US"/>
              </w:rPr>
              <w:t>gNB</w:t>
            </w:r>
            <w:proofErr w:type="spellEnd"/>
            <w:r w:rsidRPr="001A7687">
              <w:rPr>
                <w:color w:val="000000"/>
                <w:sz w:val="16"/>
                <w:szCs w:val="16"/>
                <w:lang w:val="en-US"/>
              </w:rPr>
              <w:t xml:space="preserve"> for Case 3b (with LMF-side model)</w:t>
            </w:r>
          </w:p>
          <w:p w14:paraId="4BDC6875" w14:textId="77777777" w:rsidR="00BC03D4" w:rsidRPr="001A7687" w:rsidRDefault="00BC03D4" w:rsidP="00BC03D4">
            <w:pPr>
              <w:pStyle w:val="ListParagraph"/>
              <w:numPr>
                <w:ilvl w:val="1"/>
                <w:numId w:val="5"/>
              </w:numPr>
              <w:contextualSpacing w:val="0"/>
              <w:rPr>
                <w:color w:val="000000"/>
                <w:sz w:val="16"/>
                <w:szCs w:val="16"/>
                <w:lang w:val="en-US"/>
              </w:rPr>
            </w:pPr>
            <w:r w:rsidRPr="001A7687">
              <w:rPr>
                <w:color w:val="000000"/>
                <w:sz w:val="16"/>
                <w:szCs w:val="16"/>
                <w:lang w:val="en-US"/>
              </w:rPr>
              <w:t>LMF at least for Case 2b and 3b (with LMF-side model)</w:t>
            </w:r>
          </w:p>
          <w:p w14:paraId="61A02C24" w14:textId="77777777" w:rsidR="00BC03D4" w:rsidRPr="001A7687" w:rsidRDefault="00BC03D4" w:rsidP="00BC03D4">
            <w:pPr>
              <w:pStyle w:val="ListParagraph"/>
              <w:numPr>
                <w:ilvl w:val="1"/>
                <w:numId w:val="5"/>
              </w:numPr>
              <w:contextualSpacing w:val="0"/>
              <w:rPr>
                <w:color w:val="000000"/>
                <w:sz w:val="16"/>
                <w:szCs w:val="16"/>
                <w:lang w:val="en-US"/>
              </w:rPr>
            </w:pPr>
            <w:r w:rsidRPr="001A7687">
              <w:rPr>
                <w:color w:val="000000"/>
                <w:sz w:val="16"/>
                <w:szCs w:val="16"/>
                <w:lang w:val="en-US"/>
              </w:rPr>
              <w:t>Note1: companies are requested to report their assumption of entity to calculate monitoring metric if different from above options for each of the agreed cases (Case 1 to Case 3b)</w:t>
            </w:r>
          </w:p>
          <w:p w14:paraId="58CA4089" w14:textId="77777777" w:rsidR="00BC03D4" w:rsidRPr="001A7687" w:rsidRDefault="00BC03D4" w:rsidP="00BC03D4">
            <w:pPr>
              <w:pStyle w:val="ListParagraph"/>
              <w:numPr>
                <w:ilvl w:val="0"/>
                <w:numId w:val="5"/>
              </w:numPr>
              <w:contextualSpacing w:val="0"/>
              <w:rPr>
                <w:color w:val="000000"/>
                <w:sz w:val="16"/>
                <w:szCs w:val="16"/>
                <w:lang w:val="en-US"/>
              </w:rPr>
            </w:pPr>
            <w:r w:rsidRPr="001A7687">
              <w:rPr>
                <w:color w:val="000000"/>
                <w:sz w:val="16"/>
                <w:szCs w:val="16"/>
                <w:lang w:val="en-US"/>
              </w:rPr>
              <w:t>If model monitoring does not require ground truth label (or its approximation).</w:t>
            </w:r>
          </w:p>
          <w:p w14:paraId="621AB157" w14:textId="77777777" w:rsidR="00BC03D4" w:rsidRPr="001A7687" w:rsidRDefault="00BC03D4" w:rsidP="00BC03D4">
            <w:pPr>
              <w:pStyle w:val="ListParagraph"/>
              <w:numPr>
                <w:ilvl w:val="1"/>
                <w:numId w:val="5"/>
              </w:numPr>
              <w:contextualSpacing w:val="0"/>
              <w:rPr>
                <w:color w:val="000000"/>
                <w:sz w:val="16"/>
                <w:szCs w:val="16"/>
                <w:lang w:val="en-US"/>
              </w:rPr>
            </w:pPr>
            <w:r w:rsidRPr="001A7687">
              <w:rPr>
                <w:color w:val="000000"/>
                <w:sz w:val="16"/>
                <w:szCs w:val="16"/>
                <w:lang w:val="en-US"/>
              </w:rPr>
              <w:t>Monitoring metric, e.g., statistics of measurement, relative displacement, inference output inconsistency, etc.</w:t>
            </w:r>
          </w:p>
          <w:p w14:paraId="35125430" w14:textId="77777777" w:rsidR="00BC03D4" w:rsidRPr="001A7687" w:rsidRDefault="00BC03D4" w:rsidP="00BC03D4">
            <w:pPr>
              <w:pStyle w:val="ListParagraph"/>
              <w:numPr>
                <w:ilvl w:val="1"/>
                <w:numId w:val="5"/>
              </w:numPr>
              <w:contextualSpacing w:val="0"/>
              <w:rPr>
                <w:color w:val="000000"/>
                <w:sz w:val="16"/>
                <w:szCs w:val="16"/>
                <w:lang w:val="en-US"/>
              </w:rPr>
            </w:pPr>
            <w:r w:rsidRPr="001A7687">
              <w:rPr>
                <w:color w:val="000000"/>
                <w:sz w:val="16"/>
                <w:szCs w:val="16"/>
                <w:lang w:val="en-US"/>
              </w:rPr>
              <w:t>Assistance signaling and procedure, e.g., RS configuration(s) for measurement, measurement statistics as compared to the model input statistics of the training data, etc.</w:t>
            </w:r>
          </w:p>
          <w:p w14:paraId="1B347966" w14:textId="77777777" w:rsidR="00BC03D4" w:rsidRPr="001A7687" w:rsidRDefault="00BC03D4" w:rsidP="00BC03D4">
            <w:pPr>
              <w:pStyle w:val="ListParagraph"/>
              <w:numPr>
                <w:ilvl w:val="1"/>
                <w:numId w:val="5"/>
              </w:numPr>
              <w:contextualSpacing w:val="0"/>
              <w:rPr>
                <w:color w:val="000000"/>
                <w:sz w:val="16"/>
                <w:szCs w:val="16"/>
                <w:lang w:val="en-US"/>
              </w:rPr>
            </w:pPr>
            <w:r w:rsidRPr="001A7687">
              <w:rPr>
                <w:color w:val="000000"/>
                <w:sz w:val="16"/>
                <w:szCs w:val="16"/>
                <w:lang w:val="en-US"/>
              </w:rPr>
              <w:t>report of the calculated metric and/or model monitoring decision</w:t>
            </w:r>
          </w:p>
          <w:p w14:paraId="47220E3A" w14:textId="77777777" w:rsidR="00BC03D4" w:rsidRPr="001A7687" w:rsidRDefault="00BC03D4" w:rsidP="00BC03D4">
            <w:pPr>
              <w:pStyle w:val="ListParagraph"/>
              <w:numPr>
                <w:ilvl w:val="0"/>
                <w:numId w:val="5"/>
              </w:numPr>
              <w:contextualSpacing w:val="0"/>
              <w:rPr>
                <w:color w:val="000000"/>
                <w:sz w:val="16"/>
                <w:szCs w:val="16"/>
                <w:lang w:val="en-US"/>
              </w:rPr>
            </w:pPr>
            <w:r w:rsidRPr="001A7687">
              <w:rPr>
                <w:color w:val="000000"/>
                <w:sz w:val="16"/>
                <w:szCs w:val="16"/>
                <w:lang w:val="en-US"/>
              </w:rPr>
              <w:t xml:space="preserve">If model monitoring </w:t>
            </w:r>
            <w:r w:rsidRPr="001A7687">
              <w:rPr>
                <w:color w:val="000000"/>
                <w:sz w:val="16"/>
                <w:szCs w:val="16"/>
                <w:lang w:val="en-US" w:eastAsia="ja-JP"/>
              </w:rPr>
              <w:t>requires and is provided ground truth label (or its approximation)</w:t>
            </w:r>
          </w:p>
          <w:p w14:paraId="0088AE8D" w14:textId="77777777" w:rsidR="00BC03D4" w:rsidRPr="001A7687" w:rsidRDefault="00BC03D4" w:rsidP="00BC03D4">
            <w:pPr>
              <w:pStyle w:val="ListParagraph"/>
              <w:numPr>
                <w:ilvl w:val="1"/>
                <w:numId w:val="5"/>
              </w:numPr>
              <w:contextualSpacing w:val="0"/>
              <w:rPr>
                <w:color w:val="000000"/>
                <w:sz w:val="16"/>
                <w:szCs w:val="16"/>
                <w:lang w:val="en-US"/>
              </w:rPr>
            </w:pPr>
            <w:r w:rsidRPr="001A7687">
              <w:rPr>
                <w:color w:val="000000"/>
                <w:sz w:val="16"/>
                <w:szCs w:val="16"/>
                <w:lang w:val="en-US"/>
              </w:rPr>
              <w:t>Monitoring metric, e.g., statistics of the difference between model output and ground truth label, etc.</w:t>
            </w:r>
          </w:p>
          <w:p w14:paraId="169D04C8" w14:textId="77777777" w:rsidR="00BC03D4" w:rsidRPr="001A7687" w:rsidRDefault="00BC03D4" w:rsidP="00BC03D4">
            <w:pPr>
              <w:pStyle w:val="ListParagraph"/>
              <w:numPr>
                <w:ilvl w:val="1"/>
                <w:numId w:val="5"/>
              </w:numPr>
              <w:contextualSpacing w:val="0"/>
              <w:rPr>
                <w:color w:val="000000"/>
                <w:sz w:val="16"/>
                <w:szCs w:val="16"/>
                <w:lang w:val="en-US"/>
              </w:rPr>
            </w:pPr>
            <w:r w:rsidRPr="001A7687">
              <w:rPr>
                <w:color w:val="000000"/>
                <w:sz w:val="16"/>
                <w:szCs w:val="16"/>
                <w:lang w:val="en-US"/>
              </w:rPr>
              <w:t>Assistance signaling and procedure, e.g., from LMF to UE/</w:t>
            </w:r>
            <w:proofErr w:type="spellStart"/>
            <w:r w:rsidRPr="001A7687">
              <w:rPr>
                <w:color w:val="000000"/>
                <w:sz w:val="16"/>
                <w:szCs w:val="16"/>
                <w:lang w:val="en-US"/>
              </w:rPr>
              <w:t>gNB</w:t>
            </w:r>
            <w:proofErr w:type="spellEnd"/>
            <w:r w:rsidRPr="001A7687">
              <w:rPr>
                <w:color w:val="000000"/>
                <w:sz w:val="16"/>
                <w:szCs w:val="16"/>
                <w:lang w:val="en-US"/>
              </w:rPr>
              <w:t xml:space="preserve"> indicating ground truth label and/or measurement, etc.</w:t>
            </w:r>
          </w:p>
          <w:p w14:paraId="20CD30EB" w14:textId="77777777" w:rsidR="00BC03D4" w:rsidRPr="001A7687" w:rsidRDefault="00BC03D4" w:rsidP="00BC03D4">
            <w:pPr>
              <w:pStyle w:val="ListParagraph"/>
              <w:numPr>
                <w:ilvl w:val="1"/>
                <w:numId w:val="5"/>
              </w:numPr>
              <w:contextualSpacing w:val="0"/>
              <w:rPr>
                <w:color w:val="000000"/>
                <w:sz w:val="16"/>
                <w:szCs w:val="16"/>
                <w:lang w:val="en-US"/>
              </w:rPr>
            </w:pPr>
            <w:r w:rsidRPr="001A7687">
              <w:rPr>
                <w:color w:val="000000"/>
                <w:sz w:val="16"/>
                <w:szCs w:val="16"/>
                <w:lang w:val="en-US"/>
              </w:rPr>
              <w:t>report of the calculated metric and/or model monitoring decision</w:t>
            </w:r>
          </w:p>
          <w:p w14:paraId="7ADA788D" w14:textId="77777777" w:rsidR="00BC03D4" w:rsidRPr="001A7687" w:rsidRDefault="00BC03D4" w:rsidP="00BC03D4">
            <w:pPr>
              <w:pStyle w:val="ListParagraph"/>
              <w:numPr>
                <w:ilvl w:val="0"/>
                <w:numId w:val="5"/>
              </w:numPr>
              <w:contextualSpacing w:val="0"/>
              <w:rPr>
                <w:color w:val="000000"/>
                <w:sz w:val="16"/>
                <w:szCs w:val="16"/>
                <w:lang w:val="en-US"/>
              </w:rPr>
            </w:pPr>
            <w:r w:rsidRPr="001A7687">
              <w:rPr>
                <w:color w:val="000000"/>
                <w:sz w:val="16"/>
                <w:szCs w:val="16"/>
                <w:lang w:val="en-US"/>
              </w:rPr>
              <w:t xml:space="preserve">Note2: other options (of monitoring methods, monitoring metrics, assistance signaling) are not </w:t>
            </w:r>
            <w:proofErr w:type="gramStart"/>
            <w:r w:rsidRPr="001A7687">
              <w:rPr>
                <w:color w:val="000000"/>
                <w:sz w:val="16"/>
                <w:szCs w:val="16"/>
                <w:lang w:val="en-US"/>
              </w:rPr>
              <w:t>precluded</w:t>
            </w:r>
            <w:proofErr w:type="gramEnd"/>
          </w:p>
          <w:p w14:paraId="2A4FC53A" w14:textId="77777777" w:rsidR="00BC03D4" w:rsidRPr="001A7687" w:rsidRDefault="00BC03D4" w:rsidP="00BC03D4">
            <w:pPr>
              <w:pStyle w:val="ListParagraph"/>
              <w:rPr>
                <w:rFonts w:eastAsia="DengXian"/>
                <w:color w:val="FF0000"/>
                <w:sz w:val="16"/>
                <w:szCs w:val="16"/>
                <w:lang w:val="en-US"/>
              </w:rPr>
            </w:pPr>
          </w:p>
          <w:p w14:paraId="514E1803" w14:textId="77777777" w:rsidR="00BC03D4" w:rsidRPr="001A7687" w:rsidRDefault="00BC03D4" w:rsidP="00BC03D4">
            <w:pPr>
              <w:pStyle w:val="ListParagraph"/>
              <w:rPr>
                <w:rFonts w:eastAsia="DengXian"/>
                <w:color w:val="FF0000"/>
                <w:sz w:val="16"/>
                <w:szCs w:val="16"/>
                <w:lang w:val="en-US"/>
              </w:rPr>
            </w:pPr>
          </w:p>
          <w:p w14:paraId="3BFC120B" w14:textId="77777777" w:rsidR="00BC03D4" w:rsidRPr="001A7687" w:rsidRDefault="00BC03D4" w:rsidP="00BC03D4">
            <w:pPr>
              <w:pStyle w:val="ListParagraph"/>
              <w:ind w:left="0"/>
              <w:rPr>
                <w:rFonts w:eastAsia="DengXian"/>
                <w:color w:val="000000"/>
                <w:sz w:val="16"/>
                <w:szCs w:val="16"/>
                <w:highlight w:val="green"/>
                <w:lang w:val="en-US"/>
              </w:rPr>
            </w:pPr>
            <w:r w:rsidRPr="001A7687">
              <w:rPr>
                <w:rFonts w:eastAsia="DengXian"/>
                <w:color w:val="000000"/>
                <w:sz w:val="16"/>
                <w:szCs w:val="16"/>
                <w:highlight w:val="green"/>
                <w:lang w:val="en-US"/>
              </w:rPr>
              <w:t>Agreement</w:t>
            </w:r>
          </w:p>
          <w:p w14:paraId="504CF980" w14:textId="77777777" w:rsidR="00BC03D4" w:rsidRPr="006124E2" w:rsidRDefault="00BC03D4" w:rsidP="00BC03D4">
            <w:pPr>
              <w:rPr>
                <w:color w:val="000000"/>
                <w:sz w:val="16"/>
                <w:szCs w:val="16"/>
                <w:lang w:eastAsia="zh-CN"/>
              </w:rPr>
            </w:pPr>
            <w:r w:rsidRPr="006124E2">
              <w:rPr>
                <w:color w:val="000000"/>
                <w:sz w:val="16"/>
                <w:szCs w:val="16"/>
                <w:lang w:eastAsia="zh-CN"/>
              </w:rPr>
              <w:t xml:space="preserve">Regarding AI/ML model inference, to study the potential specification impact (including the feasibility, and the necessity of specifying AI/ML model input and/or output) at least for the following aspects for AI/ML based positioning accuracy </w:t>
            </w:r>
            <w:proofErr w:type="gramStart"/>
            <w:r w:rsidRPr="006124E2">
              <w:rPr>
                <w:color w:val="000000"/>
                <w:sz w:val="16"/>
                <w:szCs w:val="16"/>
                <w:lang w:eastAsia="zh-CN"/>
              </w:rPr>
              <w:t>enhancement</w:t>
            </w:r>
            <w:proofErr w:type="gramEnd"/>
          </w:p>
          <w:p w14:paraId="340C849C" w14:textId="77777777" w:rsidR="00BC03D4" w:rsidRPr="001A7687" w:rsidRDefault="00BC03D4" w:rsidP="00BC03D4">
            <w:pPr>
              <w:pStyle w:val="ListParagraph"/>
              <w:numPr>
                <w:ilvl w:val="0"/>
                <w:numId w:val="5"/>
              </w:numPr>
              <w:contextualSpacing w:val="0"/>
              <w:rPr>
                <w:color w:val="000000"/>
                <w:sz w:val="16"/>
                <w:szCs w:val="16"/>
                <w:lang w:val="en-US"/>
              </w:rPr>
            </w:pPr>
            <w:r w:rsidRPr="001A7687">
              <w:rPr>
                <w:color w:val="000000"/>
                <w:sz w:val="16"/>
                <w:szCs w:val="16"/>
                <w:lang w:val="en-US"/>
              </w:rPr>
              <w:t xml:space="preserve">For direct AI/ML positioning (Case 2b and 3b), type of measurement(s) as model inference input considering performance impact and associated signaling </w:t>
            </w:r>
            <w:proofErr w:type="gramStart"/>
            <w:r w:rsidRPr="001A7687">
              <w:rPr>
                <w:color w:val="000000"/>
                <w:sz w:val="16"/>
                <w:szCs w:val="16"/>
                <w:lang w:val="en-US"/>
              </w:rPr>
              <w:t>overhead</w:t>
            </w:r>
            <w:proofErr w:type="gramEnd"/>
          </w:p>
          <w:p w14:paraId="5F4817BB" w14:textId="77777777" w:rsidR="00BC03D4" w:rsidRPr="006124E2" w:rsidRDefault="00BC03D4" w:rsidP="00BC03D4">
            <w:pPr>
              <w:pStyle w:val="ListParagraph"/>
              <w:numPr>
                <w:ilvl w:val="1"/>
                <w:numId w:val="5"/>
              </w:numPr>
              <w:contextualSpacing w:val="0"/>
              <w:rPr>
                <w:color w:val="000000"/>
                <w:sz w:val="16"/>
                <w:szCs w:val="16"/>
              </w:rPr>
            </w:pPr>
            <w:proofErr w:type="spellStart"/>
            <w:r w:rsidRPr="006124E2">
              <w:rPr>
                <w:color w:val="000000"/>
                <w:sz w:val="16"/>
                <w:szCs w:val="16"/>
              </w:rPr>
              <w:t>Potential</w:t>
            </w:r>
            <w:proofErr w:type="spellEnd"/>
            <w:r w:rsidRPr="006124E2">
              <w:rPr>
                <w:color w:val="000000"/>
                <w:sz w:val="16"/>
                <w:szCs w:val="16"/>
              </w:rPr>
              <w:t xml:space="preserve"> </w:t>
            </w:r>
            <w:proofErr w:type="spellStart"/>
            <w:r w:rsidRPr="006124E2">
              <w:rPr>
                <w:color w:val="000000"/>
                <w:sz w:val="16"/>
                <w:szCs w:val="16"/>
              </w:rPr>
              <w:t>new</w:t>
            </w:r>
            <w:proofErr w:type="spellEnd"/>
            <w:r w:rsidRPr="006124E2">
              <w:rPr>
                <w:color w:val="000000"/>
                <w:sz w:val="16"/>
                <w:szCs w:val="16"/>
              </w:rPr>
              <w:t xml:space="preserve"> </w:t>
            </w:r>
            <w:proofErr w:type="spellStart"/>
            <w:r w:rsidRPr="006124E2">
              <w:rPr>
                <w:color w:val="000000"/>
                <w:sz w:val="16"/>
                <w:szCs w:val="16"/>
              </w:rPr>
              <w:t>measurement</w:t>
            </w:r>
            <w:proofErr w:type="spellEnd"/>
            <w:r w:rsidRPr="006124E2">
              <w:rPr>
                <w:color w:val="000000"/>
                <w:sz w:val="16"/>
                <w:szCs w:val="16"/>
              </w:rPr>
              <w:t>: CIR/PDP</w:t>
            </w:r>
          </w:p>
          <w:p w14:paraId="6BC35093" w14:textId="77777777" w:rsidR="00BC03D4" w:rsidRPr="001A7687" w:rsidRDefault="00BC03D4" w:rsidP="00BC03D4">
            <w:pPr>
              <w:pStyle w:val="ListParagraph"/>
              <w:numPr>
                <w:ilvl w:val="1"/>
                <w:numId w:val="5"/>
              </w:numPr>
              <w:contextualSpacing w:val="0"/>
              <w:rPr>
                <w:color w:val="000000"/>
                <w:sz w:val="16"/>
                <w:szCs w:val="16"/>
                <w:lang w:val="en-US"/>
              </w:rPr>
            </w:pPr>
            <w:r w:rsidRPr="001A7687">
              <w:rPr>
                <w:color w:val="000000"/>
                <w:sz w:val="16"/>
                <w:szCs w:val="16"/>
                <w:lang w:val="en-US"/>
              </w:rPr>
              <w:t>existing measurement: e.g., RSRP/RSRPP/RSTD</w:t>
            </w:r>
          </w:p>
          <w:p w14:paraId="3EF709F8" w14:textId="77777777" w:rsidR="00BC03D4" w:rsidRPr="001A7687" w:rsidRDefault="00BC03D4" w:rsidP="00BC03D4">
            <w:pPr>
              <w:pStyle w:val="ListParagraph"/>
              <w:numPr>
                <w:ilvl w:val="1"/>
                <w:numId w:val="5"/>
              </w:numPr>
              <w:contextualSpacing w:val="0"/>
              <w:rPr>
                <w:color w:val="000000"/>
                <w:sz w:val="16"/>
                <w:szCs w:val="16"/>
                <w:lang w:val="en-US"/>
              </w:rPr>
            </w:pPr>
            <w:r w:rsidRPr="001A7687">
              <w:rPr>
                <w:color w:val="000000"/>
                <w:sz w:val="16"/>
                <w:szCs w:val="16"/>
                <w:lang w:val="en-US"/>
              </w:rPr>
              <w:t xml:space="preserve">Note1: details of potential new measurement and/or potential enhancement to existing measurement is to be </w:t>
            </w:r>
            <w:proofErr w:type="gramStart"/>
            <w:r w:rsidRPr="001A7687">
              <w:rPr>
                <w:color w:val="000000"/>
                <w:sz w:val="16"/>
                <w:szCs w:val="16"/>
                <w:lang w:val="en-US"/>
              </w:rPr>
              <w:t>studied</w:t>
            </w:r>
            <w:proofErr w:type="gramEnd"/>
          </w:p>
          <w:p w14:paraId="26463E98" w14:textId="77777777" w:rsidR="00BC03D4" w:rsidRPr="001A7687" w:rsidRDefault="00BC03D4" w:rsidP="00BC03D4">
            <w:pPr>
              <w:pStyle w:val="ListParagraph"/>
              <w:numPr>
                <w:ilvl w:val="1"/>
                <w:numId w:val="5"/>
              </w:numPr>
              <w:contextualSpacing w:val="0"/>
              <w:rPr>
                <w:color w:val="000000"/>
                <w:sz w:val="16"/>
                <w:szCs w:val="16"/>
                <w:lang w:val="en-US"/>
              </w:rPr>
            </w:pPr>
            <w:r w:rsidRPr="001A7687">
              <w:rPr>
                <w:color w:val="000000"/>
                <w:sz w:val="16"/>
                <w:szCs w:val="16"/>
                <w:lang w:val="en-US"/>
              </w:rPr>
              <w:t xml:space="preserve">Note2: study the impact of model input for other cases are not </w:t>
            </w:r>
            <w:proofErr w:type="gramStart"/>
            <w:r w:rsidRPr="001A7687">
              <w:rPr>
                <w:color w:val="000000"/>
                <w:sz w:val="16"/>
                <w:szCs w:val="16"/>
                <w:lang w:val="en-US"/>
              </w:rPr>
              <w:t>precluded</w:t>
            </w:r>
            <w:proofErr w:type="gramEnd"/>
          </w:p>
          <w:p w14:paraId="6FDC1C57" w14:textId="77777777" w:rsidR="00BC03D4" w:rsidRPr="001A7687" w:rsidRDefault="00BC03D4" w:rsidP="00BC03D4">
            <w:pPr>
              <w:pStyle w:val="ListParagraph"/>
              <w:numPr>
                <w:ilvl w:val="0"/>
                <w:numId w:val="5"/>
              </w:numPr>
              <w:contextualSpacing w:val="0"/>
              <w:rPr>
                <w:color w:val="000000"/>
                <w:sz w:val="16"/>
                <w:szCs w:val="16"/>
                <w:lang w:val="en-US"/>
              </w:rPr>
            </w:pPr>
            <w:r w:rsidRPr="001A7687">
              <w:rPr>
                <w:color w:val="000000"/>
                <w:sz w:val="16"/>
                <w:szCs w:val="16"/>
                <w:lang w:val="en-US"/>
              </w:rPr>
              <w:t xml:space="preserve">For AI/ML assisted positioning with UE-assisted (Case 2a) and NG-RAN node assisted positioning (Case 3a), measurement report to carry model output to </w:t>
            </w:r>
            <w:proofErr w:type="gramStart"/>
            <w:r w:rsidRPr="001A7687">
              <w:rPr>
                <w:color w:val="000000"/>
                <w:sz w:val="16"/>
                <w:szCs w:val="16"/>
                <w:lang w:val="en-US"/>
              </w:rPr>
              <w:t>LMF</w:t>
            </w:r>
            <w:proofErr w:type="gramEnd"/>
          </w:p>
          <w:p w14:paraId="6A382E9D" w14:textId="77777777" w:rsidR="00BC03D4" w:rsidRPr="001A7687" w:rsidRDefault="00BC03D4" w:rsidP="00BC03D4">
            <w:pPr>
              <w:pStyle w:val="ListParagraph"/>
              <w:numPr>
                <w:ilvl w:val="1"/>
                <w:numId w:val="5"/>
              </w:numPr>
              <w:contextualSpacing w:val="0"/>
              <w:rPr>
                <w:color w:val="000000"/>
                <w:sz w:val="16"/>
                <w:szCs w:val="16"/>
                <w:lang w:val="en-US"/>
              </w:rPr>
            </w:pPr>
            <w:r w:rsidRPr="001A7687">
              <w:rPr>
                <w:color w:val="000000"/>
                <w:sz w:val="16"/>
                <w:szCs w:val="16"/>
                <w:lang w:val="en-US"/>
              </w:rPr>
              <w:t xml:space="preserve">new measurement report: e.g., </w:t>
            </w:r>
            <w:proofErr w:type="spellStart"/>
            <w:r w:rsidRPr="001A7687">
              <w:rPr>
                <w:color w:val="000000"/>
                <w:sz w:val="16"/>
                <w:szCs w:val="16"/>
                <w:lang w:val="en-US"/>
              </w:rPr>
              <w:t>ToA</w:t>
            </w:r>
            <w:proofErr w:type="spellEnd"/>
            <w:r w:rsidRPr="001A7687">
              <w:rPr>
                <w:color w:val="000000"/>
                <w:sz w:val="16"/>
                <w:szCs w:val="16"/>
                <w:lang w:val="en-US"/>
              </w:rPr>
              <w:t>, path phase</w:t>
            </w:r>
          </w:p>
          <w:p w14:paraId="0861245D" w14:textId="77777777" w:rsidR="00BC03D4" w:rsidRPr="001A7687" w:rsidRDefault="00BC03D4" w:rsidP="00BC03D4">
            <w:pPr>
              <w:pStyle w:val="ListParagraph"/>
              <w:numPr>
                <w:ilvl w:val="1"/>
                <w:numId w:val="5"/>
              </w:numPr>
              <w:contextualSpacing w:val="0"/>
              <w:rPr>
                <w:color w:val="000000"/>
                <w:sz w:val="16"/>
                <w:szCs w:val="16"/>
                <w:lang w:val="en-US"/>
              </w:rPr>
            </w:pPr>
            <w:r w:rsidRPr="001A7687">
              <w:rPr>
                <w:color w:val="000000"/>
                <w:sz w:val="16"/>
                <w:szCs w:val="16"/>
                <w:lang w:val="en-US"/>
              </w:rPr>
              <w:t>existing measurement report: e.g., RSTD, LOS/NLOS indicator, RSRPP</w:t>
            </w:r>
          </w:p>
          <w:p w14:paraId="11BCC9C5" w14:textId="77777777" w:rsidR="00BC03D4" w:rsidRPr="001A7687" w:rsidRDefault="00BC03D4" w:rsidP="00BC03D4">
            <w:pPr>
              <w:pStyle w:val="ListParagraph"/>
              <w:numPr>
                <w:ilvl w:val="1"/>
                <w:numId w:val="5"/>
              </w:numPr>
              <w:contextualSpacing w:val="0"/>
              <w:rPr>
                <w:color w:val="000000"/>
                <w:sz w:val="16"/>
                <w:szCs w:val="16"/>
                <w:lang w:val="en-US"/>
              </w:rPr>
            </w:pPr>
            <w:r w:rsidRPr="001A7687">
              <w:rPr>
                <w:color w:val="000000"/>
                <w:sz w:val="16"/>
                <w:szCs w:val="16"/>
                <w:lang w:val="en-US"/>
              </w:rPr>
              <w:lastRenderedPageBreak/>
              <w:t xml:space="preserve">enhancement of existing measurement report: e.g., soft information/high resolution of RSTD </w:t>
            </w:r>
          </w:p>
          <w:p w14:paraId="12955712" w14:textId="77777777" w:rsidR="00BC03D4" w:rsidRPr="001A7687" w:rsidRDefault="00BC03D4" w:rsidP="00BC03D4">
            <w:pPr>
              <w:pStyle w:val="ListParagraph"/>
              <w:numPr>
                <w:ilvl w:val="0"/>
                <w:numId w:val="5"/>
              </w:numPr>
              <w:contextualSpacing w:val="0"/>
              <w:rPr>
                <w:color w:val="000000"/>
                <w:sz w:val="16"/>
                <w:szCs w:val="16"/>
                <w:lang w:val="en-US"/>
              </w:rPr>
            </w:pPr>
            <w:r w:rsidRPr="001A7687">
              <w:rPr>
                <w:color w:val="000000"/>
                <w:sz w:val="16"/>
                <w:szCs w:val="16"/>
                <w:lang w:val="en-US"/>
              </w:rPr>
              <w:t xml:space="preserve">Assistance signaling and procedure to facilitate model inference for both UE-side and Network-side </w:t>
            </w:r>
            <w:proofErr w:type="gramStart"/>
            <w:r w:rsidRPr="001A7687">
              <w:rPr>
                <w:color w:val="000000"/>
                <w:sz w:val="16"/>
                <w:szCs w:val="16"/>
                <w:lang w:val="en-US"/>
              </w:rPr>
              <w:t>model</w:t>
            </w:r>
            <w:proofErr w:type="gramEnd"/>
          </w:p>
          <w:p w14:paraId="063A127A" w14:textId="77777777" w:rsidR="00BC03D4" w:rsidRPr="006124E2" w:rsidRDefault="00BC03D4" w:rsidP="00BC03D4">
            <w:pPr>
              <w:pStyle w:val="ListParagraph"/>
              <w:numPr>
                <w:ilvl w:val="1"/>
                <w:numId w:val="5"/>
              </w:numPr>
              <w:contextualSpacing w:val="0"/>
              <w:rPr>
                <w:color w:val="000000"/>
                <w:sz w:val="16"/>
                <w:szCs w:val="16"/>
              </w:rPr>
            </w:pPr>
            <w:r w:rsidRPr="006124E2">
              <w:rPr>
                <w:color w:val="000000"/>
                <w:sz w:val="16"/>
                <w:szCs w:val="16"/>
              </w:rPr>
              <w:t xml:space="preserve">RS </w:t>
            </w:r>
            <w:proofErr w:type="spellStart"/>
            <w:r w:rsidRPr="006124E2">
              <w:rPr>
                <w:color w:val="000000"/>
                <w:sz w:val="16"/>
                <w:szCs w:val="16"/>
              </w:rPr>
              <w:t>configurations</w:t>
            </w:r>
            <w:proofErr w:type="spellEnd"/>
          </w:p>
          <w:p w14:paraId="7CE389FD" w14:textId="77777777" w:rsidR="00BC03D4" w:rsidRPr="001A7687" w:rsidRDefault="00BC03D4" w:rsidP="00BC03D4">
            <w:pPr>
              <w:pStyle w:val="ListParagraph"/>
              <w:numPr>
                <w:ilvl w:val="1"/>
                <w:numId w:val="5"/>
              </w:numPr>
              <w:contextualSpacing w:val="0"/>
              <w:rPr>
                <w:color w:val="000000"/>
                <w:sz w:val="16"/>
                <w:szCs w:val="16"/>
                <w:lang w:val="en-US"/>
              </w:rPr>
            </w:pPr>
            <w:r w:rsidRPr="001A7687">
              <w:rPr>
                <w:color w:val="000000"/>
                <w:sz w:val="16"/>
                <w:szCs w:val="16"/>
                <w:lang w:val="en-US"/>
              </w:rPr>
              <w:t xml:space="preserve">Other assistance information is not </w:t>
            </w:r>
            <w:proofErr w:type="gramStart"/>
            <w:r w:rsidRPr="001A7687">
              <w:rPr>
                <w:color w:val="000000"/>
                <w:sz w:val="16"/>
                <w:szCs w:val="16"/>
                <w:lang w:val="en-US"/>
              </w:rPr>
              <w:t>precluded</w:t>
            </w:r>
            <w:proofErr w:type="gramEnd"/>
            <w:r w:rsidRPr="001A7687">
              <w:rPr>
                <w:color w:val="000000"/>
                <w:sz w:val="16"/>
                <w:szCs w:val="16"/>
                <w:lang w:val="en-US"/>
              </w:rPr>
              <w:t xml:space="preserve"> </w:t>
            </w:r>
          </w:p>
          <w:p w14:paraId="4031AD8A" w14:textId="77777777" w:rsidR="00BC03D4" w:rsidRPr="001A7687" w:rsidRDefault="00BC03D4" w:rsidP="00BC03D4">
            <w:pPr>
              <w:pStyle w:val="ListParagraph"/>
              <w:rPr>
                <w:rFonts w:eastAsia="DengXian"/>
                <w:color w:val="FF0000"/>
                <w:sz w:val="16"/>
                <w:szCs w:val="16"/>
                <w:lang w:val="en-US"/>
              </w:rPr>
            </w:pPr>
          </w:p>
          <w:p w14:paraId="4CDB6012" w14:textId="77777777" w:rsidR="00BC03D4" w:rsidRPr="006124E2" w:rsidRDefault="00BC03D4" w:rsidP="00BC03D4">
            <w:pPr>
              <w:rPr>
                <w:sz w:val="16"/>
                <w:szCs w:val="16"/>
              </w:rPr>
            </w:pPr>
            <w:r w:rsidRPr="006124E2">
              <w:rPr>
                <w:rFonts w:eastAsia="DengXian"/>
                <w:sz w:val="16"/>
                <w:szCs w:val="16"/>
                <w:lang w:eastAsia="zh-CN"/>
              </w:rPr>
              <w:t>Note: C</w:t>
            </w:r>
            <w:r w:rsidRPr="006124E2">
              <w:rPr>
                <w:sz w:val="16"/>
                <w:szCs w:val="16"/>
              </w:rPr>
              <w:t xml:space="preserve">ompanies are encouraged to report their assumption of functionality and their assumption of information element(s) of </w:t>
            </w:r>
            <w:r w:rsidRPr="006124E2">
              <w:rPr>
                <w:sz w:val="16"/>
                <w:szCs w:val="16"/>
                <w:lang w:eastAsia="zh-CN"/>
              </w:rPr>
              <w:t xml:space="preserve">AI/ML functionality identification for </w:t>
            </w:r>
            <w:r w:rsidRPr="006124E2">
              <w:rPr>
                <w:sz w:val="16"/>
                <w:szCs w:val="16"/>
              </w:rPr>
              <w:t>AI/ML based positioning with UE-side model (Case 1 and 2a).</w:t>
            </w:r>
          </w:p>
          <w:p w14:paraId="7F32B861" w14:textId="77777777" w:rsidR="00481A5B" w:rsidRDefault="00481A5B">
            <w:pPr>
              <w:overflowPunct/>
              <w:autoSpaceDE/>
              <w:autoSpaceDN/>
              <w:adjustRightInd/>
              <w:spacing w:after="0"/>
              <w:textAlignment w:val="auto"/>
              <w:rPr>
                <w:b/>
                <w:bCs/>
              </w:rPr>
            </w:pPr>
          </w:p>
        </w:tc>
      </w:tr>
    </w:tbl>
    <w:p w14:paraId="54AA9363" w14:textId="77777777" w:rsidR="000C5B5B" w:rsidRDefault="000C5B5B">
      <w:pPr>
        <w:overflowPunct/>
        <w:autoSpaceDE/>
        <w:autoSpaceDN/>
        <w:adjustRightInd/>
        <w:spacing w:after="0"/>
        <w:textAlignment w:val="auto"/>
        <w:rPr>
          <w:b/>
          <w:bCs/>
        </w:rPr>
      </w:pPr>
    </w:p>
    <w:p w14:paraId="41FC8613" w14:textId="77777777" w:rsidR="00444DBE" w:rsidRDefault="00444DBE">
      <w:pPr>
        <w:overflowPunct/>
        <w:autoSpaceDE/>
        <w:autoSpaceDN/>
        <w:adjustRightInd/>
        <w:spacing w:after="0"/>
        <w:textAlignment w:val="auto"/>
        <w:rPr>
          <w:b/>
          <w:bCs/>
        </w:rPr>
      </w:pPr>
    </w:p>
    <w:p w14:paraId="7FA471F4" w14:textId="4ED9E90D" w:rsidR="00444DBE" w:rsidRPr="00896CC8" w:rsidRDefault="00444DBE" w:rsidP="00444DBE">
      <w:pPr>
        <w:overflowPunct/>
        <w:autoSpaceDE/>
        <w:autoSpaceDN/>
        <w:adjustRightInd/>
        <w:spacing w:after="0"/>
        <w:textAlignment w:val="auto"/>
        <w:rPr>
          <w:b/>
          <w:bCs/>
        </w:rPr>
      </w:pPr>
      <w:r w:rsidRPr="00896CC8">
        <w:rPr>
          <w:b/>
          <w:bCs/>
        </w:rPr>
        <w:t>Agreements reached in 3GPP RAN1#1</w:t>
      </w:r>
      <w:r>
        <w:rPr>
          <w:b/>
          <w:bCs/>
        </w:rPr>
        <w:t>12bis-e</w:t>
      </w:r>
      <w:r w:rsidRPr="00896CC8">
        <w:rPr>
          <w:b/>
          <w:bCs/>
        </w:rPr>
        <w:t xml:space="preserve"> </w:t>
      </w:r>
      <w:proofErr w:type="gramStart"/>
      <w:r w:rsidRPr="00896CC8">
        <w:rPr>
          <w:b/>
          <w:bCs/>
        </w:rPr>
        <w:t>meeting</w:t>
      </w:r>
      <w:proofErr w:type="gramEnd"/>
    </w:p>
    <w:tbl>
      <w:tblPr>
        <w:tblStyle w:val="TableGrid"/>
        <w:tblW w:w="0" w:type="auto"/>
        <w:tblLook w:val="04A0" w:firstRow="1" w:lastRow="0" w:firstColumn="1" w:lastColumn="0" w:noHBand="0" w:noVBand="1"/>
      </w:tblPr>
      <w:tblGrid>
        <w:gridCol w:w="9345"/>
      </w:tblGrid>
      <w:tr w:rsidR="00444DBE" w14:paraId="046C669F" w14:textId="77777777">
        <w:tc>
          <w:tcPr>
            <w:tcW w:w="9629" w:type="dxa"/>
          </w:tcPr>
          <w:p w14:paraId="62B4A46F" w14:textId="77777777" w:rsidR="007E3C09" w:rsidRPr="007E3C09" w:rsidRDefault="007E3C09" w:rsidP="007E3C09">
            <w:pPr>
              <w:rPr>
                <w:color w:val="000000"/>
                <w:sz w:val="16"/>
                <w:szCs w:val="16"/>
                <w:lang w:eastAsia="zh-CN"/>
              </w:rPr>
            </w:pPr>
            <w:r w:rsidRPr="007E3C09">
              <w:rPr>
                <w:rFonts w:hint="eastAsia"/>
                <w:color w:val="000000"/>
                <w:sz w:val="16"/>
                <w:szCs w:val="16"/>
                <w:highlight w:val="green"/>
                <w:lang w:eastAsia="zh-CN"/>
              </w:rPr>
              <w:t>A</w:t>
            </w:r>
            <w:r w:rsidRPr="007E3C09">
              <w:rPr>
                <w:color w:val="000000"/>
                <w:sz w:val="16"/>
                <w:szCs w:val="16"/>
                <w:highlight w:val="green"/>
                <w:lang w:eastAsia="zh-CN"/>
              </w:rPr>
              <w:t>greement</w:t>
            </w:r>
          </w:p>
          <w:p w14:paraId="22A8B598" w14:textId="77777777" w:rsidR="007E3C09" w:rsidRPr="007E3C09" w:rsidRDefault="007E3C09" w:rsidP="007E3C09">
            <w:pPr>
              <w:rPr>
                <w:color w:val="000000"/>
                <w:sz w:val="16"/>
                <w:szCs w:val="16"/>
                <w:lang w:eastAsia="zh-CN"/>
              </w:rPr>
            </w:pPr>
            <w:r w:rsidRPr="007E3C09">
              <w:rPr>
                <w:color w:val="000000"/>
                <w:sz w:val="16"/>
                <w:szCs w:val="16"/>
                <w:lang w:eastAsia="zh-CN"/>
              </w:rPr>
              <w:t xml:space="preserve">Regarding monitoring for AI/ML based positioning, at least the following entities are identified to derive monitoring </w:t>
            </w:r>
            <w:proofErr w:type="gramStart"/>
            <w:r w:rsidRPr="007E3C09">
              <w:rPr>
                <w:color w:val="000000"/>
                <w:sz w:val="16"/>
                <w:szCs w:val="16"/>
                <w:lang w:eastAsia="zh-CN"/>
              </w:rPr>
              <w:t>metric</w:t>
            </w:r>
            <w:proofErr w:type="gramEnd"/>
          </w:p>
          <w:p w14:paraId="3D4B40F1" w14:textId="77777777" w:rsidR="007E3C09" w:rsidRPr="007E3C09" w:rsidRDefault="007E3C09" w:rsidP="007E3C09">
            <w:pPr>
              <w:pStyle w:val="ListParagraph"/>
              <w:numPr>
                <w:ilvl w:val="0"/>
                <w:numId w:val="5"/>
              </w:numPr>
              <w:contextualSpacing w:val="0"/>
              <w:rPr>
                <w:color w:val="000000"/>
                <w:sz w:val="16"/>
                <w:szCs w:val="16"/>
                <w:lang w:val="en-US"/>
              </w:rPr>
            </w:pPr>
            <w:r w:rsidRPr="007E3C09">
              <w:rPr>
                <w:color w:val="000000"/>
                <w:sz w:val="16"/>
                <w:szCs w:val="16"/>
                <w:lang w:val="en-US"/>
              </w:rPr>
              <w:t>UE at least for Case 1 and 2a (with UE-side model)</w:t>
            </w:r>
          </w:p>
          <w:p w14:paraId="0B072449" w14:textId="77777777" w:rsidR="007E3C09" w:rsidRPr="007E3C09" w:rsidRDefault="007E3C09" w:rsidP="007E3C09">
            <w:pPr>
              <w:pStyle w:val="ListParagraph"/>
              <w:numPr>
                <w:ilvl w:val="0"/>
                <w:numId w:val="5"/>
              </w:numPr>
              <w:contextualSpacing w:val="0"/>
              <w:rPr>
                <w:color w:val="000000"/>
                <w:sz w:val="16"/>
                <w:szCs w:val="16"/>
                <w:lang w:val="en-US"/>
              </w:rPr>
            </w:pPr>
            <w:proofErr w:type="spellStart"/>
            <w:r w:rsidRPr="007E3C09">
              <w:rPr>
                <w:color w:val="000000"/>
                <w:sz w:val="16"/>
                <w:szCs w:val="16"/>
                <w:lang w:val="en-US"/>
              </w:rPr>
              <w:t>gNB</w:t>
            </w:r>
            <w:proofErr w:type="spellEnd"/>
            <w:r w:rsidRPr="007E3C09">
              <w:rPr>
                <w:color w:val="000000"/>
                <w:sz w:val="16"/>
                <w:szCs w:val="16"/>
                <w:lang w:val="en-US"/>
              </w:rPr>
              <w:t xml:space="preserve"> at least for Case 3a (with </w:t>
            </w:r>
            <w:proofErr w:type="spellStart"/>
            <w:r w:rsidRPr="007E3C09">
              <w:rPr>
                <w:color w:val="000000"/>
                <w:sz w:val="16"/>
                <w:szCs w:val="16"/>
                <w:lang w:val="en-US"/>
              </w:rPr>
              <w:t>gNB</w:t>
            </w:r>
            <w:proofErr w:type="spellEnd"/>
            <w:r w:rsidRPr="007E3C09">
              <w:rPr>
                <w:color w:val="000000"/>
                <w:sz w:val="16"/>
                <w:szCs w:val="16"/>
                <w:lang w:val="en-US"/>
              </w:rPr>
              <w:t>-side model)</w:t>
            </w:r>
          </w:p>
          <w:p w14:paraId="2C07C9FB" w14:textId="77777777" w:rsidR="007E3C09" w:rsidRPr="007E3C09" w:rsidRDefault="007E3C09" w:rsidP="007E3C09">
            <w:pPr>
              <w:pStyle w:val="ListParagraph"/>
              <w:numPr>
                <w:ilvl w:val="0"/>
                <w:numId w:val="5"/>
              </w:numPr>
              <w:contextualSpacing w:val="0"/>
              <w:rPr>
                <w:color w:val="000000"/>
                <w:sz w:val="16"/>
                <w:szCs w:val="16"/>
                <w:lang w:val="en-US"/>
              </w:rPr>
            </w:pPr>
            <w:r w:rsidRPr="007E3C09">
              <w:rPr>
                <w:color w:val="000000"/>
                <w:sz w:val="16"/>
                <w:szCs w:val="16"/>
                <w:lang w:val="en-US"/>
              </w:rPr>
              <w:t>LMF at least for Case 2b and 3b (with LMF-side model)</w:t>
            </w:r>
          </w:p>
          <w:p w14:paraId="41DC6445" w14:textId="77777777" w:rsidR="007E3C09" w:rsidRPr="007E3C09" w:rsidRDefault="007E3C09" w:rsidP="007E3C09">
            <w:pPr>
              <w:rPr>
                <w:color w:val="000000"/>
                <w:sz w:val="16"/>
                <w:szCs w:val="16"/>
                <w:lang w:eastAsia="zh-CN"/>
              </w:rPr>
            </w:pPr>
          </w:p>
          <w:p w14:paraId="3EFF8CD9" w14:textId="77777777" w:rsidR="007E3C09" w:rsidRPr="007E3C09" w:rsidRDefault="007E3C09" w:rsidP="007E3C09">
            <w:pPr>
              <w:rPr>
                <w:color w:val="000000"/>
                <w:sz w:val="16"/>
                <w:szCs w:val="16"/>
                <w:lang w:eastAsia="zh-CN"/>
              </w:rPr>
            </w:pPr>
            <w:r w:rsidRPr="007E3C09">
              <w:rPr>
                <w:color w:val="000000"/>
                <w:sz w:val="16"/>
                <w:szCs w:val="16"/>
                <w:highlight w:val="darkYellow"/>
                <w:lang w:eastAsia="zh-CN"/>
              </w:rPr>
              <w:t>Working Assumption</w:t>
            </w:r>
          </w:p>
          <w:p w14:paraId="6CCB3C3E" w14:textId="77777777" w:rsidR="007E3C09" w:rsidRPr="007E3C09" w:rsidRDefault="007E3C09" w:rsidP="007E3C09">
            <w:pPr>
              <w:rPr>
                <w:color w:val="000000"/>
                <w:sz w:val="16"/>
                <w:szCs w:val="16"/>
                <w:lang w:eastAsia="zh-CN"/>
              </w:rPr>
            </w:pPr>
            <w:r w:rsidRPr="007E3C09">
              <w:rPr>
                <w:color w:val="000000"/>
                <w:sz w:val="16"/>
                <w:szCs w:val="16"/>
                <w:lang w:eastAsia="zh-CN"/>
              </w:rPr>
              <w:t>Regarding data collection at least for model training for AI/ML based positioning, at least the following information of data with potential specification impact are identified.</w:t>
            </w:r>
          </w:p>
          <w:p w14:paraId="4BD30771" w14:textId="77777777" w:rsidR="007E3C09" w:rsidRPr="007E3C09" w:rsidRDefault="007E3C09" w:rsidP="007E3C09">
            <w:pPr>
              <w:pStyle w:val="ListParagraph"/>
              <w:numPr>
                <w:ilvl w:val="0"/>
                <w:numId w:val="5"/>
              </w:numPr>
              <w:contextualSpacing w:val="0"/>
              <w:rPr>
                <w:color w:val="000000"/>
                <w:sz w:val="16"/>
                <w:szCs w:val="16"/>
                <w:lang w:val="en-US"/>
              </w:rPr>
            </w:pPr>
            <w:r w:rsidRPr="007E3C09">
              <w:rPr>
                <w:color w:val="000000"/>
                <w:sz w:val="16"/>
                <w:szCs w:val="16"/>
                <w:lang w:val="en-US"/>
              </w:rPr>
              <w:t>Ground truth label</w:t>
            </w:r>
          </w:p>
          <w:p w14:paraId="79D149B2" w14:textId="77777777" w:rsidR="007E3C09" w:rsidRPr="007E3C09" w:rsidRDefault="007E3C09" w:rsidP="007E3C09">
            <w:pPr>
              <w:numPr>
                <w:ilvl w:val="1"/>
                <w:numId w:val="5"/>
              </w:numPr>
              <w:overflowPunct/>
              <w:autoSpaceDE/>
              <w:autoSpaceDN/>
              <w:adjustRightInd/>
              <w:spacing w:after="0"/>
              <w:textAlignment w:val="auto"/>
              <w:rPr>
                <w:color w:val="000000"/>
                <w:sz w:val="16"/>
                <w:szCs w:val="16"/>
                <w:lang w:eastAsia="zh-CN"/>
              </w:rPr>
            </w:pPr>
            <w:r w:rsidRPr="007E3C09">
              <w:rPr>
                <w:color w:val="000000"/>
                <w:sz w:val="16"/>
                <w:szCs w:val="16"/>
                <w:lang w:eastAsia="zh-CN"/>
              </w:rPr>
              <w:t>At least for model training</w:t>
            </w:r>
          </w:p>
          <w:p w14:paraId="6D053516" w14:textId="77777777" w:rsidR="007E3C09" w:rsidRPr="007E3C09" w:rsidRDefault="007E3C09" w:rsidP="007E3C09">
            <w:pPr>
              <w:numPr>
                <w:ilvl w:val="1"/>
                <w:numId w:val="5"/>
              </w:numPr>
              <w:overflowPunct/>
              <w:autoSpaceDE/>
              <w:autoSpaceDN/>
              <w:adjustRightInd/>
              <w:spacing w:after="0"/>
              <w:textAlignment w:val="auto"/>
              <w:rPr>
                <w:color w:val="000000"/>
                <w:sz w:val="16"/>
                <w:szCs w:val="16"/>
                <w:lang w:eastAsia="zh-CN"/>
              </w:rPr>
            </w:pPr>
            <w:r w:rsidRPr="007E3C09">
              <w:rPr>
                <w:color w:val="000000"/>
                <w:sz w:val="16"/>
                <w:szCs w:val="16"/>
                <w:lang w:eastAsia="zh-CN"/>
              </w:rPr>
              <w:t>Report from the label data generation entity</w:t>
            </w:r>
          </w:p>
          <w:p w14:paraId="7BD27DE8" w14:textId="77777777" w:rsidR="007E3C09" w:rsidRPr="007E3C09" w:rsidRDefault="007E3C09" w:rsidP="007E3C09">
            <w:pPr>
              <w:pStyle w:val="ListParagraph"/>
              <w:numPr>
                <w:ilvl w:val="0"/>
                <w:numId w:val="5"/>
              </w:numPr>
              <w:contextualSpacing w:val="0"/>
              <w:rPr>
                <w:color w:val="000000"/>
                <w:sz w:val="16"/>
                <w:szCs w:val="16"/>
                <w:lang w:val="en-US"/>
              </w:rPr>
            </w:pPr>
            <w:r w:rsidRPr="007E3C09">
              <w:rPr>
                <w:color w:val="000000"/>
                <w:sz w:val="16"/>
                <w:szCs w:val="16"/>
                <w:lang w:val="en-US"/>
              </w:rPr>
              <w:t>Measurement (corresponding to model input)</w:t>
            </w:r>
          </w:p>
          <w:p w14:paraId="5535234B" w14:textId="77777777" w:rsidR="007E3C09" w:rsidRPr="007E3C09" w:rsidRDefault="007E3C09" w:rsidP="007E3C09">
            <w:pPr>
              <w:numPr>
                <w:ilvl w:val="1"/>
                <w:numId w:val="5"/>
              </w:numPr>
              <w:overflowPunct/>
              <w:autoSpaceDE/>
              <w:autoSpaceDN/>
              <w:adjustRightInd/>
              <w:spacing w:after="0"/>
              <w:textAlignment w:val="auto"/>
              <w:rPr>
                <w:color w:val="000000"/>
                <w:sz w:val="16"/>
                <w:szCs w:val="16"/>
                <w:lang w:eastAsia="zh-CN"/>
              </w:rPr>
            </w:pPr>
            <w:r w:rsidRPr="007E3C09">
              <w:rPr>
                <w:color w:val="000000"/>
                <w:sz w:val="16"/>
                <w:szCs w:val="16"/>
                <w:lang w:eastAsia="zh-CN"/>
              </w:rPr>
              <w:t>At least for model training</w:t>
            </w:r>
          </w:p>
          <w:p w14:paraId="7297D161" w14:textId="77777777" w:rsidR="007E3C09" w:rsidRPr="007E3C09" w:rsidRDefault="007E3C09" w:rsidP="007E3C09">
            <w:pPr>
              <w:numPr>
                <w:ilvl w:val="1"/>
                <w:numId w:val="5"/>
              </w:numPr>
              <w:overflowPunct/>
              <w:autoSpaceDE/>
              <w:autoSpaceDN/>
              <w:adjustRightInd/>
              <w:spacing w:after="0"/>
              <w:textAlignment w:val="auto"/>
              <w:rPr>
                <w:color w:val="000000"/>
                <w:sz w:val="16"/>
                <w:szCs w:val="16"/>
                <w:lang w:eastAsia="zh-CN"/>
              </w:rPr>
            </w:pPr>
            <w:r w:rsidRPr="007E3C09">
              <w:rPr>
                <w:color w:val="000000"/>
                <w:sz w:val="16"/>
                <w:szCs w:val="16"/>
                <w:lang w:eastAsia="zh-CN"/>
              </w:rPr>
              <w:t>Report from the measurement data generation entity</w:t>
            </w:r>
          </w:p>
          <w:p w14:paraId="45486DF9" w14:textId="77777777" w:rsidR="007E3C09" w:rsidRPr="007E3C09" w:rsidRDefault="007E3C09" w:rsidP="007E3C09">
            <w:pPr>
              <w:pStyle w:val="ListParagraph"/>
              <w:numPr>
                <w:ilvl w:val="0"/>
                <w:numId w:val="5"/>
              </w:numPr>
              <w:contextualSpacing w:val="0"/>
              <w:rPr>
                <w:color w:val="000000"/>
                <w:sz w:val="16"/>
                <w:szCs w:val="16"/>
                <w:lang w:val="en-US"/>
              </w:rPr>
            </w:pPr>
            <w:r w:rsidRPr="007E3C09">
              <w:rPr>
                <w:color w:val="000000"/>
                <w:sz w:val="16"/>
                <w:szCs w:val="16"/>
                <w:lang w:val="en-US"/>
              </w:rPr>
              <w:t>Quality indicator</w:t>
            </w:r>
          </w:p>
          <w:p w14:paraId="06AFCD7D" w14:textId="77777777" w:rsidR="007E3C09" w:rsidRPr="007E3C09" w:rsidRDefault="007E3C09" w:rsidP="007E3C09">
            <w:pPr>
              <w:numPr>
                <w:ilvl w:val="1"/>
                <w:numId w:val="5"/>
              </w:numPr>
              <w:overflowPunct/>
              <w:autoSpaceDE/>
              <w:autoSpaceDN/>
              <w:adjustRightInd/>
              <w:spacing w:after="0"/>
              <w:textAlignment w:val="auto"/>
              <w:rPr>
                <w:color w:val="000000"/>
                <w:sz w:val="16"/>
                <w:szCs w:val="16"/>
                <w:lang w:eastAsia="zh-CN"/>
              </w:rPr>
            </w:pPr>
            <w:r w:rsidRPr="007E3C09">
              <w:rPr>
                <w:color w:val="000000"/>
                <w:sz w:val="16"/>
                <w:szCs w:val="16"/>
                <w:lang w:eastAsia="zh-CN"/>
              </w:rPr>
              <w:t xml:space="preserve">For and/or associated with ground truth label and/or measurement at least for model </w:t>
            </w:r>
            <w:proofErr w:type="gramStart"/>
            <w:r w:rsidRPr="007E3C09">
              <w:rPr>
                <w:color w:val="000000"/>
                <w:sz w:val="16"/>
                <w:szCs w:val="16"/>
                <w:lang w:eastAsia="zh-CN"/>
              </w:rPr>
              <w:t>training</w:t>
            </w:r>
            <w:proofErr w:type="gramEnd"/>
          </w:p>
          <w:p w14:paraId="216AFAB2" w14:textId="77777777" w:rsidR="007E3C09" w:rsidRPr="007E3C09" w:rsidRDefault="007E3C09" w:rsidP="007E3C09">
            <w:pPr>
              <w:numPr>
                <w:ilvl w:val="1"/>
                <w:numId w:val="5"/>
              </w:numPr>
              <w:overflowPunct/>
              <w:autoSpaceDE/>
              <w:autoSpaceDN/>
              <w:adjustRightInd/>
              <w:spacing w:after="0"/>
              <w:textAlignment w:val="auto"/>
              <w:rPr>
                <w:color w:val="000000"/>
                <w:sz w:val="16"/>
                <w:szCs w:val="16"/>
                <w:lang w:eastAsia="zh-CN"/>
              </w:rPr>
            </w:pPr>
            <w:r w:rsidRPr="007E3C09">
              <w:rPr>
                <w:color w:val="000000"/>
                <w:sz w:val="16"/>
                <w:szCs w:val="16"/>
                <w:lang w:eastAsia="zh-CN"/>
              </w:rPr>
              <w:t>Report from the label and/or the measurement data generation entity and/or as request from a different (e.g., data collection, etc.) entity</w:t>
            </w:r>
          </w:p>
          <w:p w14:paraId="202040AE" w14:textId="77777777" w:rsidR="007E3C09" w:rsidRPr="007E3C09" w:rsidRDefault="007E3C09" w:rsidP="007E3C09">
            <w:pPr>
              <w:pStyle w:val="ListParagraph"/>
              <w:numPr>
                <w:ilvl w:val="0"/>
                <w:numId w:val="5"/>
              </w:numPr>
              <w:contextualSpacing w:val="0"/>
              <w:rPr>
                <w:color w:val="000000"/>
                <w:sz w:val="16"/>
                <w:szCs w:val="16"/>
                <w:lang w:val="en-US"/>
              </w:rPr>
            </w:pPr>
            <w:r w:rsidRPr="007E3C09">
              <w:rPr>
                <w:color w:val="000000"/>
                <w:sz w:val="16"/>
                <w:szCs w:val="16"/>
                <w:lang w:val="en-US"/>
              </w:rPr>
              <w:t>RS configuration(s)</w:t>
            </w:r>
          </w:p>
          <w:p w14:paraId="105E07AA" w14:textId="77777777" w:rsidR="007E3C09" w:rsidRPr="007E3C09" w:rsidRDefault="007E3C09" w:rsidP="007E3C09">
            <w:pPr>
              <w:numPr>
                <w:ilvl w:val="1"/>
                <w:numId w:val="5"/>
              </w:numPr>
              <w:overflowPunct/>
              <w:autoSpaceDE/>
              <w:autoSpaceDN/>
              <w:adjustRightInd/>
              <w:spacing w:after="0"/>
              <w:textAlignment w:val="auto"/>
              <w:rPr>
                <w:color w:val="000000"/>
                <w:sz w:val="16"/>
                <w:szCs w:val="16"/>
                <w:lang w:eastAsia="zh-CN"/>
              </w:rPr>
            </w:pPr>
            <w:r w:rsidRPr="007E3C09">
              <w:rPr>
                <w:color w:val="000000"/>
                <w:sz w:val="16"/>
                <w:szCs w:val="16"/>
                <w:lang w:eastAsia="zh-CN"/>
              </w:rPr>
              <w:t>At least for deriving measurement</w:t>
            </w:r>
          </w:p>
          <w:p w14:paraId="0258BDEF" w14:textId="77777777" w:rsidR="007E3C09" w:rsidRPr="007E3C09" w:rsidRDefault="007E3C09" w:rsidP="007E3C09">
            <w:pPr>
              <w:numPr>
                <w:ilvl w:val="1"/>
                <w:numId w:val="5"/>
              </w:numPr>
              <w:overflowPunct/>
              <w:autoSpaceDE/>
              <w:autoSpaceDN/>
              <w:adjustRightInd/>
              <w:spacing w:after="0"/>
              <w:textAlignment w:val="auto"/>
              <w:rPr>
                <w:color w:val="000000"/>
                <w:sz w:val="16"/>
                <w:szCs w:val="16"/>
                <w:lang w:eastAsia="zh-CN"/>
              </w:rPr>
            </w:pPr>
            <w:r w:rsidRPr="007E3C09">
              <w:rPr>
                <w:color w:val="000000"/>
                <w:sz w:val="16"/>
                <w:szCs w:val="16"/>
                <w:lang w:eastAsia="zh-CN"/>
              </w:rPr>
              <w:t>Request from data generation entity (UE/PRU/TRP) to LMF and/or as LMF assistance signaling to UE/PRU/TRP</w:t>
            </w:r>
          </w:p>
          <w:p w14:paraId="217B1DA4" w14:textId="77777777" w:rsidR="007E3C09" w:rsidRPr="007E3C09" w:rsidRDefault="007E3C09" w:rsidP="007E3C09">
            <w:pPr>
              <w:numPr>
                <w:ilvl w:val="1"/>
                <w:numId w:val="5"/>
              </w:numPr>
              <w:overflowPunct/>
              <w:autoSpaceDE/>
              <w:autoSpaceDN/>
              <w:adjustRightInd/>
              <w:spacing w:after="0"/>
              <w:textAlignment w:val="auto"/>
              <w:rPr>
                <w:color w:val="000000"/>
                <w:sz w:val="16"/>
                <w:szCs w:val="16"/>
                <w:lang w:eastAsia="zh-CN"/>
              </w:rPr>
            </w:pPr>
            <w:r w:rsidRPr="007E3C09">
              <w:rPr>
                <w:color w:val="000000"/>
                <w:sz w:val="16"/>
                <w:szCs w:val="16"/>
                <w:lang w:eastAsia="zh-CN"/>
              </w:rPr>
              <w:t xml:space="preserve">Note1: there may not be any enhancements on top of existing RS configuration(s) or any new RS configuration(s) for positioning </w:t>
            </w:r>
            <w:proofErr w:type="gramStart"/>
            <w:r w:rsidRPr="007E3C09">
              <w:rPr>
                <w:color w:val="000000"/>
                <w:sz w:val="16"/>
                <w:szCs w:val="16"/>
                <w:lang w:eastAsia="zh-CN"/>
              </w:rPr>
              <w:t>measurement</w:t>
            </w:r>
            <w:proofErr w:type="gramEnd"/>
          </w:p>
          <w:p w14:paraId="0B2CEFAE" w14:textId="77777777" w:rsidR="007E3C09" w:rsidRPr="007E3C09" w:rsidRDefault="007E3C09" w:rsidP="007E3C09">
            <w:pPr>
              <w:numPr>
                <w:ilvl w:val="0"/>
                <w:numId w:val="5"/>
              </w:numPr>
              <w:overflowPunct/>
              <w:autoSpaceDE/>
              <w:autoSpaceDN/>
              <w:adjustRightInd/>
              <w:spacing w:after="0"/>
              <w:textAlignment w:val="auto"/>
              <w:rPr>
                <w:color w:val="000000"/>
                <w:sz w:val="16"/>
                <w:szCs w:val="16"/>
                <w:lang w:eastAsia="zh-CN"/>
              </w:rPr>
            </w:pPr>
            <w:r w:rsidRPr="007E3C09">
              <w:rPr>
                <w:color w:val="000000"/>
                <w:sz w:val="16"/>
                <w:szCs w:val="16"/>
                <w:lang w:eastAsia="zh-CN"/>
              </w:rPr>
              <w:t>Time stamp</w:t>
            </w:r>
          </w:p>
          <w:p w14:paraId="55F39B2F" w14:textId="77777777" w:rsidR="007E3C09" w:rsidRPr="007E3C09" w:rsidRDefault="007E3C09" w:rsidP="007E3C09">
            <w:pPr>
              <w:numPr>
                <w:ilvl w:val="1"/>
                <w:numId w:val="5"/>
              </w:numPr>
              <w:overflowPunct/>
              <w:autoSpaceDE/>
              <w:autoSpaceDN/>
              <w:adjustRightInd/>
              <w:spacing w:after="0"/>
              <w:textAlignment w:val="auto"/>
              <w:rPr>
                <w:color w:val="000000"/>
                <w:sz w:val="16"/>
                <w:szCs w:val="16"/>
                <w:lang w:eastAsia="zh-CN"/>
              </w:rPr>
            </w:pPr>
            <w:r w:rsidRPr="007E3C09">
              <w:rPr>
                <w:color w:val="000000"/>
                <w:sz w:val="16"/>
                <w:szCs w:val="16"/>
                <w:lang w:eastAsia="zh-CN"/>
              </w:rPr>
              <w:t xml:space="preserve">At least for and/or associated with training data for model </w:t>
            </w:r>
            <w:proofErr w:type="gramStart"/>
            <w:r w:rsidRPr="007E3C09">
              <w:rPr>
                <w:color w:val="000000"/>
                <w:sz w:val="16"/>
                <w:szCs w:val="16"/>
                <w:lang w:eastAsia="zh-CN"/>
              </w:rPr>
              <w:t>training</w:t>
            </w:r>
            <w:proofErr w:type="gramEnd"/>
          </w:p>
          <w:p w14:paraId="7D954405" w14:textId="77777777" w:rsidR="007E3C09" w:rsidRPr="007E3C09" w:rsidRDefault="007E3C09" w:rsidP="007E3C09">
            <w:pPr>
              <w:numPr>
                <w:ilvl w:val="2"/>
                <w:numId w:val="5"/>
              </w:numPr>
              <w:overflowPunct/>
              <w:autoSpaceDE/>
              <w:autoSpaceDN/>
              <w:adjustRightInd/>
              <w:spacing w:after="0"/>
              <w:textAlignment w:val="auto"/>
              <w:rPr>
                <w:color w:val="000000"/>
                <w:sz w:val="16"/>
                <w:szCs w:val="16"/>
                <w:lang w:eastAsia="zh-CN"/>
              </w:rPr>
            </w:pPr>
            <w:r w:rsidRPr="007E3C09">
              <w:rPr>
                <w:color w:val="000000"/>
                <w:sz w:val="16"/>
                <w:szCs w:val="16"/>
                <w:lang w:eastAsia="zh-CN"/>
              </w:rPr>
              <w:t xml:space="preserve">Separate time stamp for measurement and ground truth label, when measurement and ground truth label are generated by different </w:t>
            </w:r>
            <w:proofErr w:type="gramStart"/>
            <w:r w:rsidRPr="007E3C09">
              <w:rPr>
                <w:color w:val="000000"/>
                <w:sz w:val="16"/>
                <w:szCs w:val="16"/>
                <w:lang w:eastAsia="zh-CN"/>
              </w:rPr>
              <w:t>entities</w:t>
            </w:r>
            <w:proofErr w:type="gramEnd"/>
          </w:p>
          <w:p w14:paraId="625F6DDF" w14:textId="77777777" w:rsidR="007E3C09" w:rsidRPr="007E3C09" w:rsidRDefault="007E3C09" w:rsidP="007E3C09">
            <w:pPr>
              <w:numPr>
                <w:ilvl w:val="1"/>
                <w:numId w:val="5"/>
              </w:numPr>
              <w:overflowPunct/>
              <w:autoSpaceDE/>
              <w:autoSpaceDN/>
              <w:adjustRightInd/>
              <w:spacing w:after="0"/>
              <w:textAlignment w:val="auto"/>
              <w:rPr>
                <w:color w:val="000000"/>
                <w:sz w:val="16"/>
                <w:szCs w:val="16"/>
                <w:lang w:eastAsia="zh-CN"/>
              </w:rPr>
            </w:pPr>
            <w:r w:rsidRPr="007E3C09">
              <w:rPr>
                <w:color w:val="000000"/>
                <w:sz w:val="16"/>
                <w:szCs w:val="16"/>
                <w:lang w:eastAsia="zh-CN"/>
              </w:rPr>
              <w:t xml:space="preserve">Report from data generation entity together with training data and/or as LMF assistance </w:t>
            </w:r>
            <w:proofErr w:type="gramStart"/>
            <w:r w:rsidRPr="007E3C09">
              <w:rPr>
                <w:color w:val="000000"/>
                <w:sz w:val="16"/>
                <w:szCs w:val="16"/>
                <w:lang w:eastAsia="zh-CN"/>
              </w:rPr>
              <w:t>signaling</w:t>
            </w:r>
            <w:proofErr w:type="gramEnd"/>
          </w:p>
          <w:p w14:paraId="0207002C" w14:textId="77777777" w:rsidR="007E3C09" w:rsidRPr="007E3C09" w:rsidRDefault="007E3C09" w:rsidP="007E3C09">
            <w:pPr>
              <w:numPr>
                <w:ilvl w:val="1"/>
                <w:numId w:val="5"/>
              </w:numPr>
              <w:overflowPunct/>
              <w:autoSpaceDE/>
              <w:autoSpaceDN/>
              <w:adjustRightInd/>
              <w:spacing w:after="0"/>
              <w:textAlignment w:val="auto"/>
              <w:rPr>
                <w:color w:val="000000"/>
                <w:sz w:val="16"/>
                <w:szCs w:val="16"/>
                <w:lang w:eastAsia="zh-CN"/>
              </w:rPr>
            </w:pPr>
            <w:r w:rsidRPr="007E3C09">
              <w:rPr>
                <w:color w:val="000000"/>
                <w:sz w:val="16"/>
                <w:szCs w:val="16"/>
                <w:lang w:eastAsia="zh-CN"/>
              </w:rPr>
              <w:t xml:space="preserve">Note2: there may not be any enhancements on top of time stamp in existing positioning measurement report or any new time stamp report for positioning </w:t>
            </w:r>
            <w:proofErr w:type="gramStart"/>
            <w:r w:rsidRPr="007E3C09">
              <w:rPr>
                <w:color w:val="000000"/>
                <w:sz w:val="16"/>
                <w:szCs w:val="16"/>
                <w:lang w:eastAsia="zh-CN"/>
              </w:rPr>
              <w:t>measurement</w:t>
            </w:r>
            <w:proofErr w:type="gramEnd"/>
          </w:p>
          <w:p w14:paraId="619E4AA2" w14:textId="77777777" w:rsidR="007E3C09" w:rsidRPr="007E3C09" w:rsidRDefault="007E3C09" w:rsidP="007E3C09">
            <w:pPr>
              <w:numPr>
                <w:ilvl w:val="0"/>
                <w:numId w:val="5"/>
              </w:numPr>
              <w:overflowPunct/>
              <w:autoSpaceDE/>
              <w:autoSpaceDN/>
              <w:adjustRightInd/>
              <w:spacing w:after="0"/>
              <w:textAlignment w:val="auto"/>
              <w:rPr>
                <w:color w:val="000000"/>
                <w:sz w:val="16"/>
                <w:szCs w:val="16"/>
                <w:lang w:eastAsia="zh-CN"/>
              </w:rPr>
            </w:pPr>
            <w:r w:rsidRPr="007E3C09">
              <w:rPr>
                <w:color w:val="000000"/>
                <w:sz w:val="16"/>
                <w:szCs w:val="16"/>
                <w:lang w:eastAsia="zh-CN"/>
              </w:rPr>
              <w:t>FFS other necessary information (e.g., scenario identifier. LOS/NLOS condition, timing error, etc.) for data collection</w:t>
            </w:r>
          </w:p>
          <w:p w14:paraId="10A220F8" w14:textId="77777777" w:rsidR="007E3C09" w:rsidRPr="007E3C09" w:rsidRDefault="007E3C09" w:rsidP="007E3C09">
            <w:pPr>
              <w:pStyle w:val="ListParagraph"/>
              <w:numPr>
                <w:ilvl w:val="0"/>
                <w:numId w:val="5"/>
              </w:numPr>
              <w:contextualSpacing w:val="0"/>
              <w:rPr>
                <w:color w:val="000000"/>
                <w:sz w:val="16"/>
                <w:szCs w:val="16"/>
                <w:lang w:val="en-US"/>
              </w:rPr>
            </w:pPr>
            <w:r w:rsidRPr="007E3C09">
              <w:rPr>
                <w:color w:val="000000"/>
                <w:sz w:val="16"/>
                <w:szCs w:val="16"/>
                <w:lang w:val="en-US"/>
              </w:rPr>
              <w:t xml:space="preserve">Note3: whether the above information can be applied to other aspects of AI/ML LCM (e.g., updating, monitoring, etc.) can also be </w:t>
            </w:r>
            <w:proofErr w:type="gramStart"/>
            <w:r w:rsidRPr="007E3C09">
              <w:rPr>
                <w:color w:val="000000"/>
                <w:sz w:val="16"/>
                <w:szCs w:val="16"/>
                <w:lang w:val="en-US"/>
              </w:rPr>
              <w:t>discussed</w:t>
            </w:r>
            <w:proofErr w:type="gramEnd"/>
          </w:p>
          <w:p w14:paraId="36D774BB" w14:textId="77777777" w:rsidR="007E3C09" w:rsidRPr="007E3C09" w:rsidRDefault="007E3C09" w:rsidP="007E3C09">
            <w:pPr>
              <w:numPr>
                <w:ilvl w:val="0"/>
                <w:numId w:val="5"/>
              </w:numPr>
              <w:overflowPunct/>
              <w:autoSpaceDE/>
              <w:autoSpaceDN/>
              <w:adjustRightInd/>
              <w:spacing w:after="0"/>
              <w:textAlignment w:val="auto"/>
              <w:rPr>
                <w:color w:val="000000"/>
                <w:sz w:val="16"/>
                <w:szCs w:val="16"/>
                <w:lang w:eastAsia="zh-CN"/>
              </w:rPr>
            </w:pPr>
            <w:r w:rsidRPr="007E3C09">
              <w:rPr>
                <w:color w:val="000000"/>
                <w:sz w:val="16"/>
                <w:szCs w:val="16"/>
                <w:lang w:eastAsia="zh-CN"/>
              </w:rPr>
              <w:t xml:space="preserve">Note4: transfer of data from the entity generating data to a different entity is not precluded from RAN1 </w:t>
            </w:r>
            <w:proofErr w:type="gramStart"/>
            <w:r w:rsidRPr="007E3C09">
              <w:rPr>
                <w:color w:val="000000"/>
                <w:sz w:val="16"/>
                <w:szCs w:val="16"/>
                <w:lang w:eastAsia="zh-CN"/>
              </w:rPr>
              <w:t>perspective</w:t>
            </w:r>
            <w:proofErr w:type="gramEnd"/>
          </w:p>
          <w:p w14:paraId="32341F69" w14:textId="77777777" w:rsidR="007E3C09" w:rsidRPr="007E3C09" w:rsidRDefault="007E3C09" w:rsidP="007E3C09">
            <w:pPr>
              <w:rPr>
                <w:color w:val="000000"/>
                <w:sz w:val="16"/>
                <w:szCs w:val="16"/>
                <w:lang w:eastAsia="zh-CN"/>
              </w:rPr>
            </w:pPr>
          </w:p>
          <w:p w14:paraId="14A5C788" w14:textId="77777777" w:rsidR="007E3C09" w:rsidRPr="007E3C09" w:rsidRDefault="007E3C09" w:rsidP="007E3C09">
            <w:pPr>
              <w:rPr>
                <w:color w:val="000000"/>
                <w:sz w:val="16"/>
                <w:szCs w:val="16"/>
                <w:lang w:eastAsia="zh-CN"/>
              </w:rPr>
            </w:pPr>
            <w:r w:rsidRPr="007E3C09">
              <w:rPr>
                <w:rFonts w:hint="eastAsia"/>
                <w:color w:val="000000"/>
                <w:sz w:val="16"/>
                <w:szCs w:val="16"/>
                <w:highlight w:val="green"/>
                <w:lang w:eastAsia="zh-CN"/>
              </w:rPr>
              <w:t>A</w:t>
            </w:r>
            <w:r w:rsidRPr="007E3C09">
              <w:rPr>
                <w:color w:val="000000"/>
                <w:sz w:val="16"/>
                <w:szCs w:val="16"/>
                <w:highlight w:val="green"/>
                <w:lang w:eastAsia="zh-CN"/>
              </w:rPr>
              <w:t>greement</w:t>
            </w:r>
          </w:p>
          <w:p w14:paraId="36E4625B" w14:textId="77777777" w:rsidR="007E3C09" w:rsidRPr="007E3C09" w:rsidRDefault="007E3C09" w:rsidP="007E3C09">
            <w:pPr>
              <w:rPr>
                <w:color w:val="000000"/>
                <w:sz w:val="16"/>
                <w:szCs w:val="16"/>
                <w:lang w:eastAsia="zh-CN"/>
              </w:rPr>
            </w:pPr>
            <w:r w:rsidRPr="007E3C09">
              <w:rPr>
                <w:color w:val="000000"/>
                <w:sz w:val="16"/>
                <w:szCs w:val="16"/>
                <w:lang w:eastAsia="zh-CN"/>
              </w:rPr>
              <w:t xml:space="preserve">Regarding monitoring for AI/ML based positioning, at least the following aspects are identified for further study on benefit(s), feasibility, </w:t>
            </w:r>
            <w:proofErr w:type="gramStart"/>
            <w:r w:rsidRPr="007E3C09">
              <w:rPr>
                <w:color w:val="000000"/>
                <w:sz w:val="16"/>
                <w:szCs w:val="16"/>
                <w:lang w:eastAsia="zh-CN"/>
              </w:rPr>
              <w:t>necessity</w:t>
            </w:r>
            <w:proofErr w:type="gramEnd"/>
            <w:r w:rsidRPr="007E3C09">
              <w:rPr>
                <w:color w:val="000000"/>
                <w:sz w:val="16"/>
                <w:szCs w:val="16"/>
                <w:lang w:eastAsia="zh-CN"/>
              </w:rPr>
              <w:t xml:space="preserve"> and potential specification impact for each case (Case 1 to 3b)</w:t>
            </w:r>
          </w:p>
          <w:p w14:paraId="729E0E81" w14:textId="77777777" w:rsidR="007E3C09" w:rsidRPr="007E3C09" w:rsidRDefault="007E3C09" w:rsidP="007E3C09">
            <w:pPr>
              <w:pStyle w:val="ListParagraph"/>
              <w:numPr>
                <w:ilvl w:val="0"/>
                <w:numId w:val="5"/>
              </w:numPr>
              <w:contextualSpacing w:val="0"/>
              <w:rPr>
                <w:color w:val="000000"/>
                <w:sz w:val="16"/>
                <w:szCs w:val="16"/>
                <w:lang w:val="en-US"/>
              </w:rPr>
            </w:pPr>
            <w:r w:rsidRPr="007E3C09">
              <w:rPr>
                <w:color w:val="000000"/>
                <w:sz w:val="16"/>
                <w:szCs w:val="16"/>
                <w:lang w:val="en-US"/>
              </w:rPr>
              <w:t>Assistance signaling from LMF to UE/PRU/</w:t>
            </w:r>
            <w:proofErr w:type="spellStart"/>
            <w:r w:rsidRPr="007E3C09">
              <w:rPr>
                <w:color w:val="000000"/>
                <w:sz w:val="16"/>
                <w:szCs w:val="16"/>
                <w:lang w:val="en-US"/>
              </w:rPr>
              <w:t>gNB</w:t>
            </w:r>
            <w:proofErr w:type="spellEnd"/>
            <w:r w:rsidRPr="007E3C09">
              <w:rPr>
                <w:color w:val="000000"/>
                <w:sz w:val="16"/>
                <w:szCs w:val="16"/>
                <w:lang w:val="en-US"/>
              </w:rPr>
              <w:t xml:space="preserve"> for UE/</w:t>
            </w:r>
            <w:proofErr w:type="spellStart"/>
            <w:r w:rsidRPr="007E3C09">
              <w:rPr>
                <w:color w:val="000000"/>
                <w:sz w:val="16"/>
                <w:szCs w:val="16"/>
                <w:lang w:val="en-US"/>
              </w:rPr>
              <w:t>gNB</w:t>
            </w:r>
            <w:proofErr w:type="spellEnd"/>
            <w:r w:rsidRPr="007E3C09">
              <w:rPr>
                <w:color w:val="000000"/>
                <w:sz w:val="16"/>
                <w:szCs w:val="16"/>
                <w:lang w:val="en-US"/>
              </w:rPr>
              <w:t xml:space="preserve">-side model </w:t>
            </w:r>
            <w:proofErr w:type="gramStart"/>
            <w:r w:rsidRPr="007E3C09">
              <w:rPr>
                <w:color w:val="000000"/>
                <w:sz w:val="16"/>
                <w:szCs w:val="16"/>
                <w:lang w:val="en-US"/>
              </w:rPr>
              <w:t>monitoring</w:t>
            </w:r>
            <w:proofErr w:type="gramEnd"/>
          </w:p>
          <w:p w14:paraId="349F55B6" w14:textId="77777777" w:rsidR="007E3C09" w:rsidRPr="007E3C09" w:rsidRDefault="007E3C09" w:rsidP="007E3C09">
            <w:pPr>
              <w:pStyle w:val="ListParagraph"/>
              <w:numPr>
                <w:ilvl w:val="0"/>
                <w:numId w:val="5"/>
              </w:numPr>
              <w:contextualSpacing w:val="0"/>
              <w:rPr>
                <w:color w:val="000000"/>
                <w:sz w:val="16"/>
                <w:szCs w:val="16"/>
                <w:lang w:val="en-US"/>
              </w:rPr>
            </w:pPr>
            <w:r w:rsidRPr="007E3C09">
              <w:rPr>
                <w:color w:val="000000"/>
                <w:sz w:val="16"/>
                <w:szCs w:val="16"/>
                <w:lang w:val="en-US"/>
              </w:rPr>
              <w:t xml:space="preserve">Assistance signaling from UE/PRU for network-side model </w:t>
            </w:r>
            <w:proofErr w:type="gramStart"/>
            <w:r w:rsidRPr="007E3C09">
              <w:rPr>
                <w:color w:val="000000"/>
                <w:sz w:val="16"/>
                <w:szCs w:val="16"/>
                <w:lang w:val="en-US"/>
              </w:rPr>
              <w:t>monitoring</w:t>
            </w:r>
            <w:proofErr w:type="gramEnd"/>
          </w:p>
          <w:p w14:paraId="5FA801DB" w14:textId="77777777" w:rsidR="007E3C09" w:rsidRPr="007E3C09" w:rsidRDefault="007E3C09" w:rsidP="007E3C09">
            <w:pPr>
              <w:pStyle w:val="ListParagraph"/>
              <w:numPr>
                <w:ilvl w:val="0"/>
                <w:numId w:val="5"/>
              </w:numPr>
              <w:contextualSpacing w:val="0"/>
              <w:rPr>
                <w:color w:val="000000"/>
                <w:sz w:val="16"/>
                <w:szCs w:val="16"/>
                <w:lang w:val="en-US"/>
              </w:rPr>
            </w:pPr>
            <w:r w:rsidRPr="007E3C09">
              <w:rPr>
                <w:color w:val="000000"/>
                <w:sz w:val="16"/>
                <w:szCs w:val="16"/>
                <w:lang w:val="en-US"/>
              </w:rPr>
              <w:t>Model monitoring based on provided ground truth label (or its approximation)</w:t>
            </w:r>
          </w:p>
          <w:p w14:paraId="4B5C0720" w14:textId="77777777" w:rsidR="007E3C09" w:rsidRPr="007E3C09" w:rsidRDefault="007E3C09" w:rsidP="007E3C09">
            <w:pPr>
              <w:pStyle w:val="ListParagraph"/>
              <w:numPr>
                <w:ilvl w:val="1"/>
                <w:numId w:val="5"/>
              </w:numPr>
              <w:contextualSpacing w:val="0"/>
              <w:rPr>
                <w:color w:val="000000"/>
                <w:sz w:val="16"/>
                <w:szCs w:val="16"/>
                <w:lang w:val="en-US"/>
              </w:rPr>
            </w:pPr>
            <w:r w:rsidRPr="007E3C09">
              <w:rPr>
                <w:color w:val="000000"/>
                <w:sz w:val="16"/>
                <w:szCs w:val="16"/>
                <w:lang w:val="en-US"/>
              </w:rPr>
              <w:t xml:space="preserve">Monitoring metric: statistics of the difference between model output and provided ground truth </w:t>
            </w:r>
            <w:proofErr w:type="gramStart"/>
            <w:r w:rsidRPr="007E3C09">
              <w:rPr>
                <w:color w:val="000000"/>
                <w:sz w:val="16"/>
                <w:szCs w:val="16"/>
                <w:lang w:val="en-US"/>
              </w:rPr>
              <w:t>label</w:t>
            </w:r>
            <w:proofErr w:type="gramEnd"/>
          </w:p>
          <w:p w14:paraId="248A24ED" w14:textId="77777777" w:rsidR="007E3C09" w:rsidRPr="007E3C09" w:rsidRDefault="007E3C09" w:rsidP="007E3C09">
            <w:pPr>
              <w:pStyle w:val="ListParagraph"/>
              <w:numPr>
                <w:ilvl w:val="1"/>
                <w:numId w:val="5"/>
              </w:numPr>
              <w:contextualSpacing w:val="0"/>
              <w:rPr>
                <w:color w:val="000000"/>
                <w:sz w:val="16"/>
                <w:szCs w:val="16"/>
                <w:lang w:val="en-US"/>
              </w:rPr>
            </w:pPr>
            <w:r w:rsidRPr="007E3C09">
              <w:rPr>
                <w:color w:val="000000"/>
                <w:sz w:val="16"/>
                <w:szCs w:val="16"/>
                <w:lang w:val="en-US"/>
              </w:rPr>
              <w:t>Provisioning of ground truth label and associated label quality</w:t>
            </w:r>
          </w:p>
          <w:p w14:paraId="62B76AD1" w14:textId="77777777" w:rsidR="007E3C09" w:rsidRPr="007E3C09" w:rsidRDefault="007E3C09" w:rsidP="007E3C09">
            <w:pPr>
              <w:pStyle w:val="ListParagraph"/>
              <w:numPr>
                <w:ilvl w:val="0"/>
                <w:numId w:val="5"/>
              </w:numPr>
              <w:contextualSpacing w:val="0"/>
              <w:rPr>
                <w:color w:val="000000"/>
                <w:sz w:val="16"/>
                <w:szCs w:val="16"/>
                <w:lang w:val="en-US"/>
              </w:rPr>
            </w:pPr>
            <w:r w:rsidRPr="007E3C09">
              <w:rPr>
                <w:color w:val="000000"/>
                <w:sz w:val="16"/>
                <w:szCs w:val="16"/>
                <w:lang w:val="en-US"/>
              </w:rPr>
              <w:t xml:space="preserve">Model monitoring using at least statistics of measurement(s) without ground truth </w:t>
            </w:r>
            <w:proofErr w:type="gramStart"/>
            <w:r w:rsidRPr="007E3C09">
              <w:rPr>
                <w:color w:val="000000"/>
                <w:sz w:val="16"/>
                <w:szCs w:val="16"/>
                <w:lang w:val="en-US"/>
              </w:rPr>
              <w:t>label</w:t>
            </w:r>
            <w:proofErr w:type="gramEnd"/>
          </w:p>
          <w:p w14:paraId="3189C226" w14:textId="77777777" w:rsidR="007E3C09" w:rsidRPr="007E3C09" w:rsidRDefault="007E3C09" w:rsidP="007E3C09">
            <w:pPr>
              <w:pStyle w:val="ListParagraph"/>
              <w:numPr>
                <w:ilvl w:val="1"/>
                <w:numId w:val="5"/>
              </w:numPr>
              <w:contextualSpacing w:val="0"/>
              <w:rPr>
                <w:color w:val="000000"/>
                <w:sz w:val="16"/>
                <w:szCs w:val="16"/>
                <w:lang w:val="en-US"/>
              </w:rPr>
            </w:pPr>
            <w:r w:rsidRPr="007E3C09">
              <w:rPr>
                <w:color w:val="000000"/>
                <w:sz w:val="16"/>
                <w:szCs w:val="16"/>
                <w:lang w:val="en-US"/>
              </w:rPr>
              <w:t xml:space="preserve">Monitoring metric: e.g., statistics of measurement(s) compared to the statistics associated with the training </w:t>
            </w:r>
            <w:proofErr w:type="gramStart"/>
            <w:r w:rsidRPr="007E3C09">
              <w:rPr>
                <w:color w:val="000000"/>
                <w:sz w:val="16"/>
                <w:szCs w:val="16"/>
                <w:lang w:val="en-US"/>
              </w:rPr>
              <w:t>data</w:t>
            </w:r>
            <w:proofErr w:type="gramEnd"/>
          </w:p>
          <w:p w14:paraId="0CE9E6B4" w14:textId="77777777" w:rsidR="007E3C09" w:rsidRPr="007E3C09" w:rsidRDefault="007E3C09" w:rsidP="007E3C09">
            <w:pPr>
              <w:pStyle w:val="ListParagraph"/>
              <w:numPr>
                <w:ilvl w:val="1"/>
                <w:numId w:val="5"/>
              </w:numPr>
              <w:contextualSpacing w:val="0"/>
              <w:rPr>
                <w:color w:val="000000"/>
                <w:sz w:val="16"/>
                <w:szCs w:val="16"/>
                <w:lang w:val="en-US"/>
              </w:rPr>
            </w:pPr>
            <w:r w:rsidRPr="007E3C09">
              <w:rPr>
                <w:color w:val="000000"/>
                <w:sz w:val="16"/>
                <w:szCs w:val="16"/>
                <w:lang w:val="en-US"/>
              </w:rPr>
              <w:t xml:space="preserve">Note1: the measurement(s) may or may not be the same as model </w:t>
            </w:r>
            <w:proofErr w:type="gramStart"/>
            <w:r w:rsidRPr="007E3C09">
              <w:rPr>
                <w:color w:val="000000"/>
                <w:sz w:val="16"/>
                <w:szCs w:val="16"/>
                <w:lang w:val="en-US"/>
              </w:rPr>
              <w:t>input</w:t>
            </w:r>
            <w:proofErr w:type="gramEnd"/>
            <w:r w:rsidRPr="007E3C09">
              <w:rPr>
                <w:color w:val="000000"/>
                <w:sz w:val="16"/>
                <w:szCs w:val="16"/>
                <w:lang w:val="en-US"/>
              </w:rPr>
              <w:t xml:space="preserve"> </w:t>
            </w:r>
          </w:p>
          <w:p w14:paraId="04443207" w14:textId="77777777" w:rsidR="007E3C09" w:rsidRPr="007E3C09" w:rsidRDefault="007E3C09" w:rsidP="007E3C09">
            <w:pPr>
              <w:pStyle w:val="ListParagraph"/>
              <w:numPr>
                <w:ilvl w:val="0"/>
                <w:numId w:val="5"/>
              </w:numPr>
              <w:contextualSpacing w:val="0"/>
              <w:rPr>
                <w:color w:val="000000"/>
                <w:sz w:val="16"/>
                <w:szCs w:val="16"/>
                <w:lang w:val="en-US"/>
              </w:rPr>
            </w:pPr>
            <w:r w:rsidRPr="007E3C09">
              <w:rPr>
                <w:color w:val="000000"/>
                <w:sz w:val="16"/>
                <w:szCs w:val="16"/>
                <w:lang w:val="en-US"/>
              </w:rPr>
              <w:t xml:space="preserve">Note2: other monitoring methods (e.g., based on statistics of model output without ground truth label, based UE motion sensor and/or jointly based on multiple monitoring metrics) are not </w:t>
            </w:r>
            <w:proofErr w:type="gramStart"/>
            <w:r w:rsidRPr="007E3C09">
              <w:rPr>
                <w:color w:val="000000"/>
                <w:sz w:val="16"/>
                <w:szCs w:val="16"/>
                <w:lang w:val="en-US"/>
              </w:rPr>
              <w:t>precluded</w:t>
            </w:r>
            <w:proofErr w:type="gramEnd"/>
          </w:p>
          <w:p w14:paraId="214CDA03" w14:textId="77777777" w:rsidR="007E3C09" w:rsidRPr="007E3C09" w:rsidRDefault="007E3C09" w:rsidP="007E3C09">
            <w:pPr>
              <w:rPr>
                <w:color w:val="000000"/>
                <w:sz w:val="16"/>
                <w:szCs w:val="16"/>
                <w:lang w:eastAsia="zh-CN"/>
              </w:rPr>
            </w:pPr>
          </w:p>
          <w:p w14:paraId="1C546A8D" w14:textId="77777777" w:rsidR="007E3C09" w:rsidRPr="007E3C09" w:rsidRDefault="007E3C09" w:rsidP="007E3C09">
            <w:pPr>
              <w:rPr>
                <w:color w:val="000000"/>
                <w:sz w:val="16"/>
                <w:szCs w:val="16"/>
                <w:lang w:eastAsia="zh-CN"/>
              </w:rPr>
            </w:pPr>
            <w:r w:rsidRPr="007E3C09">
              <w:rPr>
                <w:color w:val="000000"/>
                <w:sz w:val="16"/>
                <w:szCs w:val="16"/>
                <w:highlight w:val="green"/>
                <w:lang w:eastAsia="zh-CN"/>
              </w:rPr>
              <w:t>Agreement</w:t>
            </w:r>
          </w:p>
          <w:p w14:paraId="6D88654F" w14:textId="77777777" w:rsidR="007E3C09" w:rsidRPr="007E3C09" w:rsidRDefault="007E3C09" w:rsidP="007E3C09">
            <w:pPr>
              <w:rPr>
                <w:color w:val="000000"/>
                <w:sz w:val="16"/>
                <w:szCs w:val="16"/>
                <w:lang w:eastAsia="zh-CN"/>
              </w:rPr>
            </w:pPr>
            <w:r w:rsidRPr="007E3C09">
              <w:rPr>
                <w:color w:val="000000"/>
                <w:sz w:val="16"/>
                <w:szCs w:val="16"/>
                <w:lang w:eastAsia="zh-CN"/>
              </w:rPr>
              <w:lastRenderedPageBreak/>
              <w:t xml:space="preserve">Regarding LCM of AI/ML based positioning accuracy enhancement, at least for Case 1 and Case 2a (model is at UE-side), further study the following aspects on information related to the </w:t>
            </w:r>
            <w:proofErr w:type="gramStart"/>
            <w:r w:rsidRPr="007E3C09">
              <w:rPr>
                <w:color w:val="000000"/>
                <w:sz w:val="16"/>
                <w:szCs w:val="16"/>
                <w:lang w:eastAsia="zh-CN"/>
              </w:rPr>
              <w:t>conditions</w:t>
            </w:r>
            <w:proofErr w:type="gramEnd"/>
            <w:r w:rsidRPr="007E3C09">
              <w:rPr>
                <w:color w:val="000000"/>
                <w:sz w:val="16"/>
                <w:szCs w:val="16"/>
                <w:lang w:eastAsia="zh-CN"/>
              </w:rPr>
              <w:t xml:space="preserve"> </w:t>
            </w:r>
          </w:p>
          <w:p w14:paraId="24A3697C" w14:textId="77777777" w:rsidR="007E3C09" w:rsidRPr="007E3C09" w:rsidRDefault="007E3C09" w:rsidP="006D5FA8">
            <w:pPr>
              <w:pStyle w:val="ListParagraph"/>
              <w:numPr>
                <w:ilvl w:val="0"/>
                <w:numId w:val="27"/>
              </w:numPr>
              <w:contextualSpacing w:val="0"/>
              <w:rPr>
                <w:color w:val="000000"/>
                <w:sz w:val="16"/>
                <w:szCs w:val="16"/>
                <w:lang w:val="en-US"/>
              </w:rPr>
            </w:pPr>
            <w:r w:rsidRPr="20DBF5DA">
              <w:rPr>
                <w:color w:val="000000" w:themeColor="text1"/>
                <w:sz w:val="16"/>
                <w:szCs w:val="16"/>
                <w:lang w:val="en-US"/>
              </w:rPr>
              <w:t xml:space="preserve">What are the conditions for functionality-based </w:t>
            </w:r>
            <w:proofErr w:type="gramStart"/>
            <w:r w:rsidRPr="20DBF5DA">
              <w:rPr>
                <w:color w:val="000000" w:themeColor="text1"/>
                <w:sz w:val="16"/>
                <w:szCs w:val="16"/>
                <w:lang w:val="en-US"/>
              </w:rPr>
              <w:t>LCM</w:t>
            </w:r>
            <w:proofErr w:type="gramEnd"/>
          </w:p>
          <w:p w14:paraId="2C126F2C" w14:textId="77777777" w:rsidR="007E3C09" w:rsidRPr="007E3C09" w:rsidRDefault="007E3C09" w:rsidP="006D5FA8">
            <w:pPr>
              <w:pStyle w:val="ListParagraph"/>
              <w:numPr>
                <w:ilvl w:val="1"/>
                <w:numId w:val="27"/>
              </w:numPr>
              <w:contextualSpacing w:val="0"/>
              <w:rPr>
                <w:color w:val="000000"/>
                <w:sz w:val="16"/>
                <w:szCs w:val="16"/>
                <w:lang w:val="en-US"/>
              </w:rPr>
            </w:pPr>
            <w:r w:rsidRPr="007E3C09">
              <w:rPr>
                <w:color w:val="000000"/>
                <w:sz w:val="16"/>
                <w:szCs w:val="16"/>
                <w:lang w:val="en-US"/>
              </w:rPr>
              <w:t xml:space="preserve">which aspects should be specified as conditions of a Feature/FG available for </w:t>
            </w:r>
            <w:proofErr w:type="gramStart"/>
            <w:r w:rsidRPr="007E3C09">
              <w:rPr>
                <w:color w:val="000000"/>
                <w:sz w:val="16"/>
                <w:szCs w:val="16"/>
                <w:lang w:val="en-US"/>
              </w:rPr>
              <w:t>functionality</w:t>
            </w:r>
            <w:proofErr w:type="gramEnd"/>
          </w:p>
          <w:p w14:paraId="5A3FBC81" w14:textId="77777777" w:rsidR="007E3C09" w:rsidRPr="007E3C09" w:rsidRDefault="007E3C09" w:rsidP="006D5FA8">
            <w:pPr>
              <w:pStyle w:val="ListParagraph"/>
              <w:numPr>
                <w:ilvl w:val="0"/>
                <w:numId w:val="27"/>
              </w:numPr>
              <w:contextualSpacing w:val="0"/>
              <w:rPr>
                <w:color w:val="000000"/>
                <w:sz w:val="16"/>
                <w:szCs w:val="16"/>
                <w:lang w:val="en-US"/>
              </w:rPr>
            </w:pPr>
            <w:r w:rsidRPr="20DBF5DA">
              <w:rPr>
                <w:color w:val="000000" w:themeColor="text1"/>
                <w:sz w:val="16"/>
                <w:szCs w:val="16"/>
                <w:lang w:val="en-US"/>
              </w:rPr>
              <w:t xml:space="preserve">What are the conditions for model-ID-based </w:t>
            </w:r>
            <w:proofErr w:type="gramStart"/>
            <w:r w:rsidRPr="20DBF5DA">
              <w:rPr>
                <w:color w:val="000000" w:themeColor="text1"/>
                <w:sz w:val="16"/>
                <w:szCs w:val="16"/>
                <w:lang w:val="en-US"/>
              </w:rPr>
              <w:t>LCM</w:t>
            </w:r>
            <w:proofErr w:type="gramEnd"/>
          </w:p>
          <w:p w14:paraId="5A2F92AE" w14:textId="77777777" w:rsidR="007E3C09" w:rsidRPr="007E3C09" w:rsidRDefault="007E3C09" w:rsidP="006D5FA8">
            <w:pPr>
              <w:pStyle w:val="ListParagraph"/>
              <w:numPr>
                <w:ilvl w:val="1"/>
                <w:numId w:val="27"/>
              </w:numPr>
              <w:contextualSpacing w:val="0"/>
              <w:rPr>
                <w:color w:val="000000"/>
                <w:sz w:val="16"/>
                <w:szCs w:val="16"/>
                <w:lang w:val="en-US"/>
              </w:rPr>
            </w:pPr>
            <w:r w:rsidRPr="007E3C09">
              <w:rPr>
                <w:color w:val="000000"/>
                <w:sz w:val="16"/>
                <w:szCs w:val="16"/>
                <w:lang w:val="en-US"/>
              </w:rPr>
              <w:t xml:space="preserve">Which aspects should be considered as additional conditions, and how to include them into model description information during model </w:t>
            </w:r>
            <w:proofErr w:type="gramStart"/>
            <w:r w:rsidRPr="007E3C09">
              <w:rPr>
                <w:color w:val="000000"/>
                <w:sz w:val="16"/>
                <w:szCs w:val="16"/>
                <w:lang w:val="en-US"/>
              </w:rPr>
              <w:t>identification</w:t>
            </w:r>
            <w:proofErr w:type="gramEnd"/>
          </w:p>
          <w:p w14:paraId="4E8CA395" w14:textId="77777777" w:rsidR="00444DBE" w:rsidRDefault="00444DBE" w:rsidP="007E3C09">
            <w:pPr>
              <w:rPr>
                <w:b/>
                <w:bCs/>
              </w:rPr>
            </w:pPr>
          </w:p>
        </w:tc>
      </w:tr>
    </w:tbl>
    <w:p w14:paraId="4E5788DC" w14:textId="14CC9524" w:rsidR="002A6C8F" w:rsidRDefault="002A6C8F" w:rsidP="002A6C8F">
      <w:pPr>
        <w:overflowPunct/>
        <w:autoSpaceDE/>
        <w:autoSpaceDN/>
        <w:adjustRightInd/>
        <w:spacing w:after="0"/>
        <w:textAlignment w:val="auto"/>
        <w:rPr>
          <w:b/>
          <w:bCs/>
        </w:rPr>
      </w:pPr>
      <w:r w:rsidRPr="00896CC8">
        <w:rPr>
          <w:b/>
          <w:bCs/>
        </w:rPr>
        <w:lastRenderedPageBreak/>
        <w:t>Agreements reached in 3GPP RAN1#1</w:t>
      </w:r>
      <w:r>
        <w:rPr>
          <w:b/>
          <w:bCs/>
        </w:rPr>
        <w:t>13</w:t>
      </w:r>
      <w:r w:rsidRPr="00896CC8">
        <w:rPr>
          <w:b/>
          <w:bCs/>
        </w:rPr>
        <w:t xml:space="preserve"> </w:t>
      </w:r>
      <w:proofErr w:type="gramStart"/>
      <w:r w:rsidRPr="00896CC8">
        <w:rPr>
          <w:b/>
          <w:bCs/>
        </w:rPr>
        <w:t>meeting</w:t>
      </w:r>
      <w:proofErr w:type="gramEnd"/>
    </w:p>
    <w:tbl>
      <w:tblPr>
        <w:tblStyle w:val="TableGrid"/>
        <w:tblW w:w="0" w:type="auto"/>
        <w:tblLook w:val="04A0" w:firstRow="1" w:lastRow="0" w:firstColumn="1" w:lastColumn="0" w:noHBand="0" w:noVBand="1"/>
      </w:tblPr>
      <w:tblGrid>
        <w:gridCol w:w="9345"/>
      </w:tblGrid>
      <w:tr w:rsidR="002A6C8F" w:rsidRPr="002A6C8F" w14:paraId="6A068311" w14:textId="77777777" w:rsidTr="002A6C8F">
        <w:tc>
          <w:tcPr>
            <w:tcW w:w="9629" w:type="dxa"/>
          </w:tcPr>
          <w:p w14:paraId="0B556DA8" w14:textId="77777777" w:rsidR="002A6C8F" w:rsidRPr="002A6C8F" w:rsidRDefault="002A6C8F" w:rsidP="002A6C8F">
            <w:pPr>
              <w:ind w:left="1440" w:hanging="1440"/>
              <w:rPr>
                <w:rFonts w:eastAsia="DengXian"/>
                <w:sz w:val="16"/>
                <w:szCs w:val="16"/>
                <w:lang w:val="en-GB" w:eastAsia="zh-CN"/>
              </w:rPr>
            </w:pPr>
            <w:r w:rsidRPr="002A6C8F">
              <w:rPr>
                <w:rFonts w:eastAsia="DengXian"/>
                <w:sz w:val="16"/>
                <w:szCs w:val="16"/>
                <w:lang w:eastAsia="zh-CN"/>
              </w:rPr>
              <w:t>Observation</w:t>
            </w:r>
          </w:p>
          <w:p w14:paraId="675C7370" w14:textId="77777777" w:rsidR="002A6C8F" w:rsidRPr="002A6C8F" w:rsidRDefault="002A6C8F" w:rsidP="002A6C8F">
            <w:pPr>
              <w:rPr>
                <w:rFonts w:eastAsia="Calibri"/>
                <w:sz w:val="16"/>
                <w:szCs w:val="16"/>
                <w:lang w:eastAsia="zh-CN"/>
              </w:rPr>
            </w:pPr>
            <w:r w:rsidRPr="002A6C8F">
              <w:rPr>
                <w:sz w:val="16"/>
                <w:szCs w:val="16"/>
                <w:lang w:eastAsia="zh-CN"/>
              </w:rPr>
              <w:t xml:space="preserve">Regarding ground truth label generation for AI/ML based positioning, multiple sources submitted evaluation results on the impact of ground truth label for training obtained by existing </w:t>
            </w:r>
            <w:r w:rsidRPr="002A6C8F">
              <w:rPr>
                <w:sz w:val="16"/>
                <w:szCs w:val="16"/>
              </w:rPr>
              <w:t>NR RAT-dependent positioning methods. Feasibility and performance benefit of utilizing ground truth label for training estimated by</w:t>
            </w:r>
            <w:r w:rsidRPr="002A6C8F">
              <w:rPr>
                <w:sz w:val="16"/>
                <w:szCs w:val="16"/>
                <w:lang w:eastAsia="zh-CN"/>
              </w:rPr>
              <w:t xml:space="preserve"> existing </w:t>
            </w:r>
            <w:r w:rsidRPr="002A6C8F">
              <w:rPr>
                <w:sz w:val="16"/>
                <w:szCs w:val="16"/>
              </w:rPr>
              <w:t>NR RAT-dependent positioning methods are observed.</w:t>
            </w:r>
          </w:p>
          <w:p w14:paraId="60C56C5F" w14:textId="77777777" w:rsidR="002A6C8F" w:rsidRPr="000D21C5" w:rsidRDefault="002A6C8F" w:rsidP="006D5FA8">
            <w:pPr>
              <w:pStyle w:val="ListParagraph"/>
              <w:numPr>
                <w:ilvl w:val="0"/>
                <w:numId w:val="35"/>
              </w:numPr>
              <w:spacing w:line="256" w:lineRule="auto"/>
              <w:contextualSpacing w:val="0"/>
              <w:rPr>
                <w:rFonts w:eastAsia="Batang"/>
                <w:sz w:val="16"/>
                <w:szCs w:val="16"/>
                <w:lang w:val="en-US" w:eastAsia="x-none"/>
              </w:rPr>
            </w:pPr>
            <w:r w:rsidRPr="000D21C5">
              <w:rPr>
                <w:sz w:val="16"/>
                <w:szCs w:val="16"/>
                <w:lang w:val="en-US"/>
              </w:rPr>
              <w:t xml:space="preserve">Source 1 ([R1-2304475]) evaluated in </w:t>
            </w:r>
            <w:proofErr w:type="spellStart"/>
            <w:r w:rsidRPr="000D21C5">
              <w:rPr>
                <w:sz w:val="16"/>
                <w:szCs w:val="16"/>
                <w:lang w:val="en-US"/>
              </w:rPr>
              <w:t>InF</w:t>
            </w:r>
            <w:proofErr w:type="spellEnd"/>
            <w:r w:rsidRPr="000D21C5">
              <w:rPr>
                <w:sz w:val="16"/>
                <w:szCs w:val="16"/>
                <w:lang w:val="en-US"/>
              </w:rPr>
              <w:t xml:space="preserve">-DH {40%, 2, 2} and showed that AI/ML model can be trained with noisy labels along with the corresponding quality estimated by the legacy positioning methods, to improve positioning performance </w:t>
            </w:r>
            <w:proofErr w:type="gramStart"/>
            <w:r w:rsidRPr="000D21C5">
              <w:rPr>
                <w:sz w:val="16"/>
                <w:szCs w:val="16"/>
                <w:lang w:val="en-US"/>
              </w:rPr>
              <w:t>from  3.73m</w:t>
            </w:r>
            <w:proofErr w:type="gramEnd"/>
            <w:r w:rsidRPr="000D21C5">
              <w:rPr>
                <w:sz w:val="16"/>
                <w:szCs w:val="16"/>
                <w:lang w:val="en-US"/>
              </w:rPr>
              <w:t xml:space="preserve">@90% (5k ideal label) to 1.72m @90% (5k ideal label + 20k noisy label). It also showed that the performance benefit compared to semi-supervised training of 2.78m @90% (5k ideal label + 20k </w:t>
            </w:r>
            <w:r w:rsidRPr="009F6480">
              <w:rPr>
                <w:sz w:val="16"/>
                <w:szCs w:val="16"/>
                <w:lang w:val="en-US"/>
              </w:rPr>
              <w:t>unlabeled</w:t>
            </w:r>
            <w:r w:rsidRPr="000D21C5">
              <w:rPr>
                <w:sz w:val="16"/>
                <w:szCs w:val="16"/>
                <w:lang w:val="en-US"/>
              </w:rPr>
              <w:t xml:space="preserve"> data).</w:t>
            </w:r>
            <w:r w:rsidRPr="000D21C5">
              <w:rPr>
                <w:color w:val="FF0000"/>
                <w:sz w:val="16"/>
                <w:szCs w:val="16"/>
                <w:lang w:val="en-US"/>
              </w:rPr>
              <w:t xml:space="preserve"> Note that training data weighting is used with label quality indicator.</w:t>
            </w:r>
          </w:p>
          <w:p w14:paraId="10DB6CCE" w14:textId="77777777" w:rsidR="002A6C8F" w:rsidRPr="002A6C8F" w:rsidRDefault="002A6C8F" w:rsidP="006D5FA8">
            <w:pPr>
              <w:pStyle w:val="ListParagraph"/>
              <w:numPr>
                <w:ilvl w:val="0"/>
                <w:numId w:val="35"/>
              </w:numPr>
              <w:spacing w:line="256" w:lineRule="auto"/>
              <w:contextualSpacing w:val="0"/>
              <w:rPr>
                <w:sz w:val="16"/>
                <w:szCs w:val="16"/>
              </w:rPr>
            </w:pPr>
            <w:r w:rsidRPr="000D21C5">
              <w:rPr>
                <w:sz w:val="16"/>
                <w:szCs w:val="16"/>
                <w:lang w:val="en-US"/>
              </w:rPr>
              <w:t xml:space="preserve">Source 2 ([R1-2305332]) evaluated in </w:t>
            </w:r>
            <w:proofErr w:type="spellStart"/>
            <w:r w:rsidRPr="000D21C5">
              <w:rPr>
                <w:sz w:val="16"/>
                <w:szCs w:val="16"/>
                <w:lang w:val="en-US"/>
              </w:rPr>
              <w:t>InF</w:t>
            </w:r>
            <w:proofErr w:type="spellEnd"/>
            <w:r w:rsidRPr="000D21C5">
              <w:rPr>
                <w:sz w:val="16"/>
                <w:szCs w:val="16"/>
                <w:lang w:val="en-US"/>
              </w:rPr>
              <w:t>-DH {60%, 6, 2} and showed that the performance of direct AI/ML positioning with 1k clean labelled samples improves from 13.76m to 8.72m when considering additional 350 samples that are labelled using NR-RAT positioning method.</w:t>
            </w:r>
            <w:r w:rsidRPr="000D21C5">
              <w:rPr>
                <w:color w:val="FF0000"/>
                <w:sz w:val="16"/>
                <w:szCs w:val="16"/>
                <w:lang w:val="en-US"/>
              </w:rPr>
              <w:t xml:space="preserve"> </w:t>
            </w:r>
            <w:proofErr w:type="spellStart"/>
            <w:r w:rsidRPr="002A6C8F">
              <w:rPr>
                <w:color w:val="FF0000"/>
                <w:sz w:val="16"/>
                <w:szCs w:val="16"/>
              </w:rPr>
              <w:t>Note</w:t>
            </w:r>
            <w:proofErr w:type="spellEnd"/>
            <w:r w:rsidRPr="002A6C8F">
              <w:rPr>
                <w:color w:val="FF0000"/>
                <w:sz w:val="16"/>
                <w:szCs w:val="16"/>
              </w:rPr>
              <w:t xml:space="preserve"> </w:t>
            </w:r>
            <w:proofErr w:type="spellStart"/>
            <w:r w:rsidRPr="002A6C8F">
              <w:rPr>
                <w:color w:val="FF0000"/>
                <w:sz w:val="16"/>
                <w:szCs w:val="16"/>
              </w:rPr>
              <w:t>that</w:t>
            </w:r>
            <w:proofErr w:type="spellEnd"/>
            <w:r w:rsidRPr="002A6C8F">
              <w:rPr>
                <w:color w:val="FF0000"/>
                <w:sz w:val="16"/>
                <w:szCs w:val="16"/>
              </w:rPr>
              <w:t xml:space="preserve"> </w:t>
            </w:r>
            <w:proofErr w:type="spellStart"/>
            <w:r w:rsidRPr="002A6C8F">
              <w:rPr>
                <w:color w:val="FF0000"/>
                <w:sz w:val="16"/>
                <w:szCs w:val="16"/>
              </w:rPr>
              <w:t>the</w:t>
            </w:r>
            <w:proofErr w:type="spellEnd"/>
            <w:r w:rsidRPr="002A6C8F">
              <w:rPr>
                <w:color w:val="FF0000"/>
                <w:sz w:val="16"/>
                <w:szCs w:val="16"/>
              </w:rPr>
              <w:t xml:space="preserve"> </w:t>
            </w:r>
            <w:proofErr w:type="spellStart"/>
            <w:r w:rsidRPr="002A6C8F">
              <w:rPr>
                <w:color w:val="FF0000"/>
                <w:sz w:val="16"/>
                <w:szCs w:val="16"/>
              </w:rPr>
              <w:t>label</w:t>
            </w:r>
            <w:proofErr w:type="spellEnd"/>
            <w:r w:rsidRPr="002A6C8F">
              <w:rPr>
                <w:color w:val="FF0000"/>
                <w:sz w:val="16"/>
                <w:szCs w:val="16"/>
              </w:rPr>
              <w:t xml:space="preserve"> </w:t>
            </w:r>
            <w:proofErr w:type="spellStart"/>
            <w:r w:rsidRPr="002A6C8F">
              <w:rPr>
                <w:color w:val="FF0000"/>
                <w:sz w:val="16"/>
                <w:szCs w:val="16"/>
              </w:rPr>
              <w:t>error</w:t>
            </w:r>
            <w:proofErr w:type="spellEnd"/>
            <w:r w:rsidRPr="002A6C8F">
              <w:rPr>
                <w:color w:val="FF0000"/>
                <w:sz w:val="16"/>
                <w:szCs w:val="16"/>
              </w:rPr>
              <w:t xml:space="preserve"> is </w:t>
            </w:r>
            <w:proofErr w:type="spellStart"/>
            <w:r w:rsidRPr="002A6C8F">
              <w:rPr>
                <w:color w:val="FF0000"/>
                <w:sz w:val="16"/>
                <w:szCs w:val="16"/>
              </w:rPr>
              <w:t>up</w:t>
            </w:r>
            <w:proofErr w:type="spellEnd"/>
            <w:r w:rsidRPr="002A6C8F">
              <w:rPr>
                <w:color w:val="FF0000"/>
                <w:sz w:val="16"/>
                <w:szCs w:val="16"/>
              </w:rPr>
              <w:t xml:space="preserve"> to 3.5m.</w:t>
            </w:r>
          </w:p>
          <w:p w14:paraId="4CE9CAB7" w14:textId="77777777" w:rsidR="002A6C8F" w:rsidRPr="000D21C5" w:rsidRDefault="002A6C8F" w:rsidP="006D5FA8">
            <w:pPr>
              <w:pStyle w:val="ListParagraph"/>
              <w:numPr>
                <w:ilvl w:val="0"/>
                <w:numId w:val="35"/>
              </w:numPr>
              <w:spacing w:line="256" w:lineRule="auto"/>
              <w:contextualSpacing w:val="0"/>
              <w:rPr>
                <w:sz w:val="16"/>
                <w:szCs w:val="16"/>
                <w:lang w:val="en-US"/>
              </w:rPr>
            </w:pPr>
            <w:r w:rsidRPr="000D21C5">
              <w:rPr>
                <w:sz w:val="16"/>
                <w:szCs w:val="16"/>
                <w:lang w:val="en-US"/>
              </w:rPr>
              <w:t xml:space="preserve">Source 3 ([R1-2305463]) evaluated in both </w:t>
            </w:r>
            <w:proofErr w:type="spellStart"/>
            <w:r w:rsidRPr="000D21C5">
              <w:rPr>
                <w:sz w:val="16"/>
                <w:szCs w:val="16"/>
                <w:lang w:val="en-US"/>
              </w:rPr>
              <w:t>InF</w:t>
            </w:r>
            <w:proofErr w:type="spellEnd"/>
            <w:r w:rsidRPr="000D21C5">
              <w:rPr>
                <w:sz w:val="16"/>
                <w:szCs w:val="16"/>
                <w:lang w:val="en-US"/>
              </w:rPr>
              <w:t xml:space="preserve">-DH {60%, 6, 2} and </w:t>
            </w:r>
            <w:proofErr w:type="spellStart"/>
            <w:r w:rsidRPr="000D21C5">
              <w:rPr>
                <w:sz w:val="16"/>
                <w:szCs w:val="16"/>
                <w:lang w:val="en-US"/>
              </w:rPr>
              <w:t>InF</w:t>
            </w:r>
            <w:proofErr w:type="spellEnd"/>
            <w:r w:rsidRPr="000D21C5">
              <w:rPr>
                <w:sz w:val="16"/>
                <w:szCs w:val="16"/>
                <w:lang w:val="en-US"/>
              </w:rPr>
              <w:t xml:space="preserve">-DH {40%, 2, 2} and showed performance loss when compared to all ideal label case. For </w:t>
            </w:r>
            <w:proofErr w:type="gramStart"/>
            <w:r w:rsidRPr="000D21C5">
              <w:rPr>
                <w:sz w:val="16"/>
                <w:szCs w:val="16"/>
                <w:lang w:val="en-US"/>
              </w:rPr>
              <w:t>example</w:t>
            </w:r>
            <w:proofErr w:type="gramEnd"/>
            <w:r w:rsidRPr="000D21C5">
              <w:rPr>
                <w:sz w:val="16"/>
                <w:szCs w:val="16"/>
                <w:lang w:val="en-US"/>
              </w:rPr>
              <w:t xml:space="preserve"> it showed in </w:t>
            </w:r>
            <w:proofErr w:type="spellStart"/>
            <w:r w:rsidRPr="000D21C5">
              <w:rPr>
                <w:sz w:val="16"/>
                <w:szCs w:val="16"/>
                <w:lang w:val="en-US"/>
              </w:rPr>
              <w:t>InF</w:t>
            </w:r>
            <w:proofErr w:type="spellEnd"/>
            <w:r w:rsidRPr="000D21C5">
              <w:rPr>
                <w:sz w:val="16"/>
                <w:szCs w:val="16"/>
                <w:lang w:val="en-US"/>
              </w:rPr>
              <w:t>-DH {40%, 2, 2} the accuracy degrades from 0.39m @90% (100% ideal label) to 2.10m @90% (50% ideal label and 50% label obtained by existing DL-TDOA scheme). Note that noisy label is treated the same as ideal label in training.</w:t>
            </w:r>
          </w:p>
          <w:p w14:paraId="4012AAF1" w14:textId="77777777" w:rsidR="002A6C8F" w:rsidRPr="002A6C8F" w:rsidRDefault="002A6C8F" w:rsidP="002A6C8F">
            <w:pPr>
              <w:ind w:left="1440" w:hanging="1440"/>
              <w:rPr>
                <w:rFonts w:ascii="Times" w:hAnsi="Times"/>
                <w:sz w:val="16"/>
                <w:szCs w:val="16"/>
                <w:lang w:eastAsia="x-none"/>
              </w:rPr>
            </w:pPr>
          </w:p>
          <w:p w14:paraId="2734BEF0" w14:textId="77777777" w:rsidR="002A6C8F" w:rsidRPr="002A6C8F" w:rsidRDefault="002A6C8F" w:rsidP="002A6C8F">
            <w:pPr>
              <w:ind w:left="1440" w:hanging="1440"/>
              <w:rPr>
                <w:rFonts w:eastAsia="DengXian"/>
                <w:sz w:val="16"/>
                <w:szCs w:val="16"/>
                <w:highlight w:val="green"/>
                <w:lang w:eastAsia="zh-CN"/>
              </w:rPr>
            </w:pPr>
            <w:r w:rsidRPr="002A6C8F">
              <w:rPr>
                <w:rFonts w:eastAsia="DengXian"/>
                <w:sz w:val="16"/>
                <w:szCs w:val="16"/>
                <w:highlight w:val="green"/>
                <w:lang w:eastAsia="zh-CN"/>
              </w:rPr>
              <w:t>Agreement</w:t>
            </w:r>
          </w:p>
          <w:p w14:paraId="2D8DB96E" w14:textId="77777777" w:rsidR="002A6C8F" w:rsidRPr="002A6C8F" w:rsidRDefault="002A6C8F" w:rsidP="002A6C8F">
            <w:pPr>
              <w:rPr>
                <w:rFonts w:eastAsia="Batang"/>
                <w:sz w:val="16"/>
                <w:szCs w:val="16"/>
                <w:lang w:eastAsia="zh-CN"/>
              </w:rPr>
            </w:pPr>
            <w:r w:rsidRPr="002A6C8F">
              <w:rPr>
                <w:sz w:val="16"/>
                <w:szCs w:val="16"/>
                <w:lang w:eastAsia="zh-CN"/>
              </w:rPr>
              <w:t xml:space="preserve">Regarding ground truth label generation for AI/ML based positioning, </w:t>
            </w:r>
            <w:r w:rsidRPr="002A6C8F">
              <w:rPr>
                <w:sz w:val="16"/>
                <w:szCs w:val="16"/>
              </w:rPr>
              <w:t xml:space="preserve">the following options of entity to generate ground truth label </w:t>
            </w:r>
            <w:r w:rsidRPr="002A6C8F">
              <w:rPr>
                <w:color w:val="FF0000"/>
                <w:sz w:val="16"/>
                <w:szCs w:val="16"/>
              </w:rPr>
              <w:t xml:space="preserve">are identified when beneficial and necessary (e.g., limited PRU availability) </w:t>
            </w:r>
          </w:p>
          <w:p w14:paraId="310F8C4D" w14:textId="77777777" w:rsidR="002A6C8F" w:rsidRPr="000D21C5" w:rsidRDefault="002A6C8F" w:rsidP="006D5FA8">
            <w:pPr>
              <w:pStyle w:val="ListParagraph"/>
              <w:numPr>
                <w:ilvl w:val="0"/>
                <w:numId w:val="36"/>
              </w:numPr>
              <w:spacing w:line="256" w:lineRule="auto"/>
              <w:contextualSpacing w:val="0"/>
              <w:rPr>
                <w:sz w:val="16"/>
                <w:szCs w:val="16"/>
                <w:lang w:val="en-US" w:eastAsia="x-none"/>
              </w:rPr>
            </w:pPr>
            <w:r w:rsidRPr="000D21C5">
              <w:rPr>
                <w:sz w:val="16"/>
                <w:szCs w:val="16"/>
                <w:lang w:val="en-US"/>
              </w:rPr>
              <w:t xml:space="preserve">UE </w:t>
            </w:r>
            <w:r w:rsidRPr="000D21C5">
              <w:rPr>
                <w:color w:val="FF0000"/>
                <w:sz w:val="16"/>
                <w:szCs w:val="16"/>
                <w:lang w:val="en-US"/>
              </w:rPr>
              <w:t xml:space="preserve">with estimated/known location </w:t>
            </w:r>
            <w:r w:rsidRPr="000D21C5">
              <w:rPr>
                <w:sz w:val="16"/>
                <w:szCs w:val="16"/>
                <w:lang w:val="en-US"/>
              </w:rPr>
              <w:t xml:space="preserve">generates ground truth label </w:t>
            </w:r>
            <w:r w:rsidRPr="000D21C5">
              <w:rPr>
                <w:color w:val="FF0000"/>
                <w:sz w:val="16"/>
                <w:szCs w:val="16"/>
                <w:lang w:val="en-US"/>
              </w:rPr>
              <w:t xml:space="preserve">and corresponding </w:t>
            </w:r>
            <w:r w:rsidRPr="000D21C5">
              <w:rPr>
                <w:sz w:val="16"/>
                <w:szCs w:val="16"/>
                <w:lang w:val="en-US"/>
              </w:rPr>
              <w:t xml:space="preserve">label quality </w:t>
            </w:r>
            <w:proofErr w:type="gramStart"/>
            <w:r w:rsidRPr="000D21C5">
              <w:rPr>
                <w:sz w:val="16"/>
                <w:szCs w:val="16"/>
                <w:lang w:val="en-US"/>
              </w:rPr>
              <w:t>indicator</w:t>
            </w:r>
            <w:proofErr w:type="gramEnd"/>
          </w:p>
          <w:p w14:paraId="3C86298F" w14:textId="77777777" w:rsidR="002A6C8F" w:rsidRPr="000D21C5" w:rsidRDefault="002A6C8F" w:rsidP="006D5FA8">
            <w:pPr>
              <w:pStyle w:val="ListParagraph"/>
              <w:numPr>
                <w:ilvl w:val="1"/>
                <w:numId w:val="36"/>
              </w:numPr>
              <w:spacing w:line="256" w:lineRule="auto"/>
              <w:contextualSpacing w:val="0"/>
              <w:rPr>
                <w:color w:val="FF0000"/>
                <w:sz w:val="16"/>
                <w:szCs w:val="16"/>
                <w:lang w:val="en-US"/>
              </w:rPr>
            </w:pPr>
            <w:r w:rsidRPr="000D21C5">
              <w:rPr>
                <w:color w:val="FF0000"/>
                <w:sz w:val="16"/>
                <w:szCs w:val="16"/>
                <w:lang w:val="en-US"/>
              </w:rPr>
              <w:t>based on non-NR and/or NR RAT-dependent and/or NR RAT-independent positioning methods</w:t>
            </w:r>
          </w:p>
          <w:p w14:paraId="01F526A6" w14:textId="77777777" w:rsidR="002A6C8F" w:rsidRPr="002A6C8F" w:rsidRDefault="002A6C8F" w:rsidP="006D5FA8">
            <w:pPr>
              <w:numPr>
                <w:ilvl w:val="1"/>
                <w:numId w:val="36"/>
              </w:numPr>
              <w:overflowPunct/>
              <w:autoSpaceDE/>
              <w:autoSpaceDN/>
              <w:adjustRightInd/>
              <w:spacing w:after="0" w:line="256" w:lineRule="auto"/>
              <w:textAlignment w:val="auto"/>
              <w:rPr>
                <w:rFonts w:ascii="Times" w:eastAsia="Batang" w:hAnsi="Times"/>
                <w:sz w:val="16"/>
                <w:szCs w:val="16"/>
                <w:lang w:eastAsia="zh-CN"/>
              </w:rPr>
            </w:pPr>
            <w:r w:rsidRPr="002A6C8F">
              <w:rPr>
                <w:sz w:val="16"/>
                <w:szCs w:val="16"/>
                <w:lang w:eastAsia="zh-CN"/>
              </w:rPr>
              <w:t>At least for UE-based positioning with UE-side model (Case 1) and UE-assisted positioning with UE-side model (Case 2a)</w:t>
            </w:r>
          </w:p>
          <w:p w14:paraId="34D85DA9" w14:textId="77777777" w:rsidR="002A6C8F" w:rsidRPr="002A6C8F" w:rsidRDefault="002A6C8F" w:rsidP="006D5FA8">
            <w:pPr>
              <w:numPr>
                <w:ilvl w:val="0"/>
                <w:numId w:val="36"/>
              </w:numPr>
              <w:overflowPunct/>
              <w:autoSpaceDE/>
              <w:autoSpaceDN/>
              <w:adjustRightInd/>
              <w:spacing w:after="0" w:line="256" w:lineRule="auto"/>
              <w:textAlignment w:val="auto"/>
              <w:rPr>
                <w:sz w:val="16"/>
                <w:szCs w:val="16"/>
              </w:rPr>
            </w:pPr>
            <w:r w:rsidRPr="002A6C8F">
              <w:rPr>
                <w:sz w:val="16"/>
                <w:szCs w:val="16"/>
                <w:lang w:eastAsia="zh-CN"/>
              </w:rPr>
              <w:t xml:space="preserve">Network entity generates ground truth label </w:t>
            </w:r>
            <w:r w:rsidRPr="002A6C8F">
              <w:rPr>
                <w:color w:val="FF0000"/>
                <w:sz w:val="16"/>
                <w:szCs w:val="16"/>
              </w:rPr>
              <w:t xml:space="preserve">and corresponding </w:t>
            </w:r>
            <w:r w:rsidRPr="002A6C8F">
              <w:rPr>
                <w:sz w:val="16"/>
                <w:szCs w:val="16"/>
              </w:rPr>
              <w:t xml:space="preserve">label quality </w:t>
            </w:r>
            <w:proofErr w:type="gramStart"/>
            <w:r w:rsidRPr="002A6C8F">
              <w:rPr>
                <w:sz w:val="16"/>
                <w:szCs w:val="16"/>
              </w:rPr>
              <w:t>indicator</w:t>
            </w:r>
            <w:proofErr w:type="gramEnd"/>
          </w:p>
          <w:p w14:paraId="6B8DEE71" w14:textId="77777777" w:rsidR="002A6C8F" w:rsidRPr="002A6C8F" w:rsidRDefault="002A6C8F" w:rsidP="006D5FA8">
            <w:pPr>
              <w:numPr>
                <w:ilvl w:val="1"/>
                <w:numId w:val="36"/>
              </w:numPr>
              <w:overflowPunct/>
              <w:autoSpaceDE/>
              <w:autoSpaceDN/>
              <w:adjustRightInd/>
              <w:spacing w:after="0" w:line="256" w:lineRule="auto"/>
              <w:textAlignment w:val="auto"/>
              <w:rPr>
                <w:sz w:val="16"/>
                <w:szCs w:val="16"/>
                <w:lang w:eastAsia="zh-CN"/>
              </w:rPr>
            </w:pPr>
            <w:r w:rsidRPr="002A6C8F">
              <w:rPr>
                <w:color w:val="FF0000"/>
                <w:sz w:val="16"/>
                <w:szCs w:val="16"/>
              </w:rPr>
              <w:t>based on non-NR and/or NR RAT-dependent and/or NR RAT-independent positioning methods</w:t>
            </w:r>
            <w:r w:rsidRPr="002A6C8F">
              <w:rPr>
                <w:sz w:val="16"/>
                <w:szCs w:val="16"/>
                <w:lang w:eastAsia="zh-CN"/>
              </w:rPr>
              <w:t xml:space="preserve"> </w:t>
            </w:r>
          </w:p>
          <w:p w14:paraId="3F0151EC" w14:textId="77777777" w:rsidR="002A6C8F" w:rsidRPr="002A6C8F" w:rsidRDefault="002A6C8F" w:rsidP="006D5FA8">
            <w:pPr>
              <w:numPr>
                <w:ilvl w:val="1"/>
                <w:numId w:val="36"/>
              </w:numPr>
              <w:overflowPunct/>
              <w:autoSpaceDE/>
              <w:autoSpaceDN/>
              <w:adjustRightInd/>
              <w:spacing w:after="0" w:line="256" w:lineRule="auto"/>
              <w:textAlignment w:val="auto"/>
              <w:rPr>
                <w:sz w:val="16"/>
                <w:szCs w:val="16"/>
                <w:lang w:eastAsia="zh-CN"/>
              </w:rPr>
            </w:pPr>
            <w:r w:rsidRPr="002A6C8F">
              <w:rPr>
                <w:sz w:val="16"/>
                <w:szCs w:val="16"/>
                <w:lang w:eastAsia="zh-CN"/>
              </w:rPr>
              <w:t>At least for UE-assisted/LMF-based positioning with LMF-side model (Case 2b</w:t>
            </w:r>
            <w:proofErr w:type="gramStart"/>
            <w:r w:rsidRPr="002A6C8F">
              <w:rPr>
                <w:sz w:val="16"/>
                <w:szCs w:val="16"/>
                <w:lang w:eastAsia="zh-CN"/>
              </w:rPr>
              <w:t xml:space="preserve">),  </w:t>
            </w:r>
            <w:r w:rsidRPr="002A6C8F">
              <w:rPr>
                <w:sz w:val="16"/>
                <w:szCs w:val="16"/>
              </w:rPr>
              <w:t>NG</w:t>
            </w:r>
            <w:proofErr w:type="gramEnd"/>
            <w:r w:rsidRPr="002A6C8F">
              <w:rPr>
                <w:sz w:val="16"/>
                <w:szCs w:val="16"/>
              </w:rPr>
              <w:t xml:space="preserve">-RAN node assisted positioning with </w:t>
            </w:r>
            <w:proofErr w:type="spellStart"/>
            <w:r w:rsidRPr="002A6C8F">
              <w:rPr>
                <w:sz w:val="16"/>
                <w:szCs w:val="16"/>
              </w:rPr>
              <w:t>gNB</w:t>
            </w:r>
            <w:proofErr w:type="spellEnd"/>
            <w:r w:rsidRPr="002A6C8F">
              <w:rPr>
                <w:sz w:val="16"/>
                <w:szCs w:val="16"/>
              </w:rPr>
              <w:t xml:space="preserve">-side model (Case 3a) </w:t>
            </w:r>
            <w:r w:rsidRPr="002A6C8F">
              <w:rPr>
                <w:sz w:val="16"/>
                <w:szCs w:val="16"/>
                <w:lang w:eastAsia="zh-CN"/>
              </w:rPr>
              <w:t>and NG-RAN node assisted positioning with LMF-side model (Case 3b)</w:t>
            </w:r>
          </w:p>
          <w:p w14:paraId="30B0A1BA" w14:textId="77777777" w:rsidR="002A6C8F" w:rsidRPr="002A6C8F" w:rsidRDefault="002A6C8F" w:rsidP="006D5FA8">
            <w:pPr>
              <w:numPr>
                <w:ilvl w:val="0"/>
                <w:numId w:val="36"/>
              </w:numPr>
              <w:overflowPunct/>
              <w:autoSpaceDE/>
              <w:autoSpaceDN/>
              <w:adjustRightInd/>
              <w:spacing w:after="0" w:line="256" w:lineRule="auto"/>
              <w:textAlignment w:val="auto"/>
              <w:rPr>
                <w:sz w:val="16"/>
                <w:szCs w:val="16"/>
                <w:lang w:eastAsia="zh-CN"/>
              </w:rPr>
            </w:pPr>
            <w:r w:rsidRPr="002A6C8F">
              <w:rPr>
                <w:sz w:val="16"/>
                <w:szCs w:val="16"/>
                <w:lang w:eastAsia="zh-CN"/>
              </w:rPr>
              <w:t>Note: user data privacy needs to be preserved</w:t>
            </w:r>
          </w:p>
          <w:p w14:paraId="033931FE" w14:textId="77777777" w:rsidR="002A6C8F" w:rsidRPr="002A6C8F" w:rsidRDefault="002A6C8F" w:rsidP="002A6C8F">
            <w:pPr>
              <w:ind w:left="1440" w:hanging="1440"/>
              <w:rPr>
                <w:sz w:val="16"/>
                <w:szCs w:val="16"/>
                <w:lang w:eastAsia="x-none"/>
              </w:rPr>
            </w:pPr>
          </w:p>
          <w:p w14:paraId="443F9372" w14:textId="77777777" w:rsidR="002A6C8F" w:rsidRPr="002A6C8F" w:rsidRDefault="002A6C8F" w:rsidP="002A6C8F">
            <w:pPr>
              <w:rPr>
                <w:rFonts w:eastAsia="DengXian"/>
                <w:sz w:val="16"/>
                <w:szCs w:val="16"/>
                <w:highlight w:val="green"/>
                <w:lang w:eastAsia="zh-CN"/>
              </w:rPr>
            </w:pPr>
            <w:r w:rsidRPr="002A6C8F">
              <w:rPr>
                <w:rFonts w:eastAsia="DengXian"/>
                <w:sz w:val="16"/>
                <w:szCs w:val="16"/>
                <w:highlight w:val="green"/>
                <w:lang w:eastAsia="zh-CN"/>
              </w:rPr>
              <w:t>Agreement</w:t>
            </w:r>
          </w:p>
          <w:p w14:paraId="560862C4" w14:textId="77777777" w:rsidR="002A6C8F" w:rsidRPr="002A6C8F" w:rsidRDefault="002A6C8F" w:rsidP="002A6C8F">
            <w:pPr>
              <w:rPr>
                <w:rFonts w:ascii="DengXian" w:eastAsia="Batang" w:hAnsi="DengXian" w:cs="DengXian"/>
                <w:sz w:val="16"/>
                <w:szCs w:val="16"/>
                <w:lang w:eastAsia="zh-CN"/>
              </w:rPr>
            </w:pPr>
            <w:r w:rsidRPr="002A6C8F">
              <w:rPr>
                <w:sz w:val="16"/>
                <w:szCs w:val="16"/>
              </w:rPr>
              <w:t>For assisted AI/ML positioning with UE-assisted (Case 2a) and NG-RAN node assisted positioning (Case 3a), at least the following types of model inference output are identified as candidates</w:t>
            </w:r>
            <w:r w:rsidRPr="002A6C8F">
              <w:rPr>
                <w:rFonts w:ascii="DengXian" w:hAnsi="DengXian" w:cs="DengXian" w:hint="eastAsia"/>
                <w:sz w:val="16"/>
                <w:szCs w:val="16"/>
                <w:lang w:eastAsia="zh-CN"/>
              </w:rPr>
              <w:t xml:space="preserve"> providing performance </w:t>
            </w:r>
            <w:proofErr w:type="gramStart"/>
            <w:r w:rsidRPr="002A6C8F">
              <w:rPr>
                <w:rFonts w:ascii="DengXian" w:hAnsi="DengXian" w:cs="DengXian" w:hint="eastAsia"/>
                <w:sz w:val="16"/>
                <w:szCs w:val="16"/>
                <w:lang w:eastAsia="zh-CN"/>
              </w:rPr>
              <w:t>benefits</w:t>
            </w:r>
            <w:proofErr w:type="gramEnd"/>
          </w:p>
          <w:p w14:paraId="1AC1EEB1" w14:textId="77777777" w:rsidR="002A6C8F" w:rsidRPr="002A6C8F" w:rsidRDefault="002A6C8F" w:rsidP="006D5FA8">
            <w:pPr>
              <w:pStyle w:val="ListParagraph"/>
              <w:numPr>
                <w:ilvl w:val="0"/>
                <w:numId w:val="36"/>
              </w:numPr>
              <w:spacing w:line="256" w:lineRule="auto"/>
              <w:contextualSpacing w:val="0"/>
              <w:rPr>
                <w:sz w:val="16"/>
                <w:szCs w:val="16"/>
              </w:rPr>
            </w:pPr>
            <w:proofErr w:type="spellStart"/>
            <w:r w:rsidRPr="002A6C8F">
              <w:rPr>
                <w:sz w:val="16"/>
                <w:szCs w:val="16"/>
              </w:rPr>
              <w:t>Timing</w:t>
            </w:r>
            <w:proofErr w:type="spellEnd"/>
            <w:r w:rsidRPr="002A6C8F">
              <w:rPr>
                <w:sz w:val="16"/>
                <w:szCs w:val="16"/>
              </w:rPr>
              <w:t xml:space="preserve"> </w:t>
            </w:r>
            <w:proofErr w:type="spellStart"/>
            <w:r w:rsidRPr="002A6C8F">
              <w:rPr>
                <w:sz w:val="16"/>
                <w:szCs w:val="16"/>
              </w:rPr>
              <w:t>estimation</w:t>
            </w:r>
            <w:proofErr w:type="spellEnd"/>
          </w:p>
          <w:p w14:paraId="1CEECEF3" w14:textId="77777777" w:rsidR="002A6C8F" w:rsidRPr="000D21C5" w:rsidRDefault="002A6C8F" w:rsidP="006D5FA8">
            <w:pPr>
              <w:pStyle w:val="ListParagraph"/>
              <w:numPr>
                <w:ilvl w:val="1"/>
                <w:numId w:val="36"/>
              </w:numPr>
              <w:spacing w:line="256" w:lineRule="auto"/>
              <w:contextualSpacing w:val="0"/>
              <w:rPr>
                <w:rFonts w:ascii="DengXian" w:hAnsi="DengXian" w:cs="DengXian"/>
                <w:sz w:val="16"/>
                <w:szCs w:val="16"/>
                <w:lang w:val="en-US"/>
              </w:rPr>
            </w:pPr>
            <w:r w:rsidRPr="000D21C5">
              <w:rPr>
                <w:sz w:val="16"/>
                <w:szCs w:val="16"/>
                <w:lang w:val="en-US"/>
              </w:rPr>
              <w:t xml:space="preserve">FFS potential specification impact including details of report to LMF, e.g., time difference relative to a reference time, soft information </w:t>
            </w:r>
            <w:proofErr w:type="gramStart"/>
            <w:r w:rsidRPr="000D21C5">
              <w:rPr>
                <w:sz w:val="16"/>
                <w:szCs w:val="16"/>
                <w:lang w:val="en-US"/>
              </w:rPr>
              <w:t>report</w:t>
            </w:r>
            <w:proofErr w:type="gramEnd"/>
          </w:p>
          <w:p w14:paraId="1086012B" w14:textId="77777777" w:rsidR="002A6C8F" w:rsidRPr="000D21C5" w:rsidRDefault="002A6C8F" w:rsidP="006D5FA8">
            <w:pPr>
              <w:pStyle w:val="ListParagraph"/>
              <w:numPr>
                <w:ilvl w:val="1"/>
                <w:numId w:val="36"/>
              </w:numPr>
              <w:spacing w:line="256" w:lineRule="auto"/>
              <w:contextualSpacing w:val="0"/>
              <w:rPr>
                <w:rFonts w:ascii="DengXian" w:hAnsi="DengXian" w:cs="DengXian"/>
                <w:sz w:val="16"/>
                <w:szCs w:val="16"/>
                <w:lang w:val="en-US"/>
              </w:rPr>
            </w:pPr>
            <w:r w:rsidRPr="000D21C5">
              <w:rPr>
                <w:sz w:val="16"/>
                <w:szCs w:val="16"/>
                <w:lang w:val="en-US"/>
              </w:rPr>
              <w:t>FFS applicability for DL-TDOA, UE/</w:t>
            </w:r>
            <w:proofErr w:type="spellStart"/>
            <w:r w:rsidRPr="000D21C5">
              <w:rPr>
                <w:sz w:val="16"/>
                <w:szCs w:val="16"/>
                <w:lang w:val="en-US"/>
              </w:rPr>
              <w:t>gNB</w:t>
            </w:r>
            <w:proofErr w:type="spellEnd"/>
            <w:r w:rsidRPr="000D21C5">
              <w:rPr>
                <w:sz w:val="16"/>
                <w:szCs w:val="16"/>
                <w:lang w:val="en-US"/>
              </w:rPr>
              <w:t xml:space="preserve"> RTT and UL-RTOA</w:t>
            </w:r>
          </w:p>
          <w:p w14:paraId="7FE78DA2" w14:textId="77777777" w:rsidR="002A6C8F" w:rsidRPr="000D21C5" w:rsidRDefault="002A6C8F" w:rsidP="006D5FA8">
            <w:pPr>
              <w:pStyle w:val="ListParagraph"/>
              <w:numPr>
                <w:ilvl w:val="1"/>
                <w:numId w:val="36"/>
              </w:numPr>
              <w:spacing w:line="256" w:lineRule="auto"/>
              <w:contextualSpacing w:val="0"/>
              <w:rPr>
                <w:rFonts w:ascii="DengXian" w:hAnsi="DengXian" w:cs="DengXian"/>
                <w:sz w:val="16"/>
                <w:szCs w:val="16"/>
                <w:lang w:val="en-US"/>
              </w:rPr>
            </w:pPr>
            <w:r w:rsidRPr="000D21C5">
              <w:rPr>
                <w:rFonts w:ascii="DengXian" w:hAnsi="DengXian" w:cs="DengXian" w:hint="eastAsia"/>
                <w:sz w:val="16"/>
                <w:szCs w:val="16"/>
                <w:lang w:val="en-US"/>
              </w:rPr>
              <w:t>Note: the report to LMF is derived based on and maybe different from the model inference output</w:t>
            </w:r>
          </w:p>
          <w:p w14:paraId="713176D6" w14:textId="77777777" w:rsidR="002A6C8F" w:rsidRPr="002A6C8F" w:rsidRDefault="002A6C8F" w:rsidP="006D5FA8">
            <w:pPr>
              <w:pStyle w:val="ListParagraph"/>
              <w:numPr>
                <w:ilvl w:val="0"/>
                <w:numId w:val="36"/>
              </w:numPr>
              <w:spacing w:line="256" w:lineRule="auto"/>
              <w:contextualSpacing w:val="0"/>
              <w:rPr>
                <w:rFonts w:ascii="DengXian" w:hAnsi="DengXian" w:cs="DengXian"/>
                <w:sz w:val="16"/>
                <w:szCs w:val="16"/>
              </w:rPr>
            </w:pPr>
            <w:r w:rsidRPr="002A6C8F">
              <w:rPr>
                <w:sz w:val="16"/>
                <w:szCs w:val="16"/>
              </w:rPr>
              <w:t xml:space="preserve">LOS/NLOS </w:t>
            </w:r>
            <w:proofErr w:type="spellStart"/>
            <w:r w:rsidRPr="002A6C8F">
              <w:rPr>
                <w:sz w:val="16"/>
                <w:szCs w:val="16"/>
              </w:rPr>
              <w:t>indicator</w:t>
            </w:r>
            <w:proofErr w:type="spellEnd"/>
          </w:p>
          <w:p w14:paraId="11A8DAAB" w14:textId="77777777" w:rsidR="002A6C8F" w:rsidRPr="000D21C5" w:rsidRDefault="002A6C8F" w:rsidP="006D5FA8">
            <w:pPr>
              <w:pStyle w:val="ListParagraph"/>
              <w:numPr>
                <w:ilvl w:val="1"/>
                <w:numId w:val="36"/>
              </w:numPr>
              <w:spacing w:line="256" w:lineRule="auto"/>
              <w:contextualSpacing w:val="0"/>
              <w:rPr>
                <w:rFonts w:ascii="DengXian" w:hAnsi="DengXian" w:cs="DengXian"/>
                <w:sz w:val="16"/>
                <w:szCs w:val="16"/>
                <w:lang w:val="en-US"/>
              </w:rPr>
            </w:pPr>
            <w:r w:rsidRPr="000D21C5">
              <w:rPr>
                <w:sz w:val="16"/>
                <w:szCs w:val="16"/>
                <w:lang w:val="en-US"/>
              </w:rPr>
              <w:t xml:space="preserve">FFS potential specification impact (if any </w:t>
            </w:r>
            <w:proofErr w:type="spellStart"/>
            <w:r w:rsidRPr="000D21C5">
              <w:rPr>
                <w:sz w:val="16"/>
                <w:szCs w:val="16"/>
                <w:lang w:val="en-US"/>
              </w:rPr>
              <w:t>w.r.t.</w:t>
            </w:r>
            <w:proofErr w:type="spellEnd"/>
            <w:r w:rsidRPr="000D21C5">
              <w:rPr>
                <w:sz w:val="16"/>
                <w:szCs w:val="16"/>
                <w:lang w:val="en-US"/>
              </w:rPr>
              <w:t xml:space="preserve"> existing measurement report)</w:t>
            </w:r>
          </w:p>
          <w:p w14:paraId="15D98D64" w14:textId="77777777" w:rsidR="002A6C8F" w:rsidRPr="002A6C8F" w:rsidRDefault="002A6C8F" w:rsidP="006D5FA8">
            <w:pPr>
              <w:pStyle w:val="ListParagraph"/>
              <w:numPr>
                <w:ilvl w:val="0"/>
                <w:numId w:val="36"/>
              </w:numPr>
              <w:spacing w:line="256" w:lineRule="auto"/>
              <w:contextualSpacing w:val="0"/>
              <w:rPr>
                <w:sz w:val="16"/>
                <w:szCs w:val="16"/>
              </w:rPr>
            </w:pPr>
            <w:r w:rsidRPr="002A6C8F">
              <w:rPr>
                <w:sz w:val="16"/>
                <w:szCs w:val="16"/>
              </w:rPr>
              <w:t>FFS RSRPP</w:t>
            </w:r>
          </w:p>
          <w:p w14:paraId="561202CE" w14:textId="77777777" w:rsidR="002A6C8F" w:rsidRPr="002A6C8F" w:rsidRDefault="002A6C8F" w:rsidP="002A6C8F">
            <w:pPr>
              <w:rPr>
                <w:rFonts w:ascii="Times" w:eastAsia="DengXian" w:hAnsi="Times"/>
                <w:sz w:val="16"/>
                <w:szCs w:val="16"/>
                <w:lang w:eastAsia="zh-CN"/>
              </w:rPr>
            </w:pPr>
          </w:p>
          <w:p w14:paraId="0C026BA3" w14:textId="77777777" w:rsidR="002A6C8F" w:rsidRPr="002A6C8F" w:rsidRDefault="002A6C8F" w:rsidP="002A6C8F">
            <w:pPr>
              <w:rPr>
                <w:rFonts w:eastAsia="DengXian"/>
                <w:sz w:val="16"/>
                <w:szCs w:val="16"/>
                <w:highlight w:val="green"/>
                <w:lang w:eastAsia="zh-CN"/>
              </w:rPr>
            </w:pPr>
            <w:r w:rsidRPr="002A6C8F">
              <w:rPr>
                <w:rFonts w:eastAsia="DengXian"/>
                <w:sz w:val="16"/>
                <w:szCs w:val="16"/>
                <w:highlight w:val="green"/>
                <w:lang w:eastAsia="zh-CN"/>
              </w:rPr>
              <w:t>Agreement</w:t>
            </w:r>
          </w:p>
          <w:p w14:paraId="53E7F4AD" w14:textId="77777777" w:rsidR="002A6C8F" w:rsidRPr="002A6C8F" w:rsidRDefault="002A6C8F" w:rsidP="002A6C8F">
            <w:pPr>
              <w:rPr>
                <w:rFonts w:eastAsia="Batang"/>
                <w:sz w:val="16"/>
                <w:szCs w:val="16"/>
                <w:lang w:eastAsia="zh-CN"/>
              </w:rPr>
            </w:pPr>
            <w:r w:rsidRPr="002A6C8F">
              <w:rPr>
                <w:color w:val="000000"/>
                <w:sz w:val="16"/>
                <w:szCs w:val="16"/>
              </w:rPr>
              <w:t xml:space="preserve">Regarding AI/ML model monitoring for AI/ML based positioning, the following entities are identified </w:t>
            </w:r>
            <w:r w:rsidRPr="002A6C8F">
              <w:rPr>
                <w:color w:val="FF0000"/>
                <w:sz w:val="16"/>
                <w:szCs w:val="16"/>
              </w:rPr>
              <w:t xml:space="preserve">as candidates </w:t>
            </w:r>
            <w:r w:rsidRPr="002A6C8F">
              <w:rPr>
                <w:color w:val="000000"/>
                <w:sz w:val="16"/>
                <w:szCs w:val="16"/>
              </w:rPr>
              <w:t xml:space="preserve">to derive monitoring metric </w:t>
            </w:r>
            <w:r w:rsidRPr="002A6C8F">
              <w:rPr>
                <w:sz w:val="16"/>
                <w:szCs w:val="16"/>
              </w:rPr>
              <w:t xml:space="preserve">in addition to entities from previous </w:t>
            </w:r>
            <w:proofErr w:type="gramStart"/>
            <w:r w:rsidRPr="002A6C8F">
              <w:rPr>
                <w:sz w:val="16"/>
                <w:szCs w:val="16"/>
              </w:rPr>
              <w:t>agreement</w:t>
            </w:r>
            <w:proofErr w:type="gramEnd"/>
          </w:p>
          <w:p w14:paraId="04A26DFD" w14:textId="77777777" w:rsidR="002A6C8F" w:rsidRPr="000D21C5" w:rsidRDefault="002A6C8F" w:rsidP="006D5FA8">
            <w:pPr>
              <w:pStyle w:val="ListParagraph"/>
              <w:numPr>
                <w:ilvl w:val="0"/>
                <w:numId w:val="36"/>
              </w:numPr>
              <w:spacing w:line="256" w:lineRule="auto"/>
              <w:contextualSpacing w:val="0"/>
              <w:rPr>
                <w:color w:val="000000"/>
                <w:sz w:val="16"/>
                <w:szCs w:val="16"/>
                <w:lang w:val="en-US" w:eastAsia="x-none"/>
              </w:rPr>
            </w:pPr>
            <w:r w:rsidRPr="000D21C5">
              <w:rPr>
                <w:color w:val="000000"/>
                <w:sz w:val="16"/>
                <w:szCs w:val="16"/>
                <w:lang w:val="en-US"/>
              </w:rPr>
              <w:t xml:space="preserve">LMF for Case 2a (with UE-side model) and Case 3a (with </w:t>
            </w:r>
            <w:proofErr w:type="spellStart"/>
            <w:r w:rsidRPr="000D21C5">
              <w:rPr>
                <w:color w:val="000000"/>
                <w:sz w:val="16"/>
                <w:szCs w:val="16"/>
                <w:lang w:val="en-US"/>
              </w:rPr>
              <w:t>gNB</w:t>
            </w:r>
            <w:proofErr w:type="spellEnd"/>
            <w:r w:rsidRPr="000D21C5">
              <w:rPr>
                <w:color w:val="000000"/>
                <w:sz w:val="16"/>
                <w:szCs w:val="16"/>
                <w:lang w:val="en-US"/>
              </w:rPr>
              <w:t xml:space="preserve">-side model) </w:t>
            </w:r>
            <w:r w:rsidRPr="000D21C5">
              <w:rPr>
                <w:color w:val="FF0000"/>
                <w:sz w:val="16"/>
                <w:szCs w:val="16"/>
                <w:lang w:val="en-US"/>
              </w:rPr>
              <w:t xml:space="preserve">at least when monitoring is </w:t>
            </w:r>
            <w:r w:rsidRPr="000D21C5">
              <w:rPr>
                <w:color w:val="FF0000"/>
                <w:sz w:val="16"/>
                <w:szCs w:val="16"/>
                <w:lang w:val="en-US" w:eastAsia="ja-JP"/>
              </w:rPr>
              <w:t>based on provided ground truth label (or its approximation)</w:t>
            </w:r>
          </w:p>
          <w:p w14:paraId="66622DEB" w14:textId="77777777" w:rsidR="002A6C8F" w:rsidRPr="002A6C8F" w:rsidRDefault="002A6C8F" w:rsidP="002A6C8F">
            <w:pPr>
              <w:rPr>
                <w:rFonts w:ascii="Times" w:eastAsia="DengXian" w:hAnsi="Times"/>
                <w:sz w:val="16"/>
                <w:szCs w:val="16"/>
                <w:lang w:eastAsia="zh-CN"/>
              </w:rPr>
            </w:pPr>
          </w:p>
          <w:p w14:paraId="5F887440" w14:textId="77777777" w:rsidR="002A6C8F" w:rsidRPr="002A6C8F" w:rsidRDefault="002A6C8F" w:rsidP="002A6C8F">
            <w:pPr>
              <w:rPr>
                <w:rFonts w:eastAsia="DengXian"/>
                <w:sz w:val="16"/>
                <w:szCs w:val="16"/>
                <w:highlight w:val="green"/>
                <w:lang w:eastAsia="zh-CN"/>
              </w:rPr>
            </w:pPr>
            <w:r w:rsidRPr="002A6C8F">
              <w:rPr>
                <w:rFonts w:eastAsia="DengXian"/>
                <w:sz w:val="16"/>
                <w:szCs w:val="16"/>
                <w:highlight w:val="green"/>
                <w:lang w:eastAsia="zh-CN"/>
              </w:rPr>
              <w:t>Agreement</w:t>
            </w:r>
          </w:p>
          <w:p w14:paraId="10E099F6" w14:textId="77777777" w:rsidR="002A6C8F" w:rsidRPr="002A6C8F" w:rsidRDefault="002A6C8F" w:rsidP="002A6C8F">
            <w:pPr>
              <w:rPr>
                <w:rFonts w:eastAsia="Batang"/>
                <w:color w:val="000000"/>
                <w:sz w:val="16"/>
                <w:szCs w:val="16"/>
              </w:rPr>
            </w:pPr>
            <w:r w:rsidRPr="002A6C8F">
              <w:rPr>
                <w:color w:val="000000"/>
                <w:sz w:val="16"/>
                <w:szCs w:val="16"/>
              </w:rPr>
              <w:lastRenderedPageBreak/>
              <w:t xml:space="preserve">Regarding monitoring for AI/ML based positioning, at least the following monitoring methods with potential specification impact are </w:t>
            </w:r>
            <w:proofErr w:type="gramStart"/>
            <w:r w:rsidRPr="002A6C8F">
              <w:rPr>
                <w:color w:val="000000"/>
                <w:sz w:val="16"/>
                <w:szCs w:val="16"/>
              </w:rPr>
              <w:t>identified</w:t>
            </w:r>
            <w:proofErr w:type="gramEnd"/>
          </w:p>
          <w:p w14:paraId="137F3CA0" w14:textId="77777777" w:rsidR="002A6C8F" w:rsidRPr="000D21C5" w:rsidRDefault="002A6C8F" w:rsidP="006D5FA8">
            <w:pPr>
              <w:pStyle w:val="ListParagraph"/>
              <w:numPr>
                <w:ilvl w:val="0"/>
                <w:numId w:val="36"/>
              </w:numPr>
              <w:spacing w:line="256" w:lineRule="auto"/>
              <w:contextualSpacing w:val="0"/>
              <w:rPr>
                <w:color w:val="000000"/>
                <w:sz w:val="16"/>
                <w:szCs w:val="16"/>
                <w:lang w:val="en-US"/>
              </w:rPr>
            </w:pPr>
            <w:r w:rsidRPr="000D21C5">
              <w:rPr>
                <w:color w:val="000000"/>
                <w:sz w:val="16"/>
                <w:szCs w:val="16"/>
                <w:lang w:val="en-US"/>
              </w:rPr>
              <w:t xml:space="preserve">Model monitoring </w:t>
            </w:r>
            <w:r w:rsidRPr="000D21C5">
              <w:rPr>
                <w:color w:val="000000"/>
                <w:sz w:val="16"/>
                <w:szCs w:val="16"/>
                <w:lang w:val="en-US" w:eastAsia="ja-JP"/>
              </w:rPr>
              <w:t>based on provided ground truth label (or its approximation)</w:t>
            </w:r>
          </w:p>
          <w:p w14:paraId="134579D4" w14:textId="77777777" w:rsidR="002A6C8F" w:rsidRPr="000D21C5" w:rsidRDefault="002A6C8F" w:rsidP="006D5FA8">
            <w:pPr>
              <w:pStyle w:val="ListParagraph"/>
              <w:numPr>
                <w:ilvl w:val="1"/>
                <w:numId w:val="36"/>
              </w:numPr>
              <w:spacing w:line="256" w:lineRule="auto"/>
              <w:contextualSpacing w:val="0"/>
              <w:rPr>
                <w:color w:val="000000"/>
                <w:sz w:val="16"/>
                <w:szCs w:val="16"/>
                <w:lang w:val="en-US"/>
              </w:rPr>
            </w:pPr>
            <w:r w:rsidRPr="000D21C5">
              <w:rPr>
                <w:color w:val="000000"/>
                <w:sz w:val="16"/>
                <w:szCs w:val="16"/>
                <w:lang w:val="en-US"/>
              </w:rPr>
              <w:t xml:space="preserve">Monitoring metric: statistics of the difference between model output and provided ground truth </w:t>
            </w:r>
            <w:proofErr w:type="gramStart"/>
            <w:r w:rsidRPr="000D21C5">
              <w:rPr>
                <w:color w:val="000000"/>
                <w:sz w:val="16"/>
                <w:szCs w:val="16"/>
                <w:lang w:val="en-US"/>
              </w:rPr>
              <w:t>label</w:t>
            </w:r>
            <w:proofErr w:type="gramEnd"/>
          </w:p>
          <w:p w14:paraId="6B5F7A3A" w14:textId="77777777" w:rsidR="002A6C8F" w:rsidRPr="002A6C8F" w:rsidRDefault="002A6C8F" w:rsidP="006D5FA8">
            <w:pPr>
              <w:pStyle w:val="ListParagraph"/>
              <w:numPr>
                <w:ilvl w:val="2"/>
                <w:numId w:val="36"/>
              </w:numPr>
              <w:spacing w:line="256" w:lineRule="auto"/>
              <w:contextualSpacing w:val="0"/>
              <w:rPr>
                <w:color w:val="000000"/>
                <w:sz w:val="16"/>
                <w:szCs w:val="16"/>
              </w:rPr>
            </w:pPr>
            <w:r w:rsidRPr="002A6C8F">
              <w:rPr>
                <w:color w:val="000000"/>
                <w:sz w:val="16"/>
                <w:szCs w:val="16"/>
              </w:rPr>
              <w:t xml:space="preserve">FFS </w:t>
            </w:r>
            <w:proofErr w:type="spellStart"/>
            <w:r w:rsidRPr="002A6C8F">
              <w:rPr>
                <w:color w:val="000000"/>
                <w:sz w:val="16"/>
                <w:szCs w:val="16"/>
              </w:rPr>
              <w:t>details</w:t>
            </w:r>
            <w:proofErr w:type="spellEnd"/>
            <w:r w:rsidRPr="002A6C8F">
              <w:rPr>
                <w:color w:val="000000"/>
                <w:sz w:val="16"/>
                <w:szCs w:val="16"/>
              </w:rPr>
              <w:t xml:space="preserve"> of </w:t>
            </w:r>
            <w:proofErr w:type="spellStart"/>
            <w:r w:rsidRPr="002A6C8F">
              <w:rPr>
                <w:color w:val="000000"/>
                <w:sz w:val="16"/>
                <w:szCs w:val="16"/>
              </w:rPr>
              <w:t>statistics</w:t>
            </w:r>
            <w:proofErr w:type="spellEnd"/>
          </w:p>
          <w:p w14:paraId="48E0F676" w14:textId="77777777" w:rsidR="002A6C8F" w:rsidRPr="000D21C5" w:rsidRDefault="002A6C8F" w:rsidP="006D5FA8">
            <w:pPr>
              <w:pStyle w:val="ListParagraph"/>
              <w:numPr>
                <w:ilvl w:val="1"/>
                <w:numId w:val="36"/>
              </w:numPr>
              <w:spacing w:line="256" w:lineRule="auto"/>
              <w:contextualSpacing w:val="0"/>
              <w:rPr>
                <w:color w:val="000000"/>
                <w:sz w:val="16"/>
                <w:szCs w:val="16"/>
                <w:lang w:val="en-US"/>
              </w:rPr>
            </w:pPr>
            <w:r w:rsidRPr="000D21C5">
              <w:rPr>
                <w:color w:val="000000"/>
                <w:sz w:val="16"/>
                <w:szCs w:val="16"/>
                <w:lang w:val="en-US"/>
              </w:rPr>
              <w:t xml:space="preserve">For monitoring UE-side and </w:t>
            </w:r>
            <w:proofErr w:type="spellStart"/>
            <w:r w:rsidRPr="000D21C5">
              <w:rPr>
                <w:color w:val="000000"/>
                <w:sz w:val="16"/>
                <w:szCs w:val="16"/>
                <w:lang w:val="en-US"/>
              </w:rPr>
              <w:t>gNB</w:t>
            </w:r>
            <w:proofErr w:type="spellEnd"/>
            <w:r w:rsidRPr="000D21C5">
              <w:rPr>
                <w:color w:val="000000"/>
                <w:sz w:val="16"/>
                <w:szCs w:val="16"/>
                <w:lang w:val="en-US"/>
              </w:rPr>
              <w:t>-side model</w:t>
            </w:r>
          </w:p>
          <w:p w14:paraId="795BDC37" w14:textId="77777777" w:rsidR="002A6C8F" w:rsidRPr="000D21C5" w:rsidRDefault="002A6C8F" w:rsidP="006D5FA8">
            <w:pPr>
              <w:pStyle w:val="ListParagraph"/>
              <w:numPr>
                <w:ilvl w:val="2"/>
                <w:numId w:val="36"/>
              </w:numPr>
              <w:spacing w:line="256" w:lineRule="auto"/>
              <w:contextualSpacing w:val="0"/>
              <w:rPr>
                <w:color w:val="000000"/>
                <w:sz w:val="16"/>
                <w:szCs w:val="16"/>
                <w:lang w:val="en-US"/>
              </w:rPr>
            </w:pPr>
            <w:r w:rsidRPr="000D21C5">
              <w:rPr>
                <w:color w:val="000000"/>
                <w:sz w:val="16"/>
                <w:szCs w:val="16"/>
                <w:lang w:val="en-US"/>
              </w:rPr>
              <w:t>signaling from monitoring entity to request ground truth label (if needed)</w:t>
            </w:r>
          </w:p>
          <w:p w14:paraId="541C1188" w14:textId="77777777" w:rsidR="002A6C8F" w:rsidRPr="000D21C5" w:rsidRDefault="002A6C8F" w:rsidP="006D5FA8">
            <w:pPr>
              <w:pStyle w:val="ListParagraph"/>
              <w:numPr>
                <w:ilvl w:val="2"/>
                <w:numId w:val="36"/>
              </w:numPr>
              <w:spacing w:line="256" w:lineRule="auto"/>
              <w:contextualSpacing w:val="0"/>
              <w:rPr>
                <w:color w:val="000000"/>
                <w:sz w:val="16"/>
                <w:szCs w:val="16"/>
                <w:lang w:val="en-US"/>
              </w:rPr>
            </w:pPr>
            <w:r w:rsidRPr="000D21C5">
              <w:rPr>
                <w:color w:val="000000"/>
                <w:sz w:val="16"/>
                <w:szCs w:val="16"/>
                <w:lang w:val="en-US"/>
              </w:rPr>
              <w:t>signaling from monitoring entity to request model output (if needed)</w:t>
            </w:r>
          </w:p>
          <w:p w14:paraId="53D96971" w14:textId="77777777" w:rsidR="002A6C8F" w:rsidRPr="000D21C5" w:rsidRDefault="002A6C8F" w:rsidP="006D5FA8">
            <w:pPr>
              <w:pStyle w:val="ListParagraph"/>
              <w:numPr>
                <w:ilvl w:val="2"/>
                <w:numId w:val="36"/>
              </w:numPr>
              <w:spacing w:line="256" w:lineRule="auto"/>
              <w:contextualSpacing w:val="0"/>
              <w:rPr>
                <w:color w:val="000000"/>
                <w:sz w:val="16"/>
                <w:szCs w:val="16"/>
                <w:lang w:val="en-US"/>
              </w:rPr>
            </w:pPr>
            <w:r w:rsidRPr="000D21C5">
              <w:rPr>
                <w:color w:val="000000"/>
                <w:sz w:val="16"/>
                <w:szCs w:val="16"/>
                <w:lang w:val="en-US"/>
              </w:rPr>
              <w:t>signaling for potential request/report of monitoring metric (if needed)</w:t>
            </w:r>
          </w:p>
          <w:p w14:paraId="56AF087D" w14:textId="77777777" w:rsidR="002A6C8F" w:rsidRPr="000D21C5" w:rsidRDefault="002A6C8F" w:rsidP="006D5FA8">
            <w:pPr>
              <w:pStyle w:val="ListParagraph"/>
              <w:numPr>
                <w:ilvl w:val="2"/>
                <w:numId w:val="36"/>
              </w:numPr>
              <w:spacing w:line="256" w:lineRule="auto"/>
              <w:contextualSpacing w:val="0"/>
              <w:rPr>
                <w:color w:val="FF0000"/>
                <w:sz w:val="16"/>
                <w:szCs w:val="16"/>
                <w:lang w:val="en-US"/>
              </w:rPr>
            </w:pPr>
            <w:r w:rsidRPr="000D21C5">
              <w:rPr>
                <w:color w:val="FF0000"/>
                <w:sz w:val="16"/>
                <w:szCs w:val="16"/>
                <w:lang w:val="en-US"/>
              </w:rPr>
              <w:t>Note: there may not be any specification impact</w:t>
            </w:r>
          </w:p>
          <w:p w14:paraId="13E58798" w14:textId="77777777" w:rsidR="002A6C8F" w:rsidRPr="002A6C8F" w:rsidRDefault="002A6C8F" w:rsidP="006D5FA8">
            <w:pPr>
              <w:pStyle w:val="ListParagraph"/>
              <w:numPr>
                <w:ilvl w:val="1"/>
                <w:numId w:val="36"/>
              </w:numPr>
              <w:spacing w:line="256" w:lineRule="auto"/>
              <w:contextualSpacing w:val="0"/>
              <w:rPr>
                <w:color w:val="000000"/>
                <w:sz w:val="16"/>
                <w:szCs w:val="16"/>
              </w:rPr>
            </w:pPr>
            <w:r w:rsidRPr="002A6C8F">
              <w:rPr>
                <w:color w:val="000000"/>
                <w:sz w:val="16"/>
                <w:szCs w:val="16"/>
              </w:rPr>
              <w:t xml:space="preserve">For </w:t>
            </w:r>
            <w:proofErr w:type="spellStart"/>
            <w:r w:rsidRPr="002A6C8F">
              <w:rPr>
                <w:color w:val="000000"/>
                <w:sz w:val="16"/>
                <w:szCs w:val="16"/>
              </w:rPr>
              <w:t>monitoring</w:t>
            </w:r>
            <w:proofErr w:type="spellEnd"/>
            <w:r w:rsidRPr="002A6C8F">
              <w:rPr>
                <w:color w:val="000000"/>
                <w:sz w:val="16"/>
                <w:szCs w:val="16"/>
              </w:rPr>
              <w:t xml:space="preserve"> LMF-side </w:t>
            </w:r>
            <w:proofErr w:type="spellStart"/>
            <w:r w:rsidRPr="002A6C8F">
              <w:rPr>
                <w:color w:val="000000"/>
                <w:sz w:val="16"/>
                <w:szCs w:val="16"/>
              </w:rPr>
              <w:t>model</w:t>
            </w:r>
            <w:proofErr w:type="spellEnd"/>
          </w:p>
          <w:p w14:paraId="678F8013" w14:textId="77777777" w:rsidR="002A6C8F" w:rsidRPr="000D21C5" w:rsidRDefault="002A6C8F" w:rsidP="006D5FA8">
            <w:pPr>
              <w:pStyle w:val="ListParagraph"/>
              <w:numPr>
                <w:ilvl w:val="2"/>
                <w:numId w:val="36"/>
              </w:numPr>
              <w:spacing w:line="256" w:lineRule="auto"/>
              <w:contextualSpacing w:val="0"/>
              <w:rPr>
                <w:color w:val="000000"/>
                <w:sz w:val="16"/>
                <w:szCs w:val="16"/>
                <w:lang w:val="en-US"/>
              </w:rPr>
            </w:pPr>
            <w:r w:rsidRPr="000D21C5">
              <w:rPr>
                <w:color w:val="000000"/>
                <w:sz w:val="16"/>
                <w:szCs w:val="16"/>
                <w:lang w:val="en-US"/>
              </w:rPr>
              <w:t xml:space="preserve">signaling from LMF to request measurement(s) </w:t>
            </w:r>
            <w:r w:rsidRPr="000D21C5">
              <w:rPr>
                <w:color w:val="FF0000"/>
                <w:sz w:val="16"/>
                <w:szCs w:val="16"/>
                <w:lang w:val="en-US"/>
              </w:rPr>
              <w:t>(if needed)</w:t>
            </w:r>
          </w:p>
          <w:p w14:paraId="0731390A" w14:textId="77777777" w:rsidR="002A6C8F" w:rsidRPr="000D21C5" w:rsidRDefault="002A6C8F" w:rsidP="006D5FA8">
            <w:pPr>
              <w:pStyle w:val="ListParagraph"/>
              <w:numPr>
                <w:ilvl w:val="1"/>
                <w:numId w:val="36"/>
              </w:numPr>
              <w:spacing w:line="256" w:lineRule="auto"/>
              <w:contextualSpacing w:val="0"/>
              <w:rPr>
                <w:color w:val="FF0000"/>
                <w:sz w:val="16"/>
                <w:szCs w:val="16"/>
                <w:lang w:val="en-US"/>
              </w:rPr>
            </w:pPr>
            <w:r w:rsidRPr="000D21C5">
              <w:rPr>
                <w:color w:val="FF0000"/>
                <w:sz w:val="16"/>
                <w:szCs w:val="16"/>
                <w:lang w:val="en-US"/>
              </w:rPr>
              <w:t>FFS applicability to each case (Case 1 to 3b)</w:t>
            </w:r>
          </w:p>
          <w:p w14:paraId="0665E9D6" w14:textId="77777777" w:rsidR="002A6C8F" w:rsidRPr="000D21C5" w:rsidRDefault="002A6C8F" w:rsidP="006D5FA8">
            <w:pPr>
              <w:pStyle w:val="ListParagraph"/>
              <w:numPr>
                <w:ilvl w:val="0"/>
                <w:numId w:val="36"/>
              </w:numPr>
              <w:spacing w:line="256" w:lineRule="auto"/>
              <w:contextualSpacing w:val="0"/>
              <w:rPr>
                <w:color w:val="000000"/>
                <w:sz w:val="16"/>
                <w:szCs w:val="16"/>
                <w:lang w:val="en-US"/>
              </w:rPr>
            </w:pPr>
            <w:r w:rsidRPr="000D21C5">
              <w:rPr>
                <w:color w:val="000000"/>
                <w:sz w:val="16"/>
                <w:szCs w:val="16"/>
                <w:lang w:val="en-US"/>
              </w:rPr>
              <w:t xml:space="preserve">Model monitoring without </w:t>
            </w:r>
            <w:r w:rsidRPr="000D21C5">
              <w:rPr>
                <w:color w:val="000000"/>
                <w:sz w:val="16"/>
                <w:szCs w:val="16"/>
                <w:lang w:val="en-US" w:eastAsia="ja-JP"/>
              </w:rPr>
              <w:t>ground truth label</w:t>
            </w:r>
          </w:p>
          <w:p w14:paraId="0EC868DF" w14:textId="77777777" w:rsidR="002A6C8F" w:rsidRPr="002A6C8F" w:rsidRDefault="002A6C8F" w:rsidP="006D5FA8">
            <w:pPr>
              <w:pStyle w:val="ListParagraph"/>
              <w:numPr>
                <w:ilvl w:val="1"/>
                <w:numId w:val="36"/>
              </w:numPr>
              <w:spacing w:line="256" w:lineRule="auto"/>
              <w:contextualSpacing w:val="0"/>
              <w:rPr>
                <w:color w:val="000000"/>
                <w:sz w:val="16"/>
                <w:szCs w:val="16"/>
              </w:rPr>
            </w:pPr>
            <w:proofErr w:type="spellStart"/>
            <w:r w:rsidRPr="002A6C8F">
              <w:rPr>
                <w:color w:val="000000"/>
                <w:sz w:val="16"/>
                <w:szCs w:val="16"/>
              </w:rPr>
              <w:t>Monitoring</w:t>
            </w:r>
            <w:proofErr w:type="spellEnd"/>
            <w:r w:rsidRPr="002A6C8F">
              <w:rPr>
                <w:color w:val="000000"/>
                <w:sz w:val="16"/>
                <w:szCs w:val="16"/>
              </w:rPr>
              <w:t xml:space="preserve"> </w:t>
            </w:r>
            <w:proofErr w:type="spellStart"/>
            <w:r w:rsidRPr="002A6C8F">
              <w:rPr>
                <w:color w:val="000000"/>
                <w:sz w:val="16"/>
                <w:szCs w:val="16"/>
              </w:rPr>
              <w:t>metric</w:t>
            </w:r>
            <w:proofErr w:type="spellEnd"/>
            <w:r w:rsidRPr="002A6C8F">
              <w:rPr>
                <w:color w:val="000000"/>
                <w:sz w:val="16"/>
                <w:szCs w:val="16"/>
              </w:rPr>
              <w:t xml:space="preserve">: </w:t>
            </w:r>
          </w:p>
          <w:p w14:paraId="396BFA58" w14:textId="77777777" w:rsidR="002A6C8F" w:rsidRPr="000D21C5" w:rsidRDefault="002A6C8F" w:rsidP="006D5FA8">
            <w:pPr>
              <w:pStyle w:val="ListParagraph"/>
              <w:numPr>
                <w:ilvl w:val="2"/>
                <w:numId w:val="36"/>
              </w:numPr>
              <w:spacing w:line="256" w:lineRule="auto"/>
              <w:contextualSpacing w:val="0"/>
              <w:rPr>
                <w:color w:val="000000"/>
                <w:sz w:val="16"/>
                <w:szCs w:val="16"/>
                <w:lang w:val="en-US"/>
              </w:rPr>
            </w:pPr>
            <w:r w:rsidRPr="000D21C5">
              <w:rPr>
                <w:color w:val="000000"/>
                <w:sz w:val="16"/>
                <w:szCs w:val="16"/>
                <w:lang w:val="en-US"/>
              </w:rPr>
              <w:t xml:space="preserve">FFS: statistics of measurement(s) compared to the statistics associated with the training data, </w:t>
            </w:r>
            <w:r w:rsidRPr="000D21C5">
              <w:rPr>
                <w:sz w:val="16"/>
                <w:szCs w:val="16"/>
                <w:lang w:val="en-US"/>
              </w:rPr>
              <w:t>statistics associated with the model output</w:t>
            </w:r>
          </w:p>
          <w:p w14:paraId="7E6FD8CF" w14:textId="77777777" w:rsidR="002A6C8F" w:rsidRPr="002A6C8F" w:rsidRDefault="002A6C8F" w:rsidP="006D5FA8">
            <w:pPr>
              <w:pStyle w:val="ListParagraph"/>
              <w:numPr>
                <w:ilvl w:val="2"/>
                <w:numId w:val="36"/>
              </w:numPr>
              <w:spacing w:line="256" w:lineRule="auto"/>
              <w:contextualSpacing w:val="0"/>
              <w:rPr>
                <w:color w:val="000000"/>
                <w:sz w:val="16"/>
                <w:szCs w:val="16"/>
              </w:rPr>
            </w:pPr>
            <w:r w:rsidRPr="002A6C8F">
              <w:rPr>
                <w:color w:val="000000"/>
                <w:sz w:val="16"/>
                <w:szCs w:val="16"/>
              </w:rPr>
              <w:t xml:space="preserve">FFS </w:t>
            </w:r>
            <w:proofErr w:type="spellStart"/>
            <w:r w:rsidRPr="002A6C8F">
              <w:rPr>
                <w:color w:val="000000"/>
                <w:sz w:val="16"/>
                <w:szCs w:val="16"/>
              </w:rPr>
              <w:t>details</w:t>
            </w:r>
            <w:proofErr w:type="spellEnd"/>
            <w:r w:rsidRPr="002A6C8F">
              <w:rPr>
                <w:color w:val="000000"/>
                <w:sz w:val="16"/>
                <w:szCs w:val="16"/>
              </w:rPr>
              <w:t xml:space="preserve"> of </w:t>
            </w:r>
            <w:proofErr w:type="spellStart"/>
            <w:r w:rsidRPr="002A6C8F">
              <w:rPr>
                <w:color w:val="000000"/>
                <w:sz w:val="16"/>
                <w:szCs w:val="16"/>
              </w:rPr>
              <w:t>statistics</w:t>
            </w:r>
            <w:proofErr w:type="spellEnd"/>
          </w:p>
          <w:p w14:paraId="23DD6B0C" w14:textId="77777777" w:rsidR="002A6C8F" w:rsidRPr="000D21C5" w:rsidRDefault="002A6C8F" w:rsidP="006D5FA8">
            <w:pPr>
              <w:pStyle w:val="ListParagraph"/>
              <w:numPr>
                <w:ilvl w:val="2"/>
                <w:numId w:val="36"/>
              </w:numPr>
              <w:spacing w:line="256" w:lineRule="auto"/>
              <w:contextualSpacing w:val="0"/>
              <w:rPr>
                <w:color w:val="000000"/>
                <w:sz w:val="16"/>
                <w:szCs w:val="16"/>
                <w:lang w:val="en-US"/>
              </w:rPr>
            </w:pPr>
            <w:r w:rsidRPr="000D21C5">
              <w:rPr>
                <w:color w:val="000000"/>
                <w:sz w:val="16"/>
                <w:szCs w:val="16"/>
                <w:lang w:val="en-US"/>
              </w:rPr>
              <w:t>FFS details of what type of measurement(s)</w:t>
            </w:r>
          </w:p>
          <w:p w14:paraId="006069EE" w14:textId="77777777" w:rsidR="002A6C8F" w:rsidRPr="000D21C5" w:rsidRDefault="002A6C8F" w:rsidP="006D5FA8">
            <w:pPr>
              <w:pStyle w:val="ListParagraph"/>
              <w:numPr>
                <w:ilvl w:val="1"/>
                <w:numId w:val="36"/>
              </w:numPr>
              <w:spacing w:line="256" w:lineRule="auto"/>
              <w:contextualSpacing w:val="0"/>
              <w:rPr>
                <w:color w:val="000000"/>
                <w:sz w:val="16"/>
                <w:szCs w:val="16"/>
                <w:lang w:val="en-US"/>
              </w:rPr>
            </w:pPr>
            <w:r w:rsidRPr="000D21C5">
              <w:rPr>
                <w:color w:val="000000"/>
                <w:sz w:val="16"/>
                <w:szCs w:val="16"/>
                <w:lang w:val="en-US"/>
              </w:rPr>
              <w:t xml:space="preserve">For monitoring UE-side and </w:t>
            </w:r>
            <w:proofErr w:type="spellStart"/>
            <w:r w:rsidRPr="000D21C5">
              <w:rPr>
                <w:color w:val="000000"/>
                <w:sz w:val="16"/>
                <w:szCs w:val="16"/>
                <w:lang w:val="en-US"/>
              </w:rPr>
              <w:t>gNB</w:t>
            </w:r>
            <w:proofErr w:type="spellEnd"/>
            <w:r w:rsidRPr="000D21C5">
              <w:rPr>
                <w:color w:val="000000"/>
                <w:sz w:val="16"/>
                <w:szCs w:val="16"/>
                <w:lang w:val="en-US"/>
              </w:rPr>
              <w:t>-side model</w:t>
            </w:r>
          </w:p>
          <w:p w14:paraId="0DCC7647" w14:textId="77777777" w:rsidR="002A6C8F" w:rsidRPr="000D21C5" w:rsidRDefault="002A6C8F" w:rsidP="006D5FA8">
            <w:pPr>
              <w:pStyle w:val="ListParagraph"/>
              <w:numPr>
                <w:ilvl w:val="2"/>
                <w:numId w:val="36"/>
              </w:numPr>
              <w:spacing w:line="256" w:lineRule="auto"/>
              <w:contextualSpacing w:val="0"/>
              <w:rPr>
                <w:color w:val="000000"/>
                <w:sz w:val="16"/>
                <w:szCs w:val="16"/>
                <w:lang w:val="en-US"/>
              </w:rPr>
            </w:pPr>
            <w:r w:rsidRPr="000D21C5">
              <w:rPr>
                <w:color w:val="000000"/>
                <w:sz w:val="16"/>
                <w:szCs w:val="16"/>
                <w:lang w:val="en-US"/>
              </w:rPr>
              <w:t>signaling from LMF to facilitate the monitoring entity to derive the monitoring metric (if needed)</w:t>
            </w:r>
          </w:p>
          <w:p w14:paraId="77E238B7" w14:textId="77777777" w:rsidR="002A6C8F" w:rsidRPr="000D21C5" w:rsidRDefault="002A6C8F" w:rsidP="006D5FA8">
            <w:pPr>
              <w:pStyle w:val="ListParagraph"/>
              <w:numPr>
                <w:ilvl w:val="2"/>
                <w:numId w:val="36"/>
              </w:numPr>
              <w:spacing w:line="256" w:lineRule="auto"/>
              <w:contextualSpacing w:val="0"/>
              <w:rPr>
                <w:color w:val="000000"/>
                <w:sz w:val="16"/>
                <w:szCs w:val="16"/>
                <w:lang w:val="en-US"/>
              </w:rPr>
            </w:pPr>
            <w:r w:rsidRPr="000D21C5">
              <w:rPr>
                <w:color w:val="000000"/>
                <w:sz w:val="16"/>
                <w:szCs w:val="16"/>
                <w:lang w:val="en-US"/>
              </w:rPr>
              <w:t>signaling from monitoring entity to request measurement(s) (if needed)</w:t>
            </w:r>
          </w:p>
          <w:p w14:paraId="3CA6B228" w14:textId="77777777" w:rsidR="002A6C8F" w:rsidRPr="000D21C5" w:rsidRDefault="002A6C8F" w:rsidP="006D5FA8">
            <w:pPr>
              <w:pStyle w:val="ListParagraph"/>
              <w:numPr>
                <w:ilvl w:val="2"/>
                <w:numId w:val="36"/>
              </w:numPr>
              <w:spacing w:line="256" w:lineRule="auto"/>
              <w:contextualSpacing w:val="0"/>
              <w:rPr>
                <w:color w:val="000000"/>
                <w:sz w:val="16"/>
                <w:szCs w:val="16"/>
                <w:lang w:val="en-US"/>
              </w:rPr>
            </w:pPr>
            <w:r w:rsidRPr="000D21C5">
              <w:rPr>
                <w:color w:val="000000"/>
                <w:sz w:val="16"/>
                <w:szCs w:val="16"/>
                <w:lang w:val="en-US"/>
              </w:rPr>
              <w:t>signaling for potential request/report of monitoring metric (if needed)</w:t>
            </w:r>
          </w:p>
          <w:p w14:paraId="620D8750" w14:textId="77777777" w:rsidR="002A6C8F" w:rsidRPr="000D21C5" w:rsidRDefault="002A6C8F" w:rsidP="006D5FA8">
            <w:pPr>
              <w:pStyle w:val="ListParagraph"/>
              <w:numPr>
                <w:ilvl w:val="2"/>
                <w:numId w:val="36"/>
              </w:numPr>
              <w:spacing w:line="256" w:lineRule="auto"/>
              <w:contextualSpacing w:val="0"/>
              <w:rPr>
                <w:color w:val="FF0000"/>
                <w:sz w:val="16"/>
                <w:szCs w:val="16"/>
                <w:lang w:val="en-US"/>
              </w:rPr>
            </w:pPr>
            <w:r w:rsidRPr="000D21C5">
              <w:rPr>
                <w:color w:val="FF0000"/>
                <w:sz w:val="16"/>
                <w:szCs w:val="16"/>
                <w:lang w:val="en-US"/>
              </w:rPr>
              <w:t>Note: there may not be any specification impact</w:t>
            </w:r>
          </w:p>
          <w:p w14:paraId="3C0CFFA6" w14:textId="77777777" w:rsidR="002A6C8F" w:rsidRPr="002A6C8F" w:rsidRDefault="002A6C8F" w:rsidP="006D5FA8">
            <w:pPr>
              <w:pStyle w:val="ListParagraph"/>
              <w:numPr>
                <w:ilvl w:val="1"/>
                <w:numId w:val="36"/>
              </w:numPr>
              <w:spacing w:line="256" w:lineRule="auto"/>
              <w:contextualSpacing w:val="0"/>
              <w:rPr>
                <w:color w:val="000000"/>
                <w:sz w:val="16"/>
                <w:szCs w:val="16"/>
              </w:rPr>
            </w:pPr>
            <w:r w:rsidRPr="002A6C8F">
              <w:rPr>
                <w:color w:val="000000"/>
                <w:sz w:val="16"/>
                <w:szCs w:val="16"/>
              </w:rPr>
              <w:t xml:space="preserve">For </w:t>
            </w:r>
            <w:proofErr w:type="spellStart"/>
            <w:r w:rsidRPr="002A6C8F">
              <w:rPr>
                <w:color w:val="000000"/>
                <w:sz w:val="16"/>
                <w:szCs w:val="16"/>
              </w:rPr>
              <w:t>monitoring</w:t>
            </w:r>
            <w:proofErr w:type="spellEnd"/>
            <w:r w:rsidRPr="002A6C8F">
              <w:rPr>
                <w:color w:val="000000"/>
                <w:sz w:val="16"/>
                <w:szCs w:val="16"/>
              </w:rPr>
              <w:t xml:space="preserve"> LMF-side </w:t>
            </w:r>
            <w:proofErr w:type="spellStart"/>
            <w:r w:rsidRPr="002A6C8F">
              <w:rPr>
                <w:color w:val="000000"/>
                <w:sz w:val="16"/>
                <w:szCs w:val="16"/>
              </w:rPr>
              <w:t>model</w:t>
            </w:r>
            <w:proofErr w:type="spellEnd"/>
          </w:p>
          <w:p w14:paraId="59B8593F" w14:textId="77777777" w:rsidR="002A6C8F" w:rsidRPr="000D21C5" w:rsidRDefault="002A6C8F" w:rsidP="006D5FA8">
            <w:pPr>
              <w:pStyle w:val="ListParagraph"/>
              <w:numPr>
                <w:ilvl w:val="2"/>
                <w:numId w:val="36"/>
              </w:numPr>
              <w:spacing w:line="256" w:lineRule="auto"/>
              <w:contextualSpacing w:val="0"/>
              <w:rPr>
                <w:color w:val="000000"/>
                <w:sz w:val="16"/>
                <w:szCs w:val="16"/>
                <w:lang w:val="en-US"/>
              </w:rPr>
            </w:pPr>
            <w:r w:rsidRPr="000D21C5">
              <w:rPr>
                <w:color w:val="000000"/>
                <w:sz w:val="16"/>
                <w:szCs w:val="16"/>
                <w:lang w:val="en-US"/>
              </w:rPr>
              <w:t xml:space="preserve">signaling from LMF to request measurement(s) </w:t>
            </w:r>
            <w:r w:rsidRPr="000D21C5">
              <w:rPr>
                <w:color w:val="FF0000"/>
                <w:sz w:val="16"/>
                <w:szCs w:val="16"/>
                <w:lang w:val="en-US"/>
              </w:rPr>
              <w:t>(if needed)</w:t>
            </w:r>
          </w:p>
          <w:p w14:paraId="1044ACD7" w14:textId="77777777" w:rsidR="002A6C8F" w:rsidRPr="000D21C5" w:rsidRDefault="002A6C8F" w:rsidP="006D5FA8">
            <w:pPr>
              <w:pStyle w:val="ListParagraph"/>
              <w:numPr>
                <w:ilvl w:val="1"/>
                <w:numId w:val="36"/>
              </w:numPr>
              <w:spacing w:line="256" w:lineRule="auto"/>
              <w:contextualSpacing w:val="0"/>
              <w:rPr>
                <w:color w:val="FF0000"/>
                <w:sz w:val="16"/>
                <w:szCs w:val="16"/>
                <w:lang w:val="en-US"/>
              </w:rPr>
            </w:pPr>
            <w:r w:rsidRPr="000D21C5">
              <w:rPr>
                <w:color w:val="FF0000"/>
                <w:sz w:val="16"/>
                <w:szCs w:val="16"/>
                <w:lang w:val="en-US"/>
              </w:rPr>
              <w:t>FFS applicability to each case (Case 1 to 3b)</w:t>
            </w:r>
          </w:p>
          <w:p w14:paraId="2FABB9E0" w14:textId="77777777" w:rsidR="002A6C8F" w:rsidRPr="002A6C8F" w:rsidRDefault="002A6C8F" w:rsidP="002A6C8F">
            <w:pPr>
              <w:overflowPunct/>
              <w:autoSpaceDE/>
              <w:autoSpaceDN/>
              <w:adjustRightInd/>
              <w:spacing w:after="0"/>
              <w:textAlignment w:val="auto"/>
              <w:rPr>
                <w:b/>
                <w:bCs/>
                <w:sz w:val="16"/>
                <w:szCs w:val="16"/>
              </w:rPr>
            </w:pPr>
          </w:p>
        </w:tc>
      </w:tr>
    </w:tbl>
    <w:p w14:paraId="07824FA9" w14:textId="77777777" w:rsidR="002A6C8F" w:rsidRPr="00896CC8" w:rsidRDefault="002A6C8F" w:rsidP="002A6C8F">
      <w:pPr>
        <w:overflowPunct/>
        <w:autoSpaceDE/>
        <w:autoSpaceDN/>
        <w:adjustRightInd/>
        <w:spacing w:after="0"/>
        <w:textAlignment w:val="auto"/>
        <w:rPr>
          <w:b/>
          <w:bCs/>
        </w:rPr>
      </w:pPr>
    </w:p>
    <w:p w14:paraId="4DA9A3EC" w14:textId="77777777" w:rsidR="00444DBE" w:rsidRPr="00896CC8" w:rsidRDefault="00444DBE" w:rsidP="00444DBE">
      <w:pPr>
        <w:overflowPunct/>
        <w:autoSpaceDE/>
        <w:autoSpaceDN/>
        <w:adjustRightInd/>
        <w:spacing w:after="0"/>
        <w:textAlignment w:val="auto"/>
        <w:rPr>
          <w:b/>
          <w:bCs/>
        </w:rPr>
      </w:pPr>
    </w:p>
    <w:p w14:paraId="7BE0F1AD" w14:textId="77777777" w:rsidR="00444DBE" w:rsidRPr="00896CC8" w:rsidRDefault="00444DBE">
      <w:pPr>
        <w:overflowPunct/>
        <w:autoSpaceDE/>
        <w:autoSpaceDN/>
        <w:adjustRightInd/>
        <w:spacing w:after="0"/>
        <w:textAlignment w:val="auto"/>
        <w:rPr>
          <w:b/>
          <w:bCs/>
        </w:rPr>
      </w:pPr>
    </w:p>
    <w:sectPr w:rsidR="00444DBE" w:rsidRPr="00896CC8" w:rsidSect="00507146">
      <w:footnotePr>
        <w:numRestart w:val="eachSect"/>
      </w:footnotePr>
      <w:pgSz w:w="11907" w:h="16840" w:code="9"/>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F540A" w14:textId="77777777" w:rsidR="00446F68" w:rsidRDefault="00446F68">
      <w:r>
        <w:separator/>
      </w:r>
    </w:p>
  </w:endnote>
  <w:endnote w:type="continuationSeparator" w:id="0">
    <w:p w14:paraId="1BA8367B" w14:textId="77777777" w:rsidR="00446F68" w:rsidRDefault="00446F68">
      <w:r>
        <w:continuationSeparator/>
      </w:r>
    </w:p>
  </w:endnote>
  <w:endnote w:type="continuationNotice" w:id="1">
    <w:p w14:paraId="471962A6" w14:textId="77777777" w:rsidR="00446F68" w:rsidRDefault="00446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45F0C" w14:textId="77777777" w:rsidR="00446F68" w:rsidRDefault="00446F68">
      <w:r>
        <w:separator/>
      </w:r>
    </w:p>
  </w:footnote>
  <w:footnote w:type="continuationSeparator" w:id="0">
    <w:p w14:paraId="0027EB3D" w14:textId="77777777" w:rsidR="00446F68" w:rsidRDefault="00446F68">
      <w:r>
        <w:continuationSeparator/>
      </w:r>
    </w:p>
  </w:footnote>
  <w:footnote w:type="continuationNotice" w:id="1">
    <w:p w14:paraId="1E9B0875" w14:textId="77777777" w:rsidR="00446F68" w:rsidRDefault="00446F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13254DE"/>
    <w:multiLevelType w:val="multilevel"/>
    <w:tmpl w:val="113254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D437E0"/>
    <w:multiLevelType w:val="hybridMultilevel"/>
    <w:tmpl w:val="4E7687C4"/>
    <w:lvl w:ilvl="0" w:tplc="DFB25F4A">
      <w:start w:val="1"/>
      <w:numFmt w:val="bullet"/>
      <w:lvlText w:val=""/>
      <w:lvlJc w:val="left"/>
      <w:pPr>
        <w:ind w:left="720" w:hanging="360"/>
      </w:pPr>
      <w:rPr>
        <w:rFonts w:ascii="Symbol" w:hAnsi="Symbol"/>
      </w:rPr>
    </w:lvl>
    <w:lvl w:ilvl="1" w:tplc="448C1716">
      <w:start w:val="1"/>
      <w:numFmt w:val="bullet"/>
      <w:lvlText w:val=""/>
      <w:lvlJc w:val="left"/>
      <w:pPr>
        <w:ind w:left="720" w:hanging="360"/>
      </w:pPr>
      <w:rPr>
        <w:rFonts w:ascii="Symbol" w:hAnsi="Symbol"/>
      </w:rPr>
    </w:lvl>
    <w:lvl w:ilvl="2" w:tplc="D48823FC">
      <w:start w:val="1"/>
      <w:numFmt w:val="bullet"/>
      <w:lvlText w:val=""/>
      <w:lvlJc w:val="left"/>
      <w:pPr>
        <w:ind w:left="720" w:hanging="360"/>
      </w:pPr>
      <w:rPr>
        <w:rFonts w:ascii="Symbol" w:hAnsi="Symbol"/>
      </w:rPr>
    </w:lvl>
    <w:lvl w:ilvl="3" w:tplc="FBFA7074">
      <w:start w:val="1"/>
      <w:numFmt w:val="bullet"/>
      <w:lvlText w:val=""/>
      <w:lvlJc w:val="left"/>
      <w:pPr>
        <w:ind w:left="720" w:hanging="360"/>
      </w:pPr>
      <w:rPr>
        <w:rFonts w:ascii="Symbol" w:hAnsi="Symbol"/>
      </w:rPr>
    </w:lvl>
    <w:lvl w:ilvl="4" w:tplc="7FD0D09C">
      <w:start w:val="1"/>
      <w:numFmt w:val="bullet"/>
      <w:lvlText w:val=""/>
      <w:lvlJc w:val="left"/>
      <w:pPr>
        <w:ind w:left="720" w:hanging="360"/>
      </w:pPr>
      <w:rPr>
        <w:rFonts w:ascii="Symbol" w:hAnsi="Symbol"/>
      </w:rPr>
    </w:lvl>
    <w:lvl w:ilvl="5" w:tplc="A554F66A">
      <w:start w:val="1"/>
      <w:numFmt w:val="bullet"/>
      <w:lvlText w:val=""/>
      <w:lvlJc w:val="left"/>
      <w:pPr>
        <w:ind w:left="720" w:hanging="360"/>
      </w:pPr>
      <w:rPr>
        <w:rFonts w:ascii="Symbol" w:hAnsi="Symbol"/>
      </w:rPr>
    </w:lvl>
    <w:lvl w:ilvl="6" w:tplc="E4D8CA28">
      <w:start w:val="1"/>
      <w:numFmt w:val="bullet"/>
      <w:lvlText w:val=""/>
      <w:lvlJc w:val="left"/>
      <w:pPr>
        <w:ind w:left="720" w:hanging="360"/>
      </w:pPr>
      <w:rPr>
        <w:rFonts w:ascii="Symbol" w:hAnsi="Symbol"/>
      </w:rPr>
    </w:lvl>
    <w:lvl w:ilvl="7" w:tplc="D9AC40A2">
      <w:start w:val="1"/>
      <w:numFmt w:val="bullet"/>
      <w:lvlText w:val=""/>
      <w:lvlJc w:val="left"/>
      <w:pPr>
        <w:ind w:left="720" w:hanging="360"/>
      </w:pPr>
      <w:rPr>
        <w:rFonts w:ascii="Symbol" w:hAnsi="Symbol"/>
      </w:rPr>
    </w:lvl>
    <w:lvl w:ilvl="8" w:tplc="EAE60868">
      <w:start w:val="1"/>
      <w:numFmt w:val="bullet"/>
      <w:lvlText w:val=""/>
      <w:lvlJc w:val="left"/>
      <w:pPr>
        <w:ind w:left="720" w:hanging="360"/>
      </w:pPr>
      <w:rPr>
        <w:rFonts w:ascii="Symbol" w:hAnsi="Symbol"/>
      </w:r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B612D4"/>
    <w:multiLevelType w:val="multilevel"/>
    <w:tmpl w:val="E5EC5604"/>
    <w:lvl w:ilvl="0">
      <w:start w:val="1"/>
      <w:numFmt w:val="decimal"/>
      <w:lvlText w:val="%1."/>
      <w:lvlJc w:val="left"/>
      <w:pPr>
        <w:ind w:left="121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A73FF1"/>
    <w:multiLevelType w:val="hybridMultilevel"/>
    <w:tmpl w:val="701A3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0F6C83"/>
    <w:multiLevelType w:val="multilevel"/>
    <w:tmpl w:val="6EE263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D67B9A"/>
    <w:multiLevelType w:val="multilevel"/>
    <w:tmpl w:val="179E91DE"/>
    <w:lvl w:ilvl="0">
      <w:start w:val="1"/>
      <w:numFmt w:val="decimal"/>
      <w:pStyle w:val="Proposalstylenokia2023"/>
      <w:suff w:val="space"/>
      <w:lvlText w:val="Proposal %1:"/>
      <w:lvlJc w:val="left"/>
      <w:pPr>
        <w:ind w:left="0" w:firstLine="0"/>
      </w:pPr>
      <w:rPr>
        <w:rFonts w:ascii="Times New Roman" w:hAnsi="Times New Roman" w:cs="Times New Roman" w:hint="default"/>
        <w:b/>
        <w:bCs/>
        <w:i w:val="0"/>
        <w:color w:val="auto"/>
        <w:sz w:val="20"/>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1F1868"/>
    <w:multiLevelType w:val="multilevel"/>
    <w:tmpl w:val="8E361A2E"/>
    <w:lvl w:ilvl="0">
      <w:start w:val="1"/>
      <w:numFmt w:val="decimal"/>
      <w:pStyle w:val="Heading1"/>
      <w:lvlText w:val="%1"/>
      <w:lvlJc w:val="left"/>
      <w:pPr>
        <w:ind w:left="432" w:hanging="432"/>
      </w:pPr>
    </w:lvl>
    <w:lvl w:ilvl="1">
      <w:start w:val="1"/>
      <w:numFmt w:val="decimal"/>
      <w:pStyle w:val="Heading2"/>
      <w:lvlText w:val="%1.%2"/>
      <w:lvlJc w:val="left"/>
      <w:pPr>
        <w:ind w:left="2844"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F131B76"/>
    <w:multiLevelType w:val="hybridMultilevel"/>
    <w:tmpl w:val="8654D97C"/>
    <w:lvl w:ilvl="0" w:tplc="107EED96">
      <w:start w:val="1"/>
      <w:numFmt w:val="bullet"/>
      <w:lvlText w:val=""/>
      <w:lvlJc w:val="left"/>
      <w:pPr>
        <w:tabs>
          <w:tab w:val="num" w:pos="720"/>
        </w:tabs>
        <w:ind w:left="720" w:hanging="360"/>
      </w:pPr>
      <w:rPr>
        <w:rFonts w:ascii="Symbol" w:hAnsi="Symbol" w:hint="default"/>
      </w:rPr>
    </w:lvl>
    <w:lvl w:ilvl="1" w:tplc="19E4A442">
      <w:numFmt w:val="bullet"/>
      <w:lvlText w:val="o"/>
      <w:lvlJc w:val="left"/>
      <w:pPr>
        <w:tabs>
          <w:tab w:val="num" w:pos="1440"/>
        </w:tabs>
        <w:ind w:left="1440" w:hanging="360"/>
      </w:pPr>
      <w:rPr>
        <w:rFonts w:ascii="Courier New" w:hAnsi="Courier New" w:hint="default"/>
      </w:rPr>
    </w:lvl>
    <w:lvl w:ilvl="2" w:tplc="F45E806C">
      <w:numFmt w:val="bullet"/>
      <w:lvlText w:val=""/>
      <w:lvlJc w:val="left"/>
      <w:pPr>
        <w:tabs>
          <w:tab w:val="num" w:pos="2160"/>
        </w:tabs>
        <w:ind w:left="2160" w:hanging="360"/>
      </w:pPr>
      <w:rPr>
        <w:rFonts w:ascii="Wingdings" w:hAnsi="Wingdings" w:hint="default"/>
      </w:rPr>
    </w:lvl>
    <w:lvl w:ilvl="3" w:tplc="42867E42" w:tentative="1">
      <w:start w:val="1"/>
      <w:numFmt w:val="bullet"/>
      <w:lvlText w:val=""/>
      <w:lvlJc w:val="left"/>
      <w:pPr>
        <w:tabs>
          <w:tab w:val="num" w:pos="2880"/>
        </w:tabs>
        <w:ind w:left="2880" w:hanging="360"/>
      </w:pPr>
      <w:rPr>
        <w:rFonts w:ascii="Symbol" w:hAnsi="Symbol" w:hint="default"/>
      </w:rPr>
    </w:lvl>
    <w:lvl w:ilvl="4" w:tplc="24F2CAB2" w:tentative="1">
      <w:start w:val="1"/>
      <w:numFmt w:val="bullet"/>
      <w:lvlText w:val=""/>
      <w:lvlJc w:val="left"/>
      <w:pPr>
        <w:tabs>
          <w:tab w:val="num" w:pos="3600"/>
        </w:tabs>
        <w:ind w:left="3600" w:hanging="360"/>
      </w:pPr>
      <w:rPr>
        <w:rFonts w:ascii="Symbol" w:hAnsi="Symbol" w:hint="default"/>
      </w:rPr>
    </w:lvl>
    <w:lvl w:ilvl="5" w:tplc="BF6E9564" w:tentative="1">
      <w:start w:val="1"/>
      <w:numFmt w:val="bullet"/>
      <w:lvlText w:val=""/>
      <w:lvlJc w:val="left"/>
      <w:pPr>
        <w:tabs>
          <w:tab w:val="num" w:pos="4320"/>
        </w:tabs>
        <w:ind w:left="4320" w:hanging="360"/>
      </w:pPr>
      <w:rPr>
        <w:rFonts w:ascii="Symbol" w:hAnsi="Symbol" w:hint="default"/>
      </w:rPr>
    </w:lvl>
    <w:lvl w:ilvl="6" w:tplc="8344347A" w:tentative="1">
      <w:start w:val="1"/>
      <w:numFmt w:val="bullet"/>
      <w:lvlText w:val=""/>
      <w:lvlJc w:val="left"/>
      <w:pPr>
        <w:tabs>
          <w:tab w:val="num" w:pos="5040"/>
        </w:tabs>
        <w:ind w:left="5040" w:hanging="360"/>
      </w:pPr>
      <w:rPr>
        <w:rFonts w:ascii="Symbol" w:hAnsi="Symbol" w:hint="default"/>
      </w:rPr>
    </w:lvl>
    <w:lvl w:ilvl="7" w:tplc="917E1E26" w:tentative="1">
      <w:start w:val="1"/>
      <w:numFmt w:val="bullet"/>
      <w:lvlText w:val=""/>
      <w:lvlJc w:val="left"/>
      <w:pPr>
        <w:tabs>
          <w:tab w:val="num" w:pos="5760"/>
        </w:tabs>
        <w:ind w:left="5760" w:hanging="360"/>
      </w:pPr>
      <w:rPr>
        <w:rFonts w:ascii="Symbol" w:hAnsi="Symbol" w:hint="default"/>
      </w:rPr>
    </w:lvl>
    <w:lvl w:ilvl="8" w:tplc="062044C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F1B569F"/>
    <w:multiLevelType w:val="hybridMultilevel"/>
    <w:tmpl w:val="AEC8A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DE14D6"/>
    <w:multiLevelType w:val="hybridMultilevel"/>
    <w:tmpl w:val="2B0E2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7D4B48"/>
    <w:multiLevelType w:val="hybridMultilevel"/>
    <w:tmpl w:val="7A5EF12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1436BF9"/>
    <w:multiLevelType w:val="multilevel"/>
    <w:tmpl w:val="0BB8EC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C5678C"/>
    <w:multiLevelType w:val="hybridMultilevel"/>
    <w:tmpl w:val="892AAE10"/>
    <w:lvl w:ilvl="0" w:tplc="0E5AD7D0">
      <w:start w:val="1"/>
      <w:numFmt w:val="decimal"/>
      <w:lvlText w:val="%1."/>
      <w:lvlJc w:val="left"/>
      <w:pPr>
        <w:ind w:left="1080" w:hanging="360"/>
      </w:pPr>
      <w:rPr>
        <w:rFonts w:hint="default"/>
      </w:rPr>
    </w:lvl>
    <w:lvl w:ilvl="1" w:tplc="08090019">
      <w:start w:val="1"/>
      <w:numFmt w:val="lowerLetter"/>
      <w:lvlText w:val="%2."/>
      <w:lvlJc w:val="left"/>
      <w:pPr>
        <w:ind w:left="1763" w:hanging="360"/>
      </w:pPr>
    </w:lvl>
    <w:lvl w:ilvl="2" w:tplc="0809001B" w:tentative="1">
      <w:start w:val="1"/>
      <w:numFmt w:val="lowerRoman"/>
      <w:lvlText w:val="%3."/>
      <w:lvlJc w:val="right"/>
      <w:pPr>
        <w:ind w:left="2483" w:hanging="180"/>
      </w:pPr>
    </w:lvl>
    <w:lvl w:ilvl="3" w:tplc="0809000F" w:tentative="1">
      <w:start w:val="1"/>
      <w:numFmt w:val="decimal"/>
      <w:lvlText w:val="%4."/>
      <w:lvlJc w:val="left"/>
      <w:pPr>
        <w:ind w:left="3203" w:hanging="360"/>
      </w:pPr>
    </w:lvl>
    <w:lvl w:ilvl="4" w:tplc="08090019" w:tentative="1">
      <w:start w:val="1"/>
      <w:numFmt w:val="lowerLetter"/>
      <w:lvlText w:val="%5."/>
      <w:lvlJc w:val="left"/>
      <w:pPr>
        <w:ind w:left="3923" w:hanging="360"/>
      </w:pPr>
    </w:lvl>
    <w:lvl w:ilvl="5" w:tplc="0809001B" w:tentative="1">
      <w:start w:val="1"/>
      <w:numFmt w:val="lowerRoman"/>
      <w:lvlText w:val="%6."/>
      <w:lvlJc w:val="right"/>
      <w:pPr>
        <w:ind w:left="4643" w:hanging="180"/>
      </w:pPr>
    </w:lvl>
    <w:lvl w:ilvl="6" w:tplc="0809000F" w:tentative="1">
      <w:start w:val="1"/>
      <w:numFmt w:val="decimal"/>
      <w:lvlText w:val="%7."/>
      <w:lvlJc w:val="left"/>
      <w:pPr>
        <w:ind w:left="5363" w:hanging="360"/>
      </w:pPr>
    </w:lvl>
    <w:lvl w:ilvl="7" w:tplc="08090019" w:tentative="1">
      <w:start w:val="1"/>
      <w:numFmt w:val="lowerLetter"/>
      <w:lvlText w:val="%8."/>
      <w:lvlJc w:val="left"/>
      <w:pPr>
        <w:ind w:left="6083" w:hanging="360"/>
      </w:pPr>
    </w:lvl>
    <w:lvl w:ilvl="8" w:tplc="0809001B" w:tentative="1">
      <w:start w:val="1"/>
      <w:numFmt w:val="lowerRoman"/>
      <w:lvlText w:val="%9."/>
      <w:lvlJc w:val="right"/>
      <w:pPr>
        <w:ind w:left="6803" w:hanging="180"/>
      </w:pPr>
    </w:lvl>
  </w:abstractNum>
  <w:abstractNum w:abstractNumId="23" w15:restartNumberingAfterBreak="0">
    <w:nsid w:val="5A077978"/>
    <w:multiLevelType w:val="hybridMultilevel"/>
    <w:tmpl w:val="BE9E37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4F2BB5"/>
    <w:multiLevelType w:val="hybridMultilevel"/>
    <w:tmpl w:val="E07C7E38"/>
    <w:lvl w:ilvl="0" w:tplc="08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 w15:restartNumberingAfterBreak="0">
    <w:nsid w:val="5C8225BB"/>
    <w:multiLevelType w:val="multilevel"/>
    <w:tmpl w:val="4E28D0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CEC04CF"/>
    <w:multiLevelType w:val="hybridMultilevel"/>
    <w:tmpl w:val="A13635B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534D69"/>
    <w:multiLevelType w:val="multilevel"/>
    <w:tmpl w:val="17044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F690780"/>
    <w:multiLevelType w:val="hybridMultilevel"/>
    <w:tmpl w:val="D5C6C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7A4294"/>
    <w:multiLevelType w:val="hybridMultilevel"/>
    <w:tmpl w:val="C5D065F8"/>
    <w:lvl w:ilvl="0" w:tplc="31FCE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470693"/>
    <w:multiLevelType w:val="hybridMultilevel"/>
    <w:tmpl w:val="3D380F5C"/>
    <w:lvl w:ilvl="0" w:tplc="EEFCC42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9947F6"/>
    <w:multiLevelType w:val="multilevel"/>
    <w:tmpl w:val="0409001D"/>
    <w:styleLink w:val="ObservationliststyleNoki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D20433"/>
    <w:multiLevelType w:val="hybridMultilevel"/>
    <w:tmpl w:val="ACD03B98"/>
    <w:lvl w:ilvl="0" w:tplc="3F6A4620">
      <w:start w:val="10"/>
      <w:numFmt w:val="bullet"/>
      <w:lvlText w:val="-"/>
      <w:lvlJc w:val="left"/>
      <w:pPr>
        <w:ind w:left="1080" w:hanging="360"/>
      </w:pPr>
      <w:rPr>
        <w:rFonts w:ascii="Arial" w:eastAsia="Times New Roman" w:hAnsi="Arial" w:cs="Arial" w:hint="default"/>
        <w:color w:val="auto"/>
        <w:sz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66A92FFF"/>
    <w:multiLevelType w:val="hybridMultilevel"/>
    <w:tmpl w:val="D8E4514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95E7C16"/>
    <w:multiLevelType w:val="hybridMultilevel"/>
    <w:tmpl w:val="74B48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BF7F2C"/>
    <w:multiLevelType w:val="hybridMultilevel"/>
    <w:tmpl w:val="E8161B96"/>
    <w:lvl w:ilvl="0" w:tplc="4948E18A">
      <w:start w:val="1"/>
      <w:numFmt w:val="bullet"/>
      <w:lvlText w:val="-"/>
      <w:lvlJc w:val="left"/>
      <w:pPr>
        <w:ind w:left="644" w:hanging="360"/>
      </w:pPr>
      <w:rPr>
        <w:rFonts w:ascii="Arial" w:eastAsiaTheme="minorHAnsi" w:hAnsi="Arial" w:cs="Aria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6AF57760"/>
    <w:multiLevelType w:val="hybridMultilevel"/>
    <w:tmpl w:val="EC3C8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700599"/>
    <w:multiLevelType w:val="multilevel"/>
    <w:tmpl w:val="3DAEACAA"/>
    <w:lvl w:ilvl="0">
      <w:start w:val="1"/>
      <w:numFmt w:val="decimal"/>
      <w:pStyle w:val="Observationstylenokia2023"/>
      <w:suff w:val="space"/>
      <w:lvlText w:val="Observation %1:"/>
      <w:lvlJc w:val="left"/>
      <w:pPr>
        <w:ind w:left="0" w:firstLine="0"/>
      </w:pPr>
      <w:rPr>
        <w:rFonts w:ascii="Times New Roman" w:hAnsi="Times New Roman" w:cs="Times New Roman" w:hint="default"/>
        <w:b/>
        <w:i w:val="0"/>
        <w:sz w:val="20"/>
      </w:rPr>
    </w:lvl>
    <w:lvl w:ilvl="1">
      <w:start w:val="1"/>
      <w:numFmt w:val="lowerLetter"/>
      <w:lvlText w:val="%2)"/>
      <w:lvlJc w:val="left"/>
      <w:pPr>
        <w:ind w:left="11" w:hanging="360"/>
      </w:pPr>
      <w:rPr>
        <w:rFonts w:hint="default"/>
      </w:rPr>
    </w:lvl>
    <w:lvl w:ilvl="2">
      <w:start w:val="1"/>
      <w:numFmt w:val="lowerRoman"/>
      <w:lvlText w:val="%3)"/>
      <w:lvlJc w:val="left"/>
      <w:pPr>
        <w:ind w:left="371" w:hanging="360"/>
      </w:pPr>
      <w:rPr>
        <w:rFonts w:hint="default"/>
      </w:rPr>
    </w:lvl>
    <w:lvl w:ilvl="3">
      <w:start w:val="1"/>
      <w:numFmt w:val="decimal"/>
      <w:lvlText w:val="(%4)"/>
      <w:lvlJc w:val="left"/>
      <w:pPr>
        <w:ind w:left="731" w:hanging="360"/>
      </w:pPr>
      <w:rPr>
        <w:rFonts w:hint="default"/>
      </w:rPr>
    </w:lvl>
    <w:lvl w:ilvl="4">
      <w:start w:val="1"/>
      <w:numFmt w:val="lowerLetter"/>
      <w:lvlText w:val="(%5)"/>
      <w:lvlJc w:val="left"/>
      <w:pPr>
        <w:ind w:left="1091" w:hanging="360"/>
      </w:pPr>
      <w:rPr>
        <w:rFonts w:hint="default"/>
      </w:rPr>
    </w:lvl>
    <w:lvl w:ilvl="5">
      <w:start w:val="1"/>
      <w:numFmt w:val="lowerRoman"/>
      <w:lvlText w:val="(%6)"/>
      <w:lvlJc w:val="left"/>
      <w:pPr>
        <w:ind w:left="1451" w:hanging="360"/>
      </w:pPr>
      <w:rPr>
        <w:rFonts w:hint="default"/>
      </w:rPr>
    </w:lvl>
    <w:lvl w:ilvl="6">
      <w:start w:val="1"/>
      <w:numFmt w:val="decimal"/>
      <w:lvlText w:val="%7."/>
      <w:lvlJc w:val="left"/>
      <w:pPr>
        <w:ind w:left="1811" w:hanging="360"/>
      </w:pPr>
      <w:rPr>
        <w:rFonts w:hint="default"/>
      </w:rPr>
    </w:lvl>
    <w:lvl w:ilvl="7">
      <w:start w:val="1"/>
      <w:numFmt w:val="lowerLetter"/>
      <w:lvlText w:val="%8."/>
      <w:lvlJc w:val="left"/>
      <w:pPr>
        <w:ind w:left="2171" w:hanging="360"/>
      </w:pPr>
      <w:rPr>
        <w:rFonts w:hint="default"/>
      </w:rPr>
    </w:lvl>
    <w:lvl w:ilvl="8">
      <w:start w:val="1"/>
      <w:numFmt w:val="lowerRoman"/>
      <w:lvlText w:val="%9."/>
      <w:lvlJc w:val="left"/>
      <w:pPr>
        <w:ind w:left="2531" w:hanging="360"/>
      </w:pPr>
      <w:rPr>
        <w:rFonts w:hint="default"/>
      </w:rPr>
    </w:lvl>
  </w:abstractNum>
  <w:abstractNum w:abstractNumId="38" w15:restartNumberingAfterBreak="0">
    <w:nsid w:val="6C471EB6"/>
    <w:multiLevelType w:val="hybridMultilevel"/>
    <w:tmpl w:val="D4E4B46E"/>
    <w:lvl w:ilvl="0" w:tplc="1DC0B6DA">
      <w:start w:val="1"/>
      <w:numFmt w:val="lowerLetter"/>
      <w:lvlText w:val="(%1)"/>
      <w:lvlJc w:val="left"/>
      <w:pPr>
        <w:ind w:left="720" w:hanging="360"/>
      </w:pPr>
      <w:rPr>
        <w:rFonts w:hint="default"/>
      </w:rPr>
    </w:lvl>
    <w:lvl w:ilvl="1" w:tplc="6C0ED41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C0319D"/>
    <w:multiLevelType w:val="hybridMultilevel"/>
    <w:tmpl w:val="0B10A7DA"/>
    <w:lvl w:ilvl="0" w:tplc="DD802394">
      <w:start w:val="1"/>
      <w:numFmt w:val="lowerLetter"/>
      <w:lvlText w:val="%1."/>
      <w:lvlJc w:val="left"/>
      <w:pPr>
        <w:ind w:left="502" w:hanging="360"/>
      </w:pPr>
      <w:rPr>
        <w:rFonts w:hint="default"/>
        <w:lang w:val="en-US"/>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0"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7553AC"/>
    <w:multiLevelType w:val="hybridMultilevel"/>
    <w:tmpl w:val="0B7857BE"/>
    <w:lvl w:ilvl="0" w:tplc="5668284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5C54DD8"/>
    <w:multiLevelType w:val="hybridMultilevel"/>
    <w:tmpl w:val="B2E48B9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88609C3"/>
    <w:multiLevelType w:val="multilevel"/>
    <w:tmpl w:val="6B5868F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D267D3A"/>
    <w:multiLevelType w:val="hybridMultilevel"/>
    <w:tmpl w:val="D1C0657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46366734">
    <w:abstractNumId w:val="12"/>
  </w:num>
  <w:num w:numId="2" w16cid:durableId="145439625">
    <w:abstractNumId w:val="16"/>
  </w:num>
  <w:num w:numId="3" w16cid:durableId="688023081">
    <w:abstractNumId w:val="0"/>
  </w:num>
  <w:num w:numId="4" w16cid:durableId="2087997752">
    <w:abstractNumId w:val="8"/>
  </w:num>
  <w:num w:numId="5" w16cid:durableId="103576149">
    <w:abstractNumId w:val="5"/>
  </w:num>
  <w:num w:numId="6" w16cid:durableId="2065907876">
    <w:abstractNumId w:val="21"/>
  </w:num>
  <w:num w:numId="7" w16cid:durableId="447239851">
    <w:abstractNumId w:val="26"/>
  </w:num>
  <w:num w:numId="8" w16cid:durableId="1701127784">
    <w:abstractNumId w:val="30"/>
  </w:num>
  <w:num w:numId="9" w16cid:durableId="612904087">
    <w:abstractNumId w:val="32"/>
  </w:num>
  <w:num w:numId="10" w16cid:durableId="306278542">
    <w:abstractNumId w:val="27"/>
  </w:num>
  <w:num w:numId="11" w16cid:durableId="1023937708">
    <w:abstractNumId w:val="20"/>
  </w:num>
  <w:num w:numId="12" w16cid:durableId="1376195445">
    <w:abstractNumId w:val="9"/>
  </w:num>
  <w:num w:numId="13" w16cid:durableId="912544167">
    <w:abstractNumId w:val="25"/>
  </w:num>
  <w:num w:numId="14" w16cid:durableId="1274239870">
    <w:abstractNumId w:val="43"/>
  </w:num>
  <w:num w:numId="15" w16cid:durableId="940263032">
    <w:abstractNumId w:val="7"/>
  </w:num>
  <w:num w:numId="16" w16cid:durableId="1060861611">
    <w:abstractNumId w:val="38"/>
  </w:num>
  <w:num w:numId="17" w16cid:durableId="1035614028">
    <w:abstractNumId w:val="41"/>
  </w:num>
  <w:num w:numId="18" w16cid:durableId="449474688">
    <w:abstractNumId w:val="40"/>
  </w:num>
  <w:num w:numId="19" w16cid:durableId="676154033">
    <w:abstractNumId w:val="17"/>
  </w:num>
  <w:num w:numId="20" w16cid:durableId="156503006">
    <w:abstractNumId w:val="3"/>
  </w:num>
  <w:num w:numId="21" w16cid:durableId="2116554337">
    <w:abstractNumId w:val="44"/>
  </w:num>
  <w:num w:numId="22" w16cid:durableId="1664621496">
    <w:abstractNumId w:val="42"/>
  </w:num>
  <w:num w:numId="23" w16cid:durableId="240457445">
    <w:abstractNumId w:val="33"/>
  </w:num>
  <w:num w:numId="24" w16cid:durableId="1043670704">
    <w:abstractNumId w:val="15"/>
  </w:num>
  <w:num w:numId="25" w16cid:durableId="1552618670">
    <w:abstractNumId w:val="28"/>
  </w:num>
  <w:num w:numId="26" w16cid:durableId="650519569">
    <w:abstractNumId w:val="23"/>
  </w:num>
  <w:num w:numId="27" w16cid:durableId="1051265418">
    <w:abstractNumId w:val="18"/>
  </w:num>
  <w:num w:numId="28" w16cid:durableId="696008864">
    <w:abstractNumId w:val="11"/>
  </w:num>
  <w:num w:numId="29" w16cid:durableId="2023119063">
    <w:abstractNumId w:val="10"/>
  </w:num>
  <w:num w:numId="30" w16cid:durableId="89860478">
    <w:abstractNumId w:val="31"/>
  </w:num>
  <w:num w:numId="31" w16cid:durableId="344215709">
    <w:abstractNumId w:val="37"/>
  </w:num>
  <w:num w:numId="32" w16cid:durableId="753553361">
    <w:abstractNumId w:val="29"/>
  </w:num>
  <w:num w:numId="33" w16cid:durableId="1185636472">
    <w:abstractNumId w:val="34"/>
  </w:num>
  <w:num w:numId="34" w16cid:durableId="1583179847">
    <w:abstractNumId w:val="14"/>
  </w:num>
  <w:num w:numId="35" w16cid:durableId="192113280">
    <w:abstractNumId w:val="2"/>
  </w:num>
  <w:num w:numId="36" w16cid:durableId="573011840">
    <w:abstractNumId w:val="5"/>
  </w:num>
  <w:num w:numId="37" w16cid:durableId="742487261">
    <w:abstractNumId w:val="35"/>
  </w:num>
  <w:num w:numId="38" w16cid:durableId="23679079">
    <w:abstractNumId w:val="22"/>
  </w:num>
  <w:num w:numId="39" w16cid:durableId="1306814079">
    <w:abstractNumId w:val="1"/>
  </w:num>
  <w:num w:numId="40" w16cid:durableId="1577200776">
    <w:abstractNumId w:val="39"/>
  </w:num>
  <w:num w:numId="41" w16cid:durableId="538786952">
    <w:abstractNumId w:val="6"/>
  </w:num>
  <w:num w:numId="42" w16cid:durableId="1423185072">
    <w:abstractNumId w:val="36"/>
  </w:num>
  <w:num w:numId="43" w16cid:durableId="113064517">
    <w:abstractNumId w:val="13"/>
  </w:num>
  <w:num w:numId="44" w16cid:durableId="1846288865">
    <w:abstractNumId w:val="19"/>
  </w:num>
  <w:num w:numId="45" w16cid:durableId="439764598">
    <w:abstractNumId w:val="24"/>
  </w:num>
  <w:num w:numId="46" w16cid:durableId="1848135875">
    <w:abstractNumId w:val="37"/>
  </w:num>
  <w:num w:numId="47" w16cid:durableId="259340704">
    <w:abstractNumId w:val="10"/>
  </w:num>
  <w:num w:numId="48" w16cid:durableId="428621776">
    <w:abstractNumId w:val="37"/>
  </w:num>
  <w:num w:numId="49" w16cid:durableId="539635289">
    <w:abstractNumId w:val="37"/>
  </w:num>
  <w:num w:numId="50" w16cid:durableId="2020230567">
    <w:abstractNumId w:val="10"/>
  </w:num>
  <w:num w:numId="51" w16cid:durableId="1826163346">
    <w:abstractNumId w:val="10"/>
  </w:num>
  <w:num w:numId="52" w16cid:durableId="1019551829">
    <w:abstractNumId w:val="37"/>
  </w:num>
  <w:num w:numId="53" w16cid:durableId="549926217">
    <w:abstractNumId w:val="37"/>
  </w:num>
  <w:num w:numId="54" w16cid:durableId="1607931807">
    <w:abstractNumId w:val="10"/>
  </w:num>
  <w:num w:numId="55" w16cid:durableId="1850019691">
    <w:abstractNumId w:val="37"/>
  </w:num>
  <w:num w:numId="56" w16cid:durableId="1311255340">
    <w:abstractNumId w:val="10"/>
  </w:num>
  <w:num w:numId="57" w16cid:durableId="1465394194">
    <w:abstractNumId w:val="4"/>
  </w:num>
  <w:num w:numId="58" w16cid:durableId="79449692">
    <w:abstractNumId w:val="10"/>
  </w:num>
  <w:num w:numId="59" w16cid:durableId="1921717326">
    <w:abstractNumId w:val="10"/>
  </w:num>
  <w:num w:numId="60" w16cid:durableId="758336507">
    <w:abstractNumId w:val="10"/>
  </w:num>
  <w:num w:numId="61" w16cid:durableId="3921215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634064177">
    <w:abstractNumId w:val="10"/>
  </w:num>
  <w:num w:numId="63" w16cid:durableId="867522137">
    <w:abstractNumId w:val="10"/>
  </w:num>
  <w:num w:numId="64" w16cid:durableId="754059335">
    <w:abstractNumId w:val="10"/>
  </w:num>
  <w:num w:numId="65" w16cid:durableId="26101816">
    <w:abstractNumId w:val="37"/>
  </w:num>
  <w:num w:numId="66" w16cid:durableId="1590701379">
    <w:abstractNumId w:val="10"/>
  </w:num>
  <w:num w:numId="67" w16cid:durableId="1870951494">
    <w:abstractNumId w:val="18"/>
  </w:num>
  <w:num w:numId="68" w16cid:durableId="1952777412">
    <w:abstractNumId w:val="10"/>
  </w:num>
  <w:num w:numId="69" w16cid:durableId="1696541267">
    <w:abstractNumId w:val="10"/>
  </w:num>
  <w:num w:numId="70" w16cid:durableId="1296912712">
    <w:abstractNumId w:val="37"/>
  </w:num>
  <w:num w:numId="71" w16cid:durableId="88082831">
    <w:abstractNumId w:val="3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r-B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wsjQ1MDU3MzCztDRQ0lEKTi0uzszPAykwqQUAMNylSiwAAAA="/>
  </w:docVars>
  <w:rsids>
    <w:rsidRoot w:val="002B2813"/>
    <w:rsid w:val="00000152"/>
    <w:rsid w:val="000001C4"/>
    <w:rsid w:val="0000020D"/>
    <w:rsid w:val="000003C6"/>
    <w:rsid w:val="000004B9"/>
    <w:rsid w:val="00000891"/>
    <w:rsid w:val="00000A0D"/>
    <w:rsid w:val="00001188"/>
    <w:rsid w:val="0000126E"/>
    <w:rsid w:val="000013E6"/>
    <w:rsid w:val="0000159F"/>
    <w:rsid w:val="00001A7C"/>
    <w:rsid w:val="00001B9F"/>
    <w:rsid w:val="00001CB1"/>
    <w:rsid w:val="00001D56"/>
    <w:rsid w:val="00002155"/>
    <w:rsid w:val="0000236A"/>
    <w:rsid w:val="0000285A"/>
    <w:rsid w:val="00002A41"/>
    <w:rsid w:val="00002B66"/>
    <w:rsid w:val="00002BFF"/>
    <w:rsid w:val="00002DE1"/>
    <w:rsid w:val="00002ECD"/>
    <w:rsid w:val="0000304E"/>
    <w:rsid w:val="00003194"/>
    <w:rsid w:val="000031FD"/>
    <w:rsid w:val="000033D8"/>
    <w:rsid w:val="00003499"/>
    <w:rsid w:val="000034C4"/>
    <w:rsid w:val="0000367D"/>
    <w:rsid w:val="00003772"/>
    <w:rsid w:val="000039E0"/>
    <w:rsid w:val="00003A24"/>
    <w:rsid w:val="00003A9D"/>
    <w:rsid w:val="00003CDF"/>
    <w:rsid w:val="00003D9B"/>
    <w:rsid w:val="00003DDC"/>
    <w:rsid w:val="00003E20"/>
    <w:rsid w:val="00003E9B"/>
    <w:rsid w:val="00003EA9"/>
    <w:rsid w:val="0000405F"/>
    <w:rsid w:val="000041FD"/>
    <w:rsid w:val="00004315"/>
    <w:rsid w:val="0000483F"/>
    <w:rsid w:val="0000486B"/>
    <w:rsid w:val="00004929"/>
    <w:rsid w:val="00004989"/>
    <w:rsid w:val="00004AC8"/>
    <w:rsid w:val="00004C0C"/>
    <w:rsid w:val="00004D87"/>
    <w:rsid w:val="00005271"/>
    <w:rsid w:val="000053BA"/>
    <w:rsid w:val="0000547E"/>
    <w:rsid w:val="00005EA9"/>
    <w:rsid w:val="00006055"/>
    <w:rsid w:val="00006059"/>
    <w:rsid w:val="00006193"/>
    <w:rsid w:val="000061B5"/>
    <w:rsid w:val="0000650F"/>
    <w:rsid w:val="00006AD4"/>
    <w:rsid w:val="00006B2D"/>
    <w:rsid w:val="00006CB9"/>
    <w:rsid w:val="00006E78"/>
    <w:rsid w:val="00006F14"/>
    <w:rsid w:val="000074C4"/>
    <w:rsid w:val="00007688"/>
    <w:rsid w:val="00007747"/>
    <w:rsid w:val="00007935"/>
    <w:rsid w:val="000079A6"/>
    <w:rsid w:val="00007A69"/>
    <w:rsid w:val="00007AAC"/>
    <w:rsid w:val="00007BA4"/>
    <w:rsid w:val="0001005B"/>
    <w:rsid w:val="0001009E"/>
    <w:rsid w:val="0001011E"/>
    <w:rsid w:val="000101C3"/>
    <w:rsid w:val="000107A8"/>
    <w:rsid w:val="00010850"/>
    <w:rsid w:val="0001093A"/>
    <w:rsid w:val="00010E2C"/>
    <w:rsid w:val="00011428"/>
    <w:rsid w:val="000114A3"/>
    <w:rsid w:val="00011629"/>
    <w:rsid w:val="0001178C"/>
    <w:rsid w:val="00011959"/>
    <w:rsid w:val="00011B0B"/>
    <w:rsid w:val="00011BB0"/>
    <w:rsid w:val="00011BB2"/>
    <w:rsid w:val="00011C76"/>
    <w:rsid w:val="00011D2B"/>
    <w:rsid w:val="00011DF0"/>
    <w:rsid w:val="00012133"/>
    <w:rsid w:val="000122C5"/>
    <w:rsid w:val="00012505"/>
    <w:rsid w:val="00012521"/>
    <w:rsid w:val="00012685"/>
    <w:rsid w:val="0001269B"/>
    <w:rsid w:val="000129AB"/>
    <w:rsid w:val="00012A26"/>
    <w:rsid w:val="00012C4F"/>
    <w:rsid w:val="000131A0"/>
    <w:rsid w:val="000131D1"/>
    <w:rsid w:val="000132EE"/>
    <w:rsid w:val="00013455"/>
    <w:rsid w:val="000134E3"/>
    <w:rsid w:val="00013632"/>
    <w:rsid w:val="000136EA"/>
    <w:rsid w:val="000137D5"/>
    <w:rsid w:val="00013C46"/>
    <w:rsid w:val="00013C90"/>
    <w:rsid w:val="00013DD5"/>
    <w:rsid w:val="00013F5E"/>
    <w:rsid w:val="00013F7D"/>
    <w:rsid w:val="0001403F"/>
    <w:rsid w:val="0001419D"/>
    <w:rsid w:val="0001422D"/>
    <w:rsid w:val="00014387"/>
    <w:rsid w:val="000144BB"/>
    <w:rsid w:val="00014726"/>
    <w:rsid w:val="0001487F"/>
    <w:rsid w:val="000148BF"/>
    <w:rsid w:val="00014AD3"/>
    <w:rsid w:val="00014E7F"/>
    <w:rsid w:val="00014F35"/>
    <w:rsid w:val="00014F5F"/>
    <w:rsid w:val="00014FBE"/>
    <w:rsid w:val="000150E5"/>
    <w:rsid w:val="0001554C"/>
    <w:rsid w:val="00015661"/>
    <w:rsid w:val="00015736"/>
    <w:rsid w:val="00015DDC"/>
    <w:rsid w:val="00015E3D"/>
    <w:rsid w:val="00015F98"/>
    <w:rsid w:val="00016183"/>
    <w:rsid w:val="00016442"/>
    <w:rsid w:val="000166AC"/>
    <w:rsid w:val="00016789"/>
    <w:rsid w:val="00016C73"/>
    <w:rsid w:val="00016EBD"/>
    <w:rsid w:val="0001721D"/>
    <w:rsid w:val="00017232"/>
    <w:rsid w:val="000174AF"/>
    <w:rsid w:val="00017507"/>
    <w:rsid w:val="0001772E"/>
    <w:rsid w:val="00017B7F"/>
    <w:rsid w:val="00017C71"/>
    <w:rsid w:val="00017EDA"/>
    <w:rsid w:val="00020622"/>
    <w:rsid w:val="00020644"/>
    <w:rsid w:val="000206A7"/>
    <w:rsid w:val="0002080D"/>
    <w:rsid w:val="000208CA"/>
    <w:rsid w:val="00020E82"/>
    <w:rsid w:val="0002100E"/>
    <w:rsid w:val="000211C8"/>
    <w:rsid w:val="000212A5"/>
    <w:rsid w:val="00021570"/>
    <w:rsid w:val="000215DB"/>
    <w:rsid w:val="00021605"/>
    <w:rsid w:val="00021751"/>
    <w:rsid w:val="0002182B"/>
    <w:rsid w:val="0002194C"/>
    <w:rsid w:val="00021C0D"/>
    <w:rsid w:val="00021C7D"/>
    <w:rsid w:val="00021F53"/>
    <w:rsid w:val="00022B8C"/>
    <w:rsid w:val="00022C4E"/>
    <w:rsid w:val="00022EDB"/>
    <w:rsid w:val="00022F80"/>
    <w:rsid w:val="00022FC8"/>
    <w:rsid w:val="00023003"/>
    <w:rsid w:val="00023043"/>
    <w:rsid w:val="000233DA"/>
    <w:rsid w:val="00023524"/>
    <w:rsid w:val="00023652"/>
    <w:rsid w:val="00023742"/>
    <w:rsid w:val="0002388E"/>
    <w:rsid w:val="00023943"/>
    <w:rsid w:val="00023CDB"/>
    <w:rsid w:val="00024045"/>
    <w:rsid w:val="00024075"/>
    <w:rsid w:val="000240D9"/>
    <w:rsid w:val="000241ED"/>
    <w:rsid w:val="00024A96"/>
    <w:rsid w:val="00024AEF"/>
    <w:rsid w:val="00024B30"/>
    <w:rsid w:val="00024C2B"/>
    <w:rsid w:val="00024EEA"/>
    <w:rsid w:val="00024FED"/>
    <w:rsid w:val="00025823"/>
    <w:rsid w:val="00025AB0"/>
    <w:rsid w:val="00025B1D"/>
    <w:rsid w:val="00026067"/>
    <w:rsid w:val="00026188"/>
    <w:rsid w:val="00026648"/>
    <w:rsid w:val="00026651"/>
    <w:rsid w:val="00026790"/>
    <w:rsid w:val="0002699C"/>
    <w:rsid w:val="00026C65"/>
    <w:rsid w:val="00026D8A"/>
    <w:rsid w:val="00026F7E"/>
    <w:rsid w:val="00027755"/>
    <w:rsid w:val="00027864"/>
    <w:rsid w:val="00027893"/>
    <w:rsid w:val="0002789E"/>
    <w:rsid w:val="000278BB"/>
    <w:rsid w:val="00027921"/>
    <w:rsid w:val="000279FE"/>
    <w:rsid w:val="00027B84"/>
    <w:rsid w:val="00027E15"/>
    <w:rsid w:val="00027EEC"/>
    <w:rsid w:val="00030048"/>
    <w:rsid w:val="00030459"/>
    <w:rsid w:val="0003072D"/>
    <w:rsid w:val="00030A29"/>
    <w:rsid w:val="00030BE7"/>
    <w:rsid w:val="00030C9B"/>
    <w:rsid w:val="000310A8"/>
    <w:rsid w:val="00031315"/>
    <w:rsid w:val="000314CD"/>
    <w:rsid w:val="000317B9"/>
    <w:rsid w:val="00031949"/>
    <w:rsid w:val="00031BF1"/>
    <w:rsid w:val="00031E3A"/>
    <w:rsid w:val="00031E68"/>
    <w:rsid w:val="00031EB8"/>
    <w:rsid w:val="00032052"/>
    <w:rsid w:val="0003213A"/>
    <w:rsid w:val="00032344"/>
    <w:rsid w:val="000323DE"/>
    <w:rsid w:val="0003256F"/>
    <w:rsid w:val="00032691"/>
    <w:rsid w:val="00032762"/>
    <w:rsid w:val="00033216"/>
    <w:rsid w:val="0003332B"/>
    <w:rsid w:val="00033419"/>
    <w:rsid w:val="0003351A"/>
    <w:rsid w:val="00033544"/>
    <w:rsid w:val="000337D8"/>
    <w:rsid w:val="0003385A"/>
    <w:rsid w:val="00033A71"/>
    <w:rsid w:val="00033E36"/>
    <w:rsid w:val="00034141"/>
    <w:rsid w:val="00034369"/>
    <w:rsid w:val="0003451F"/>
    <w:rsid w:val="000346AF"/>
    <w:rsid w:val="000346F7"/>
    <w:rsid w:val="0003474C"/>
    <w:rsid w:val="0003479E"/>
    <w:rsid w:val="00034B29"/>
    <w:rsid w:val="00034CCD"/>
    <w:rsid w:val="00035691"/>
    <w:rsid w:val="000363A6"/>
    <w:rsid w:val="00036A6C"/>
    <w:rsid w:val="00036AF0"/>
    <w:rsid w:val="00036B6F"/>
    <w:rsid w:val="00036CA8"/>
    <w:rsid w:val="00036ECB"/>
    <w:rsid w:val="00037002"/>
    <w:rsid w:val="00037679"/>
    <w:rsid w:val="0003767C"/>
    <w:rsid w:val="0003792E"/>
    <w:rsid w:val="000379A9"/>
    <w:rsid w:val="00037A82"/>
    <w:rsid w:val="00037FF6"/>
    <w:rsid w:val="00040549"/>
    <w:rsid w:val="000406C6"/>
    <w:rsid w:val="0004080D"/>
    <w:rsid w:val="000408BA"/>
    <w:rsid w:val="00040F4F"/>
    <w:rsid w:val="00041067"/>
    <w:rsid w:val="000411A3"/>
    <w:rsid w:val="00041233"/>
    <w:rsid w:val="0004132D"/>
    <w:rsid w:val="000414BB"/>
    <w:rsid w:val="0004163F"/>
    <w:rsid w:val="00041A52"/>
    <w:rsid w:val="00041B32"/>
    <w:rsid w:val="00041C98"/>
    <w:rsid w:val="00041C9D"/>
    <w:rsid w:val="00041E12"/>
    <w:rsid w:val="000420D5"/>
    <w:rsid w:val="00042103"/>
    <w:rsid w:val="000422E8"/>
    <w:rsid w:val="00042822"/>
    <w:rsid w:val="0004314F"/>
    <w:rsid w:val="000432A7"/>
    <w:rsid w:val="000433CA"/>
    <w:rsid w:val="0004345D"/>
    <w:rsid w:val="00043586"/>
    <w:rsid w:val="000440F9"/>
    <w:rsid w:val="00044358"/>
    <w:rsid w:val="0004472D"/>
    <w:rsid w:val="00044BB4"/>
    <w:rsid w:val="00044CFA"/>
    <w:rsid w:val="00044EC7"/>
    <w:rsid w:val="00044EC8"/>
    <w:rsid w:val="00045009"/>
    <w:rsid w:val="00045273"/>
    <w:rsid w:val="000453FE"/>
    <w:rsid w:val="000458C1"/>
    <w:rsid w:val="00045978"/>
    <w:rsid w:val="000459C7"/>
    <w:rsid w:val="00045BD5"/>
    <w:rsid w:val="00045E3B"/>
    <w:rsid w:val="0004602B"/>
    <w:rsid w:val="000460EA"/>
    <w:rsid w:val="0004621D"/>
    <w:rsid w:val="0004622B"/>
    <w:rsid w:val="00046496"/>
    <w:rsid w:val="00046630"/>
    <w:rsid w:val="00046639"/>
    <w:rsid w:val="000466C0"/>
    <w:rsid w:val="00046923"/>
    <w:rsid w:val="00046930"/>
    <w:rsid w:val="00046C80"/>
    <w:rsid w:val="00046E45"/>
    <w:rsid w:val="00046EDD"/>
    <w:rsid w:val="000476A1"/>
    <w:rsid w:val="00050110"/>
    <w:rsid w:val="00050112"/>
    <w:rsid w:val="00050271"/>
    <w:rsid w:val="00050276"/>
    <w:rsid w:val="000502AF"/>
    <w:rsid w:val="000503EC"/>
    <w:rsid w:val="00050466"/>
    <w:rsid w:val="000505CC"/>
    <w:rsid w:val="00050BFC"/>
    <w:rsid w:val="00050D4D"/>
    <w:rsid w:val="00050DBC"/>
    <w:rsid w:val="00050ECA"/>
    <w:rsid w:val="00051065"/>
    <w:rsid w:val="0005111E"/>
    <w:rsid w:val="0005113E"/>
    <w:rsid w:val="000511E2"/>
    <w:rsid w:val="000511F9"/>
    <w:rsid w:val="000515EA"/>
    <w:rsid w:val="0005180C"/>
    <w:rsid w:val="00051996"/>
    <w:rsid w:val="00051B32"/>
    <w:rsid w:val="00052036"/>
    <w:rsid w:val="0005230E"/>
    <w:rsid w:val="00052850"/>
    <w:rsid w:val="000528A2"/>
    <w:rsid w:val="0005295B"/>
    <w:rsid w:val="00052BBA"/>
    <w:rsid w:val="00052C91"/>
    <w:rsid w:val="00052EC0"/>
    <w:rsid w:val="00052F27"/>
    <w:rsid w:val="0005309D"/>
    <w:rsid w:val="0005311B"/>
    <w:rsid w:val="00053588"/>
    <w:rsid w:val="0005404A"/>
    <w:rsid w:val="000542D1"/>
    <w:rsid w:val="00054364"/>
    <w:rsid w:val="0005437C"/>
    <w:rsid w:val="000543F6"/>
    <w:rsid w:val="00054430"/>
    <w:rsid w:val="00054490"/>
    <w:rsid w:val="00054A50"/>
    <w:rsid w:val="00054B05"/>
    <w:rsid w:val="00054B59"/>
    <w:rsid w:val="00054C73"/>
    <w:rsid w:val="00054D88"/>
    <w:rsid w:val="00054D9D"/>
    <w:rsid w:val="00055054"/>
    <w:rsid w:val="00055160"/>
    <w:rsid w:val="00055378"/>
    <w:rsid w:val="000555B6"/>
    <w:rsid w:val="00055676"/>
    <w:rsid w:val="00055AC6"/>
    <w:rsid w:val="00055B94"/>
    <w:rsid w:val="00055C47"/>
    <w:rsid w:val="00055C63"/>
    <w:rsid w:val="00056123"/>
    <w:rsid w:val="000561A5"/>
    <w:rsid w:val="00056201"/>
    <w:rsid w:val="00056544"/>
    <w:rsid w:val="00056698"/>
    <w:rsid w:val="000566D8"/>
    <w:rsid w:val="0005681E"/>
    <w:rsid w:val="0005699A"/>
    <w:rsid w:val="00056BDE"/>
    <w:rsid w:val="00056E5A"/>
    <w:rsid w:val="00056FC5"/>
    <w:rsid w:val="00057552"/>
    <w:rsid w:val="000575E1"/>
    <w:rsid w:val="000579BE"/>
    <w:rsid w:val="00057AFF"/>
    <w:rsid w:val="00057B0E"/>
    <w:rsid w:val="00057DDA"/>
    <w:rsid w:val="00057F4C"/>
    <w:rsid w:val="0006041F"/>
    <w:rsid w:val="000604D4"/>
    <w:rsid w:val="0006050F"/>
    <w:rsid w:val="00060992"/>
    <w:rsid w:val="00060B05"/>
    <w:rsid w:val="00060C21"/>
    <w:rsid w:val="00060C9E"/>
    <w:rsid w:val="00060D8E"/>
    <w:rsid w:val="00060E4C"/>
    <w:rsid w:val="00061140"/>
    <w:rsid w:val="00061204"/>
    <w:rsid w:val="0006147B"/>
    <w:rsid w:val="00061502"/>
    <w:rsid w:val="000615FA"/>
    <w:rsid w:val="00061871"/>
    <w:rsid w:val="000619FE"/>
    <w:rsid w:val="00061EB3"/>
    <w:rsid w:val="00061EBD"/>
    <w:rsid w:val="00061F07"/>
    <w:rsid w:val="00061F1D"/>
    <w:rsid w:val="00062159"/>
    <w:rsid w:val="0006252B"/>
    <w:rsid w:val="000625C3"/>
    <w:rsid w:val="00062673"/>
    <w:rsid w:val="00062C0B"/>
    <w:rsid w:val="00062E6A"/>
    <w:rsid w:val="00062E6E"/>
    <w:rsid w:val="0006325A"/>
    <w:rsid w:val="00063376"/>
    <w:rsid w:val="000633B9"/>
    <w:rsid w:val="000634F0"/>
    <w:rsid w:val="00063846"/>
    <w:rsid w:val="00063D9E"/>
    <w:rsid w:val="00064042"/>
    <w:rsid w:val="0006435B"/>
    <w:rsid w:val="0006436E"/>
    <w:rsid w:val="00064709"/>
    <w:rsid w:val="000649AA"/>
    <w:rsid w:val="00064AD3"/>
    <w:rsid w:val="00064BBB"/>
    <w:rsid w:val="00065088"/>
    <w:rsid w:val="0006527E"/>
    <w:rsid w:val="000652D3"/>
    <w:rsid w:val="000653FE"/>
    <w:rsid w:val="000654A0"/>
    <w:rsid w:val="00065510"/>
    <w:rsid w:val="00065899"/>
    <w:rsid w:val="0006596D"/>
    <w:rsid w:val="00065979"/>
    <w:rsid w:val="00065A46"/>
    <w:rsid w:val="00065A72"/>
    <w:rsid w:val="00065DEF"/>
    <w:rsid w:val="00065E94"/>
    <w:rsid w:val="00065EA9"/>
    <w:rsid w:val="00065F0C"/>
    <w:rsid w:val="00065FFC"/>
    <w:rsid w:val="00066719"/>
    <w:rsid w:val="000667B6"/>
    <w:rsid w:val="00066DD1"/>
    <w:rsid w:val="00066E26"/>
    <w:rsid w:val="00067045"/>
    <w:rsid w:val="00067127"/>
    <w:rsid w:val="0006768E"/>
    <w:rsid w:val="00067A82"/>
    <w:rsid w:val="00067D0A"/>
    <w:rsid w:val="00067E56"/>
    <w:rsid w:val="000701AD"/>
    <w:rsid w:val="000701F4"/>
    <w:rsid w:val="0007026E"/>
    <w:rsid w:val="00070433"/>
    <w:rsid w:val="00070786"/>
    <w:rsid w:val="000707CA"/>
    <w:rsid w:val="00070D21"/>
    <w:rsid w:val="00070FFF"/>
    <w:rsid w:val="0007104F"/>
    <w:rsid w:val="000717FB"/>
    <w:rsid w:val="00071809"/>
    <w:rsid w:val="000719BF"/>
    <w:rsid w:val="00071A38"/>
    <w:rsid w:val="00071B48"/>
    <w:rsid w:val="00071BA5"/>
    <w:rsid w:val="00071DD3"/>
    <w:rsid w:val="00071E97"/>
    <w:rsid w:val="00071F83"/>
    <w:rsid w:val="0007208A"/>
    <w:rsid w:val="0007213C"/>
    <w:rsid w:val="000722CC"/>
    <w:rsid w:val="00072592"/>
    <w:rsid w:val="0007267C"/>
    <w:rsid w:val="0007295D"/>
    <w:rsid w:val="00072BBA"/>
    <w:rsid w:val="00072EFB"/>
    <w:rsid w:val="00072FB9"/>
    <w:rsid w:val="00072FF5"/>
    <w:rsid w:val="000730DC"/>
    <w:rsid w:val="000731B0"/>
    <w:rsid w:val="00073657"/>
    <w:rsid w:val="000738E5"/>
    <w:rsid w:val="00073B5A"/>
    <w:rsid w:val="00073D3B"/>
    <w:rsid w:val="00073EFF"/>
    <w:rsid w:val="00074094"/>
    <w:rsid w:val="0007412C"/>
    <w:rsid w:val="0007418E"/>
    <w:rsid w:val="000741BB"/>
    <w:rsid w:val="00074205"/>
    <w:rsid w:val="00074403"/>
    <w:rsid w:val="00074420"/>
    <w:rsid w:val="0007444A"/>
    <w:rsid w:val="00074545"/>
    <w:rsid w:val="000748D2"/>
    <w:rsid w:val="00074A3A"/>
    <w:rsid w:val="00074DBC"/>
    <w:rsid w:val="00074E7F"/>
    <w:rsid w:val="00075965"/>
    <w:rsid w:val="00075991"/>
    <w:rsid w:val="00075CF4"/>
    <w:rsid w:val="00075EBD"/>
    <w:rsid w:val="00075F4C"/>
    <w:rsid w:val="00075FB5"/>
    <w:rsid w:val="00075FDA"/>
    <w:rsid w:val="000760D1"/>
    <w:rsid w:val="00076280"/>
    <w:rsid w:val="00076386"/>
    <w:rsid w:val="000768F7"/>
    <w:rsid w:val="00076CCA"/>
    <w:rsid w:val="00076D82"/>
    <w:rsid w:val="0007703B"/>
    <w:rsid w:val="000770E2"/>
    <w:rsid w:val="0007728C"/>
    <w:rsid w:val="00077328"/>
    <w:rsid w:val="00077450"/>
    <w:rsid w:val="00077785"/>
    <w:rsid w:val="00077C3F"/>
    <w:rsid w:val="00080573"/>
    <w:rsid w:val="0008064E"/>
    <w:rsid w:val="00080CDE"/>
    <w:rsid w:val="00080CE4"/>
    <w:rsid w:val="0008119F"/>
    <w:rsid w:val="000811F0"/>
    <w:rsid w:val="0008144E"/>
    <w:rsid w:val="00081636"/>
    <w:rsid w:val="000816A1"/>
    <w:rsid w:val="000819FC"/>
    <w:rsid w:val="00081EC2"/>
    <w:rsid w:val="00081FBE"/>
    <w:rsid w:val="000820A4"/>
    <w:rsid w:val="00082154"/>
    <w:rsid w:val="000821B2"/>
    <w:rsid w:val="00082251"/>
    <w:rsid w:val="00082738"/>
    <w:rsid w:val="000827AD"/>
    <w:rsid w:val="000828CF"/>
    <w:rsid w:val="00082B10"/>
    <w:rsid w:val="00082C6E"/>
    <w:rsid w:val="00082D4A"/>
    <w:rsid w:val="00082F8A"/>
    <w:rsid w:val="0008312E"/>
    <w:rsid w:val="00083236"/>
    <w:rsid w:val="0008358D"/>
    <w:rsid w:val="00083715"/>
    <w:rsid w:val="00083800"/>
    <w:rsid w:val="0008420E"/>
    <w:rsid w:val="000842DD"/>
    <w:rsid w:val="000845A1"/>
    <w:rsid w:val="00084627"/>
    <w:rsid w:val="0008463E"/>
    <w:rsid w:val="000847F8"/>
    <w:rsid w:val="00084837"/>
    <w:rsid w:val="0008497B"/>
    <w:rsid w:val="00084A35"/>
    <w:rsid w:val="00084A65"/>
    <w:rsid w:val="00084BE2"/>
    <w:rsid w:val="00085398"/>
    <w:rsid w:val="0008559A"/>
    <w:rsid w:val="000856EA"/>
    <w:rsid w:val="00085B1F"/>
    <w:rsid w:val="00085B36"/>
    <w:rsid w:val="00085CD8"/>
    <w:rsid w:val="00085EAE"/>
    <w:rsid w:val="00085F76"/>
    <w:rsid w:val="000860A5"/>
    <w:rsid w:val="000862BD"/>
    <w:rsid w:val="00086319"/>
    <w:rsid w:val="000864EA"/>
    <w:rsid w:val="00086605"/>
    <w:rsid w:val="000866D0"/>
    <w:rsid w:val="000867B8"/>
    <w:rsid w:val="00086B51"/>
    <w:rsid w:val="00086CEE"/>
    <w:rsid w:val="00086E6C"/>
    <w:rsid w:val="0008702D"/>
    <w:rsid w:val="000875D8"/>
    <w:rsid w:val="00087888"/>
    <w:rsid w:val="0009011E"/>
    <w:rsid w:val="0009014F"/>
    <w:rsid w:val="000902C2"/>
    <w:rsid w:val="0009055E"/>
    <w:rsid w:val="00090942"/>
    <w:rsid w:val="000909DB"/>
    <w:rsid w:val="00090A38"/>
    <w:rsid w:val="000913AA"/>
    <w:rsid w:val="00091A92"/>
    <w:rsid w:val="00091BF8"/>
    <w:rsid w:val="00091D72"/>
    <w:rsid w:val="0009203D"/>
    <w:rsid w:val="00092150"/>
    <w:rsid w:val="00092172"/>
    <w:rsid w:val="00092398"/>
    <w:rsid w:val="000924B1"/>
    <w:rsid w:val="00092878"/>
    <w:rsid w:val="00092AB8"/>
    <w:rsid w:val="00092DFB"/>
    <w:rsid w:val="00092E20"/>
    <w:rsid w:val="00092EAF"/>
    <w:rsid w:val="00092F2A"/>
    <w:rsid w:val="00093059"/>
    <w:rsid w:val="00093272"/>
    <w:rsid w:val="00093730"/>
    <w:rsid w:val="000939CA"/>
    <w:rsid w:val="00093C49"/>
    <w:rsid w:val="00094079"/>
    <w:rsid w:val="00094332"/>
    <w:rsid w:val="000944CB"/>
    <w:rsid w:val="00094595"/>
    <w:rsid w:val="000946DD"/>
    <w:rsid w:val="00094C3D"/>
    <w:rsid w:val="00094CD2"/>
    <w:rsid w:val="00094D5F"/>
    <w:rsid w:val="00094D6B"/>
    <w:rsid w:val="0009522C"/>
    <w:rsid w:val="00095295"/>
    <w:rsid w:val="0009536A"/>
    <w:rsid w:val="00095548"/>
    <w:rsid w:val="00095571"/>
    <w:rsid w:val="00095733"/>
    <w:rsid w:val="00095A80"/>
    <w:rsid w:val="00095F93"/>
    <w:rsid w:val="00096354"/>
    <w:rsid w:val="00096DAE"/>
    <w:rsid w:val="000973E1"/>
    <w:rsid w:val="000976C6"/>
    <w:rsid w:val="0009783D"/>
    <w:rsid w:val="00097851"/>
    <w:rsid w:val="00097886"/>
    <w:rsid w:val="00097A83"/>
    <w:rsid w:val="00097B52"/>
    <w:rsid w:val="00097DCE"/>
    <w:rsid w:val="000A05F1"/>
    <w:rsid w:val="000A0809"/>
    <w:rsid w:val="000A0865"/>
    <w:rsid w:val="000A0D63"/>
    <w:rsid w:val="000A1402"/>
    <w:rsid w:val="000A14B7"/>
    <w:rsid w:val="000A1518"/>
    <w:rsid w:val="000A1557"/>
    <w:rsid w:val="000A1598"/>
    <w:rsid w:val="000A183A"/>
    <w:rsid w:val="000A19B1"/>
    <w:rsid w:val="000A1C7E"/>
    <w:rsid w:val="000A1FC6"/>
    <w:rsid w:val="000A20BA"/>
    <w:rsid w:val="000A212C"/>
    <w:rsid w:val="000A2207"/>
    <w:rsid w:val="000A2583"/>
    <w:rsid w:val="000A2613"/>
    <w:rsid w:val="000A262C"/>
    <w:rsid w:val="000A26F2"/>
    <w:rsid w:val="000A279A"/>
    <w:rsid w:val="000A2C22"/>
    <w:rsid w:val="000A2E14"/>
    <w:rsid w:val="000A2FEC"/>
    <w:rsid w:val="000A30EB"/>
    <w:rsid w:val="000A3363"/>
    <w:rsid w:val="000A3687"/>
    <w:rsid w:val="000A3C8D"/>
    <w:rsid w:val="000A3DFE"/>
    <w:rsid w:val="000A40EC"/>
    <w:rsid w:val="000A40F9"/>
    <w:rsid w:val="000A4218"/>
    <w:rsid w:val="000A4396"/>
    <w:rsid w:val="000A4420"/>
    <w:rsid w:val="000A45C2"/>
    <w:rsid w:val="000A4B19"/>
    <w:rsid w:val="000A54EE"/>
    <w:rsid w:val="000A56FB"/>
    <w:rsid w:val="000A587A"/>
    <w:rsid w:val="000A5907"/>
    <w:rsid w:val="000A5974"/>
    <w:rsid w:val="000A5BAD"/>
    <w:rsid w:val="000A5FE6"/>
    <w:rsid w:val="000A6017"/>
    <w:rsid w:val="000A63AA"/>
    <w:rsid w:val="000A66FC"/>
    <w:rsid w:val="000A6A23"/>
    <w:rsid w:val="000A6C2C"/>
    <w:rsid w:val="000A6DA5"/>
    <w:rsid w:val="000A7769"/>
    <w:rsid w:val="000A776E"/>
    <w:rsid w:val="000A779D"/>
    <w:rsid w:val="000A785E"/>
    <w:rsid w:val="000A7B39"/>
    <w:rsid w:val="000A7BC5"/>
    <w:rsid w:val="000A7C6D"/>
    <w:rsid w:val="000B0234"/>
    <w:rsid w:val="000B0497"/>
    <w:rsid w:val="000B0A5F"/>
    <w:rsid w:val="000B0C45"/>
    <w:rsid w:val="000B0D05"/>
    <w:rsid w:val="000B0D43"/>
    <w:rsid w:val="000B0F54"/>
    <w:rsid w:val="000B133B"/>
    <w:rsid w:val="000B13E1"/>
    <w:rsid w:val="000B1426"/>
    <w:rsid w:val="000B156D"/>
    <w:rsid w:val="000B1593"/>
    <w:rsid w:val="000B169F"/>
    <w:rsid w:val="000B16DB"/>
    <w:rsid w:val="000B17A7"/>
    <w:rsid w:val="000B17AD"/>
    <w:rsid w:val="000B1B94"/>
    <w:rsid w:val="000B1C5E"/>
    <w:rsid w:val="000B1C81"/>
    <w:rsid w:val="000B1FF6"/>
    <w:rsid w:val="000B21CB"/>
    <w:rsid w:val="000B2282"/>
    <w:rsid w:val="000B22C1"/>
    <w:rsid w:val="000B241C"/>
    <w:rsid w:val="000B2702"/>
    <w:rsid w:val="000B27E9"/>
    <w:rsid w:val="000B2A11"/>
    <w:rsid w:val="000B2A32"/>
    <w:rsid w:val="000B2A5B"/>
    <w:rsid w:val="000B2B39"/>
    <w:rsid w:val="000B2ECB"/>
    <w:rsid w:val="000B2F04"/>
    <w:rsid w:val="000B3347"/>
    <w:rsid w:val="000B349E"/>
    <w:rsid w:val="000B34CC"/>
    <w:rsid w:val="000B3935"/>
    <w:rsid w:val="000B3938"/>
    <w:rsid w:val="000B3B91"/>
    <w:rsid w:val="000B3C77"/>
    <w:rsid w:val="000B4032"/>
    <w:rsid w:val="000B41D8"/>
    <w:rsid w:val="000B4207"/>
    <w:rsid w:val="000B43B2"/>
    <w:rsid w:val="000B46B2"/>
    <w:rsid w:val="000B4B1B"/>
    <w:rsid w:val="000B4B87"/>
    <w:rsid w:val="000B4D4C"/>
    <w:rsid w:val="000B4D64"/>
    <w:rsid w:val="000B509B"/>
    <w:rsid w:val="000B50C3"/>
    <w:rsid w:val="000B5503"/>
    <w:rsid w:val="000B5793"/>
    <w:rsid w:val="000B5885"/>
    <w:rsid w:val="000B5AC9"/>
    <w:rsid w:val="000B5C95"/>
    <w:rsid w:val="000B5E6B"/>
    <w:rsid w:val="000B5F0A"/>
    <w:rsid w:val="000B60C8"/>
    <w:rsid w:val="000B63C8"/>
    <w:rsid w:val="000B659A"/>
    <w:rsid w:val="000B6B1F"/>
    <w:rsid w:val="000B6C0C"/>
    <w:rsid w:val="000B6D39"/>
    <w:rsid w:val="000B6D65"/>
    <w:rsid w:val="000B6E84"/>
    <w:rsid w:val="000B6E94"/>
    <w:rsid w:val="000B6F46"/>
    <w:rsid w:val="000B6F98"/>
    <w:rsid w:val="000B6FE9"/>
    <w:rsid w:val="000B7078"/>
    <w:rsid w:val="000B7120"/>
    <w:rsid w:val="000B7145"/>
    <w:rsid w:val="000B73C8"/>
    <w:rsid w:val="000B743C"/>
    <w:rsid w:val="000B74F5"/>
    <w:rsid w:val="000B767D"/>
    <w:rsid w:val="000B7700"/>
    <w:rsid w:val="000B77B2"/>
    <w:rsid w:val="000B783A"/>
    <w:rsid w:val="000B79F2"/>
    <w:rsid w:val="000B7A71"/>
    <w:rsid w:val="000C0474"/>
    <w:rsid w:val="000C0525"/>
    <w:rsid w:val="000C06DA"/>
    <w:rsid w:val="000C0D77"/>
    <w:rsid w:val="000C1277"/>
    <w:rsid w:val="000C14AC"/>
    <w:rsid w:val="000C1A1A"/>
    <w:rsid w:val="000C1CDB"/>
    <w:rsid w:val="000C1D59"/>
    <w:rsid w:val="000C1F14"/>
    <w:rsid w:val="000C1F87"/>
    <w:rsid w:val="000C233F"/>
    <w:rsid w:val="000C278A"/>
    <w:rsid w:val="000C27F2"/>
    <w:rsid w:val="000C2930"/>
    <w:rsid w:val="000C2981"/>
    <w:rsid w:val="000C2A36"/>
    <w:rsid w:val="000C2B09"/>
    <w:rsid w:val="000C2F55"/>
    <w:rsid w:val="000C3052"/>
    <w:rsid w:val="000C309C"/>
    <w:rsid w:val="000C30CF"/>
    <w:rsid w:val="000C3378"/>
    <w:rsid w:val="000C39EE"/>
    <w:rsid w:val="000C3C50"/>
    <w:rsid w:val="000C3CF9"/>
    <w:rsid w:val="000C3D74"/>
    <w:rsid w:val="000C3EA7"/>
    <w:rsid w:val="000C4110"/>
    <w:rsid w:val="000C41F7"/>
    <w:rsid w:val="000C44A8"/>
    <w:rsid w:val="000C44E5"/>
    <w:rsid w:val="000C46B1"/>
    <w:rsid w:val="000C501D"/>
    <w:rsid w:val="000C52F5"/>
    <w:rsid w:val="000C57BF"/>
    <w:rsid w:val="000C59F8"/>
    <w:rsid w:val="000C5B5B"/>
    <w:rsid w:val="000C5CBA"/>
    <w:rsid w:val="000C5D90"/>
    <w:rsid w:val="000C5E76"/>
    <w:rsid w:val="000C652D"/>
    <w:rsid w:val="000C656C"/>
    <w:rsid w:val="000C6723"/>
    <w:rsid w:val="000C68AE"/>
    <w:rsid w:val="000C6B0C"/>
    <w:rsid w:val="000C6B55"/>
    <w:rsid w:val="000C6EBA"/>
    <w:rsid w:val="000C6F50"/>
    <w:rsid w:val="000C74B8"/>
    <w:rsid w:val="000C74BA"/>
    <w:rsid w:val="000C7531"/>
    <w:rsid w:val="000C75D5"/>
    <w:rsid w:val="000C7610"/>
    <w:rsid w:val="000C78F6"/>
    <w:rsid w:val="000C7A97"/>
    <w:rsid w:val="000C7B54"/>
    <w:rsid w:val="000C7BA7"/>
    <w:rsid w:val="000C7C3F"/>
    <w:rsid w:val="000C7C4C"/>
    <w:rsid w:val="000C7D51"/>
    <w:rsid w:val="000CCC71"/>
    <w:rsid w:val="000D0074"/>
    <w:rsid w:val="000D017C"/>
    <w:rsid w:val="000D062F"/>
    <w:rsid w:val="000D0AC9"/>
    <w:rsid w:val="000D0BD6"/>
    <w:rsid w:val="000D0C61"/>
    <w:rsid w:val="000D0F13"/>
    <w:rsid w:val="000D114A"/>
    <w:rsid w:val="000D1382"/>
    <w:rsid w:val="000D1440"/>
    <w:rsid w:val="000D147B"/>
    <w:rsid w:val="000D1528"/>
    <w:rsid w:val="000D182A"/>
    <w:rsid w:val="000D1A7F"/>
    <w:rsid w:val="000D1DF4"/>
    <w:rsid w:val="000D1E15"/>
    <w:rsid w:val="000D203F"/>
    <w:rsid w:val="000D21C5"/>
    <w:rsid w:val="000D22D8"/>
    <w:rsid w:val="000D27AD"/>
    <w:rsid w:val="000D2857"/>
    <w:rsid w:val="000D29D1"/>
    <w:rsid w:val="000D2B0A"/>
    <w:rsid w:val="000D2BA0"/>
    <w:rsid w:val="000D2BC9"/>
    <w:rsid w:val="000D2BE9"/>
    <w:rsid w:val="000D2C52"/>
    <w:rsid w:val="000D31DE"/>
    <w:rsid w:val="000D3286"/>
    <w:rsid w:val="000D344D"/>
    <w:rsid w:val="000D34BD"/>
    <w:rsid w:val="000D3578"/>
    <w:rsid w:val="000D3D70"/>
    <w:rsid w:val="000D3D7F"/>
    <w:rsid w:val="000D40E7"/>
    <w:rsid w:val="000D4453"/>
    <w:rsid w:val="000D4758"/>
    <w:rsid w:val="000D4E04"/>
    <w:rsid w:val="000D529C"/>
    <w:rsid w:val="000D5662"/>
    <w:rsid w:val="000D584F"/>
    <w:rsid w:val="000D5AE9"/>
    <w:rsid w:val="000D5B1D"/>
    <w:rsid w:val="000D5C33"/>
    <w:rsid w:val="000D6301"/>
    <w:rsid w:val="000D6387"/>
    <w:rsid w:val="000D65C6"/>
    <w:rsid w:val="000D6674"/>
    <w:rsid w:val="000D6898"/>
    <w:rsid w:val="000D69AF"/>
    <w:rsid w:val="000D6A80"/>
    <w:rsid w:val="000D6BD7"/>
    <w:rsid w:val="000D739D"/>
    <w:rsid w:val="000D743B"/>
    <w:rsid w:val="000D75A1"/>
    <w:rsid w:val="000D76BC"/>
    <w:rsid w:val="000D7750"/>
    <w:rsid w:val="000D789A"/>
    <w:rsid w:val="000D797E"/>
    <w:rsid w:val="000D7A06"/>
    <w:rsid w:val="000D7BFA"/>
    <w:rsid w:val="000D7C5D"/>
    <w:rsid w:val="000D7EBA"/>
    <w:rsid w:val="000D7F86"/>
    <w:rsid w:val="000E02F8"/>
    <w:rsid w:val="000E051B"/>
    <w:rsid w:val="000E0645"/>
    <w:rsid w:val="000E071E"/>
    <w:rsid w:val="000E0789"/>
    <w:rsid w:val="000E084C"/>
    <w:rsid w:val="000E08E9"/>
    <w:rsid w:val="000E08F5"/>
    <w:rsid w:val="000E0928"/>
    <w:rsid w:val="000E0DEE"/>
    <w:rsid w:val="000E0FE6"/>
    <w:rsid w:val="000E10E4"/>
    <w:rsid w:val="000E15A7"/>
    <w:rsid w:val="000E181D"/>
    <w:rsid w:val="000E26E2"/>
    <w:rsid w:val="000E2748"/>
    <w:rsid w:val="000E27AA"/>
    <w:rsid w:val="000E296D"/>
    <w:rsid w:val="000E2AD8"/>
    <w:rsid w:val="000E337A"/>
    <w:rsid w:val="000E34FD"/>
    <w:rsid w:val="000E36D6"/>
    <w:rsid w:val="000E36EE"/>
    <w:rsid w:val="000E38A1"/>
    <w:rsid w:val="000E4350"/>
    <w:rsid w:val="000E4376"/>
    <w:rsid w:val="000E4408"/>
    <w:rsid w:val="000E48F5"/>
    <w:rsid w:val="000E4D9D"/>
    <w:rsid w:val="000E53AB"/>
    <w:rsid w:val="000E5531"/>
    <w:rsid w:val="000E570B"/>
    <w:rsid w:val="000E5716"/>
    <w:rsid w:val="000E57A9"/>
    <w:rsid w:val="000E5878"/>
    <w:rsid w:val="000E5966"/>
    <w:rsid w:val="000E5B10"/>
    <w:rsid w:val="000E5BD6"/>
    <w:rsid w:val="000E5CD1"/>
    <w:rsid w:val="000E618B"/>
    <w:rsid w:val="000E61CA"/>
    <w:rsid w:val="000E61E4"/>
    <w:rsid w:val="000E6337"/>
    <w:rsid w:val="000E66CE"/>
    <w:rsid w:val="000E6901"/>
    <w:rsid w:val="000E6E25"/>
    <w:rsid w:val="000E6F4A"/>
    <w:rsid w:val="000E6FBD"/>
    <w:rsid w:val="000E701E"/>
    <w:rsid w:val="000E76BC"/>
    <w:rsid w:val="000E76F3"/>
    <w:rsid w:val="000E790E"/>
    <w:rsid w:val="000E7A79"/>
    <w:rsid w:val="000E7BF2"/>
    <w:rsid w:val="000E7EC3"/>
    <w:rsid w:val="000EF780"/>
    <w:rsid w:val="000F01ED"/>
    <w:rsid w:val="000F0799"/>
    <w:rsid w:val="000F0976"/>
    <w:rsid w:val="000F0F10"/>
    <w:rsid w:val="000F116D"/>
    <w:rsid w:val="000F121B"/>
    <w:rsid w:val="000F1294"/>
    <w:rsid w:val="000F1415"/>
    <w:rsid w:val="000F15B2"/>
    <w:rsid w:val="000F181A"/>
    <w:rsid w:val="000F19DE"/>
    <w:rsid w:val="000F1B9B"/>
    <w:rsid w:val="000F1F95"/>
    <w:rsid w:val="000F266F"/>
    <w:rsid w:val="000F267A"/>
    <w:rsid w:val="000F2960"/>
    <w:rsid w:val="000F2B11"/>
    <w:rsid w:val="000F2D85"/>
    <w:rsid w:val="000F2E1F"/>
    <w:rsid w:val="000F31F5"/>
    <w:rsid w:val="000F3305"/>
    <w:rsid w:val="000F342C"/>
    <w:rsid w:val="000F35C4"/>
    <w:rsid w:val="000F36F1"/>
    <w:rsid w:val="000F3732"/>
    <w:rsid w:val="000F373E"/>
    <w:rsid w:val="000F37A5"/>
    <w:rsid w:val="000F37B0"/>
    <w:rsid w:val="000F393F"/>
    <w:rsid w:val="000F39D1"/>
    <w:rsid w:val="000F40A0"/>
    <w:rsid w:val="000F40C0"/>
    <w:rsid w:val="000F425A"/>
    <w:rsid w:val="000F42CD"/>
    <w:rsid w:val="000F4451"/>
    <w:rsid w:val="000F451A"/>
    <w:rsid w:val="000F4595"/>
    <w:rsid w:val="000F4CB2"/>
    <w:rsid w:val="000F4E44"/>
    <w:rsid w:val="000F4E90"/>
    <w:rsid w:val="000F51B9"/>
    <w:rsid w:val="000F5353"/>
    <w:rsid w:val="000F54A5"/>
    <w:rsid w:val="000F5519"/>
    <w:rsid w:val="000F551B"/>
    <w:rsid w:val="000F568D"/>
    <w:rsid w:val="000F5877"/>
    <w:rsid w:val="000F58D5"/>
    <w:rsid w:val="000F5B99"/>
    <w:rsid w:val="000F5F5F"/>
    <w:rsid w:val="000F6118"/>
    <w:rsid w:val="000F6435"/>
    <w:rsid w:val="000F66B3"/>
    <w:rsid w:val="000F68D0"/>
    <w:rsid w:val="000F6B15"/>
    <w:rsid w:val="000F6C8B"/>
    <w:rsid w:val="000F6D97"/>
    <w:rsid w:val="000F6DC7"/>
    <w:rsid w:val="000F72C8"/>
    <w:rsid w:val="000F7613"/>
    <w:rsid w:val="000F7627"/>
    <w:rsid w:val="000F7717"/>
    <w:rsid w:val="000F7B92"/>
    <w:rsid w:val="000F7D51"/>
    <w:rsid w:val="000F7E35"/>
    <w:rsid w:val="001002D9"/>
    <w:rsid w:val="00100455"/>
    <w:rsid w:val="00100583"/>
    <w:rsid w:val="001007FC"/>
    <w:rsid w:val="00100809"/>
    <w:rsid w:val="0010086D"/>
    <w:rsid w:val="00100B3F"/>
    <w:rsid w:val="00100C7D"/>
    <w:rsid w:val="00100CF7"/>
    <w:rsid w:val="00100F43"/>
    <w:rsid w:val="00100FB9"/>
    <w:rsid w:val="0010149F"/>
    <w:rsid w:val="00101653"/>
    <w:rsid w:val="0010170B"/>
    <w:rsid w:val="00101AD2"/>
    <w:rsid w:val="00101BC5"/>
    <w:rsid w:val="00101C4F"/>
    <w:rsid w:val="00101C94"/>
    <w:rsid w:val="00101E4B"/>
    <w:rsid w:val="0010202B"/>
    <w:rsid w:val="001020B6"/>
    <w:rsid w:val="001022ED"/>
    <w:rsid w:val="001022F8"/>
    <w:rsid w:val="001022FD"/>
    <w:rsid w:val="0010239D"/>
    <w:rsid w:val="001023C0"/>
    <w:rsid w:val="0010245B"/>
    <w:rsid w:val="001024EE"/>
    <w:rsid w:val="0010257D"/>
    <w:rsid w:val="0010283C"/>
    <w:rsid w:val="00102C26"/>
    <w:rsid w:val="00102C9F"/>
    <w:rsid w:val="001034DA"/>
    <w:rsid w:val="001035BE"/>
    <w:rsid w:val="00103635"/>
    <w:rsid w:val="0010379A"/>
    <w:rsid w:val="00103B2A"/>
    <w:rsid w:val="00103FC9"/>
    <w:rsid w:val="00104328"/>
    <w:rsid w:val="0010442E"/>
    <w:rsid w:val="001044BD"/>
    <w:rsid w:val="001045AD"/>
    <w:rsid w:val="00104844"/>
    <w:rsid w:val="00104D92"/>
    <w:rsid w:val="00104F04"/>
    <w:rsid w:val="001050E3"/>
    <w:rsid w:val="001058BC"/>
    <w:rsid w:val="001059C5"/>
    <w:rsid w:val="00105BCE"/>
    <w:rsid w:val="00106154"/>
    <w:rsid w:val="00106273"/>
    <w:rsid w:val="001067BB"/>
    <w:rsid w:val="001068D2"/>
    <w:rsid w:val="001069F2"/>
    <w:rsid w:val="00106A04"/>
    <w:rsid w:val="00106ABC"/>
    <w:rsid w:val="00106BD6"/>
    <w:rsid w:val="00106F0B"/>
    <w:rsid w:val="001074B2"/>
    <w:rsid w:val="00107A19"/>
    <w:rsid w:val="00107DBE"/>
    <w:rsid w:val="00110102"/>
    <w:rsid w:val="001103BD"/>
    <w:rsid w:val="0011065D"/>
    <w:rsid w:val="00110AAB"/>
    <w:rsid w:val="00110B27"/>
    <w:rsid w:val="00110E81"/>
    <w:rsid w:val="00110EA4"/>
    <w:rsid w:val="001110C0"/>
    <w:rsid w:val="0011119B"/>
    <w:rsid w:val="00111208"/>
    <w:rsid w:val="00111294"/>
    <w:rsid w:val="001112FD"/>
    <w:rsid w:val="001114C3"/>
    <w:rsid w:val="00111543"/>
    <w:rsid w:val="001115E4"/>
    <w:rsid w:val="00111643"/>
    <w:rsid w:val="00111693"/>
    <w:rsid w:val="00111808"/>
    <w:rsid w:val="00111A16"/>
    <w:rsid w:val="00111E6B"/>
    <w:rsid w:val="00112220"/>
    <w:rsid w:val="001123D5"/>
    <w:rsid w:val="001125F4"/>
    <w:rsid w:val="00112612"/>
    <w:rsid w:val="0011278F"/>
    <w:rsid w:val="00112962"/>
    <w:rsid w:val="00112B01"/>
    <w:rsid w:val="00112D1D"/>
    <w:rsid w:val="00112FAA"/>
    <w:rsid w:val="00113308"/>
    <w:rsid w:val="0011339F"/>
    <w:rsid w:val="00113B8F"/>
    <w:rsid w:val="00113BA5"/>
    <w:rsid w:val="00113C22"/>
    <w:rsid w:val="00113EC8"/>
    <w:rsid w:val="00114416"/>
    <w:rsid w:val="001145DA"/>
    <w:rsid w:val="00114790"/>
    <w:rsid w:val="001147F5"/>
    <w:rsid w:val="001149D0"/>
    <w:rsid w:val="00114DAA"/>
    <w:rsid w:val="00114E96"/>
    <w:rsid w:val="0011515C"/>
    <w:rsid w:val="001151CD"/>
    <w:rsid w:val="001152C7"/>
    <w:rsid w:val="001153B0"/>
    <w:rsid w:val="001159CA"/>
    <w:rsid w:val="00115AFB"/>
    <w:rsid w:val="00115C87"/>
    <w:rsid w:val="00115C88"/>
    <w:rsid w:val="00115CE1"/>
    <w:rsid w:val="0011620F"/>
    <w:rsid w:val="00116400"/>
    <w:rsid w:val="0011644A"/>
    <w:rsid w:val="00116BDB"/>
    <w:rsid w:val="00116C43"/>
    <w:rsid w:val="00116DA3"/>
    <w:rsid w:val="00116E42"/>
    <w:rsid w:val="00116FA5"/>
    <w:rsid w:val="0011706B"/>
    <w:rsid w:val="001170E0"/>
    <w:rsid w:val="001171BF"/>
    <w:rsid w:val="001171ED"/>
    <w:rsid w:val="00117332"/>
    <w:rsid w:val="0011735B"/>
    <w:rsid w:val="001177DF"/>
    <w:rsid w:val="0011784B"/>
    <w:rsid w:val="001178BE"/>
    <w:rsid w:val="0011793E"/>
    <w:rsid w:val="001179F5"/>
    <w:rsid w:val="00117AE5"/>
    <w:rsid w:val="00117E63"/>
    <w:rsid w:val="00120216"/>
    <w:rsid w:val="001202A2"/>
    <w:rsid w:val="00120304"/>
    <w:rsid w:val="001204DD"/>
    <w:rsid w:val="0012055B"/>
    <w:rsid w:val="001208F8"/>
    <w:rsid w:val="0012095F"/>
    <w:rsid w:val="00120A3E"/>
    <w:rsid w:val="00120BFF"/>
    <w:rsid w:val="00120C96"/>
    <w:rsid w:val="00120FC2"/>
    <w:rsid w:val="00121033"/>
    <w:rsid w:val="001210CA"/>
    <w:rsid w:val="001211EA"/>
    <w:rsid w:val="0012130C"/>
    <w:rsid w:val="00121A1B"/>
    <w:rsid w:val="00121BC8"/>
    <w:rsid w:val="00121BF9"/>
    <w:rsid w:val="00121C61"/>
    <w:rsid w:val="00121D3F"/>
    <w:rsid w:val="00121EC1"/>
    <w:rsid w:val="0012257C"/>
    <w:rsid w:val="0012257F"/>
    <w:rsid w:val="001225E3"/>
    <w:rsid w:val="00122839"/>
    <w:rsid w:val="0012288C"/>
    <w:rsid w:val="001228AF"/>
    <w:rsid w:val="001229E8"/>
    <w:rsid w:val="00122AD2"/>
    <w:rsid w:val="00122EAB"/>
    <w:rsid w:val="001237AC"/>
    <w:rsid w:val="00123814"/>
    <w:rsid w:val="001238FF"/>
    <w:rsid w:val="00123A54"/>
    <w:rsid w:val="00123AEE"/>
    <w:rsid w:val="00123CAC"/>
    <w:rsid w:val="00123D4B"/>
    <w:rsid w:val="00123D77"/>
    <w:rsid w:val="00123E54"/>
    <w:rsid w:val="00124516"/>
    <w:rsid w:val="00124B26"/>
    <w:rsid w:val="00124B96"/>
    <w:rsid w:val="00124E12"/>
    <w:rsid w:val="00124E75"/>
    <w:rsid w:val="00124FF4"/>
    <w:rsid w:val="0012529A"/>
    <w:rsid w:val="001255FD"/>
    <w:rsid w:val="001256BA"/>
    <w:rsid w:val="001256F4"/>
    <w:rsid w:val="00125B94"/>
    <w:rsid w:val="00125C47"/>
    <w:rsid w:val="00125E30"/>
    <w:rsid w:val="0012618D"/>
    <w:rsid w:val="0012671D"/>
    <w:rsid w:val="0012673D"/>
    <w:rsid w:val="00126899"/>
    <w:rsid w:val="001269B8"/>
    <w:rsid w:val="00126A77"/>
    <w:rsid w:val="00126AF9"/>
    <w:rsid w:val="00126D39"/>
    <w:rsid w:val="00126D74"/>
    <w:rsid w:val="00126DA3"/>
    <w:rsid w:val="00126F30"/>
    <w:rsid w:val="00127099"/>
    <w:rsid w:val="001272B0"/>
    <w:rsid w:val="0012742C"/>
    <w:rsid w:val="00127745"/>
    <w:rsid w:val="00127A60"/>
    <w:rsid w:val="00127B6A"/>
    <w:rsid w:val="00127C20"/>
    <w:rsid w:val="00127D73"/>
    <w:rsid w:val="001302AB"/>
    <w:rsid w:val="00130793"/>
    <w:rsid w:val="001308C5"/>
    <w:rsid w:val="0013092F"/>
    <w:rsid w:val="00130CA8"/>
    <w:rsid w:val="00131225"/>
    <w:rsid w:val="001312CE"/>
    <w:rsid w:val="0013152D"/>
    <w:rsid w:val="001316F4"/>
    <w:rsid w:val="00131726"/>
    <w:rsid w:val="00131963"/>
    <w:rsid w:val="001319A7"/>
    <w:rsid w:val="00131BD0"/>
    <w:rsid w:val="00131C30"/>
    <w:rsid w:val="001320A4"/>
    <w:rsid w:val="001322CD"/>
    <w:rsid w:val="001322FC"/>
    <w:rsid w:val="00132627"/>
    <w:rsid w:val="001326D9"/>
    <w:rsid w:val="00132703"/>
    <w:rsid w:val="00132830"/>
    <w:rsid w:val="0013289B"/>
    <w:rsid w:val="00132AB7"/>
    <w:rsid w:val="00132B71"/>
    <w:rsid w:val="00132BDC"/>
    <w:rsid w:val="00132FFC"/>
    <w:rsid w:val="0013338C"/>
    <w:rsid w:val="001335C0"/>
    <w:rsid w:val="001337A5"/>
    <w:rsid w:val="00133980"/>
    <w:rsid w:val="00133A0C"/>
    <w:rsid w:val="00133C62"/>
    <w:rsid w:val="001341E3"/>
    <w:rsid w:val="0013427A"/>
    <w:rsid w:val="001348E0"/>
    <w:rsid w:val="001348FE"/>
    <w:rsid w:val="00134A70"/>
    <w:rsid w:val="00134AD2"/>
    <w:rsid w:val="00134B36"/>
    <w:rsid w:val="00134D01"/>
    <w:rsid w:val="00134D55"/>
    <w:rsid w:val="00134E34"/>
    <w:rsid w:val="001350C1"/>
    <w:rsid w:val="001351D2"/>
    <w:rsid w:val="0013590E"/>
    <w:rsid w:val="001360E5"/>
    <w:rsid w:val="001360F3"/>
    <w:rsid w:val="001361B7"/>
    <w:rsid w:val="00136220"/>
    <w:rsid w:val="001362C2"/>
    <w:rsid w:val="0013634A"/>
    <w:rsid w:val="0013655F"/>
    <w:rsid w:val="0013660A"/>
    <w:rsid w:val="001366EA"/>
    <w:rsid w:val="00136763"/>
    <w:rsid w:val="0013678C"/>
    <w:rsid w:val="00136955"/>
    <w:rsid w:val="00136B5E"/>
    <w:rsid w:val="00136E19"/>
    <w:rsid w:val="00136FE7"/>
    <w:rsid w:val="001371B2"/>
    <w:rsid w:val="001372F9"/>
    <w:rsid w:val="00137606"/>
    <w:rsid w:val="001376E2"/>
    <w:rsid w:val="0013773F"/>
    <w:rsid w:val="00137A34"/>
    <w:rsid w:val="00137AB9"/>
    <w:rsid w:val="00137B94"/>
    <w:rsid w:val="00137D78"/>
    <w:rsid w:val="001401D5"/>
    <w:rsid w:val="00140200"/>
    <w:rsid w:val="0014060C"/>
    <w:rsid w:val="0014071E"/>
    <w:rsid w:val="001409A0"/>
    <w:rsid w:val="00140D0E"/>
    <w:rsid w:val="00140F6F"/>
    <w:rsid w:val="0014136D"/>
    <w:rsid w:val="00141460"/>
    <w:rsid w:val="001415C0"/>
    <w:rsid w:val="00141897"/>
    <w:rsid w:val="00141CE7"/>
    <w:rsid w:val="00141D42"/>
    <w:rsid w:val="00141E40"/>
    <w:rsid w:val="00141EDE"/>
    <w:rsid w:val="00141EED"/>
    <w:rsid w:val="00141F08"/>
    <w:rsid w:val="00141FF2"/>
    <w:rsid w:val="001422E5"/>
    <w:rsid w:val="0014287A"/>
    <w:rsid w:val="00142A37"/>
    <w:rsid w:val="00142A65"/>
    <w:rsid w:val="00142AE0"/>
    <w:rsid w:val="00142B8D"/>
    <w:rsid w:val="00142DA5"/>
    <w:rsid w:val="00142DE2"/>
    <w:rsid w:val="001431FD"/>
    <w:rsid w:val="001435E8"/>
    <w:rsid w:val="00143D8E"/>
    <w:rsid w:val="00143EE1"/>
    <w:rsid w:val="00144022"/>
    <w:rsid w:val="0014410F"/>
    <w:rsid w:val="0014434C"/>
    <w:rsid w:val="00144388"/>
    <w:rsid w:val="00144622"/>
    <w:rsid w:val="0014473F"/>
    <w:rsid w:val="00144BF2"/>
    <w:rsid w:val="00144C87"/>
    <w:rsid w:val="0014507A"/>
    <w:rsid w:val="00145249"/>
    <w:rsid w:val="0014531A"/>
    <w:rsid w:val="001453EB"/>
    <w:rsid w:val="001455EF"/>
    <w:rsid w:val="001459DC"/>
    <w:rsid w:val="0014612A"/>
    <w:rsid w:val="0014672B"/>
    <w:rsid w:val="00146786"/>
    <w:rsid w:val="001467B1"/>
    <w:rsid w:val="001469F5"/>
    <w:rsid w:val="00146B39"/>
    <w:rsid w:val="00147105"/>
    <w:rsid w:val="001474CE"/>
    <w:rsid w:val="00147897"/>
    <w:rsid w:val="001478B8"/>
    <w:rsid w:val="00147A7B"/>
    <w:rsid w:val="00147AD4"/>
    <w:rsid w:val="00147D5F"/>
    <w:rsid w:val="00147E3D"/>
    <w:rsid w:val="00150175"/>
    <w:rsid w:val="001502C8"/>
    <w:rsid w:val="0015058C"/>
    <w:rsid w:val="00150601"/>
    <w:rsid w:val="00150B56"/>
    <w:rsid w:val="00151011"/>
    <w:rsid w:val="0015101C"/>
    <w:rsid w:val="001511CA"/>
    <w:rsid w:val="00151224"/>
    <w:rsid w:val="0015130F"/>
    <w:rsid w:val="0015177B"/>
    <w:rsid w:val="00151A54"/>
    <w:rsid w:val="00151ACC"/>
    <w:rsid w:val="00151B6F"/>
    <w:rsid w:val="00151CDD"/>
    <w:rsid w:val="00151DEE"/>
    <w:rsid w:val="00151F9B"/>
    <w:rsid w:val="00151FEA"/>
    <w:rsid w:val="0015211F"/>
    <w:rsid w:val="001522C6"/>
    <w:rsid w:val="0015243B"/>
    <w:rsid w:val="001526BC"/>
    <w:rsid w:val="00152742"/>
    <w:rsid w:val="00152C5D"/>
    <w:rsid w:val="00152CF7"/>
    <w:rsid w:val="00152E33"/>
    <w:rsid w:val="001532A6"/>
    <w:rsid w:val="001532BA"/>
    <w:rsid w:val="00153501"/>
    <w:rsid w:val="001536CB"/>
    <w:rsid w:val="00153809"/>
    <w:rsid w:val="001539AA"/>
    <w:rsid w:val="00153A32"/>
    <w:rsid w:val="00153ADF"/>
    <w:rsid w:val="00153E0F"/>
    <w:rsid w:val="00153FED"/>
    <w:rsid w:val="001540ED"/>
    <w:rsid w:val="00154506"/>
    <w:rsid w:val="00154730"/>
    <w:rsid w:val="00154AC2"/>
    <w:rsid w:val="00154BF9"/>
    <w:rsid w:val="0015500C"/>
    <w:rsid w:val="0015516C"/>
    <w:rsid w:val="0015521D"/>
    <w:rsid w:val="0015527E"/>
    <w:rsid w:val="001556C3"/>
    <w:rsid w:val="0015570B"/>
    <w:rsid w:val="00155790"/>
    <w:rsid w:val="001558AE"/>
    <w:rsid w:val="00155B00"/>
    <w:rsid w:val="00155BFD"/>
    <w:rsid w:val="00155D8A"/>
    <w:rsid w:val="00155DB7"/>
    <w:rsid w:val="00156005"/>
    <w:rsid w:val="001560AC"/>
    <w:rsid w:val="00156189"/>
    <w:rsid w:val="001562B6"/>
    <w:rsid w:val="0015643A"/>
    <w:rsid w:val="001564B9"/>
    <w:rsid w:val="0015655F"/>
    <w:rsid w:val="0015658F"/>
    <w:rsid w:val="00156699"/>
    <w:rsid w:val="001568A0"/>
    <w:rsid w:val="001568A5"/>
    <w:rsid w:val="0015695F"/>
    <w:rsid w:val="00156ABA"/>
    <w:rsid w:val="00156D3D"/>
    <w:rsid w:val="00156D99"/>
    <w:rsid w:val="0015700A"/>
    <w:rsid w:val="0015705A"/>
    <w:rsid w:val="00157390"/>
    <w:rsid w:val="001578B9"/>
    <w:rsid w:val="00157D1C"/>
    <w:rsid w:val="0016003D"/>
    <w:rsid w:val="00160911"/>
    <w:rsid w:val="00160998"/>
    <w:rsid w:val="00160C61"/>
    <w:rsid w:val="00160CD6"/>
    <w:rsid w:val="00160D8E"/>
    <w:rsid w:val="00160E0D"/>
    <w:rsid w:val="00160F5F"/>
    <w:rsid w:val="00160F8E"/>
    <w:rsid w:val="00160F9B"/>
    <w:rsid w:val="0016103E"/>
    <w:rsid w:val="00161075"/>
    <w:rsid w:val="00161098"/>
    <w:rsid w:val="00161189"/>
    <w:rsid w:val="00161326"/>
    <w:rsid w:val="0016138B"/>
    <w:rsid w:val="0016165F"/>
    <w:rsid w:val="00161895"/>
    <w:rsid w:val="001618A3"/>
    <w:rsid w:val="00161954"/>
    <w:rsid w:val="00161966"/>
    <w:rsid w:val="00161A84"/>
    <w:rsid w:val="0016201D"/>
    <w:rsid w:val="0016225F"/>
    <w:rsid w:val="00162308"/>
    <w:rsid w:val="0016254B"/>
    <w:rsid w:val="00162551"/>
    <w:rsid w:val="001626B8"/>
    <w:rsid w:val="0016286C"/>
    <w:rsid w:val="001628AB"/>
    <w:rsid w:val="00162996"/>
    <w:rsid w:val="00162FDC"/>
    <w:rsid w:val="0016316A"/>
    <w:rsid w:val="00163375"/>
    <w:rsid w:val="00163539"/>
    <w:rsid w:val="001636D4"/>
    <w:rsid w:val="00163797"/>
    <w:rsid w:val="0016381F"/>
    <w:rsid w:val="00163D1D"/>
    <w:rsid w:val="00163E8A"/>
    <w:rsid w:val="00164171"/>
    <w:rsid w:val="0016427B"/>
    <w:rsid w:val="00164A91"/>
    <w:rsid w:val="00164E58"/>
    <w:rsid w:val="00165033"/>
    <w:rsid w:val="001658C9"/>
    <w:rsid w:val="00165901"/>
    <w:rsid w:val="00165926"/>
    <w:rsid w:val="001659B0"/>
    <w:rsid w:val="00165C6B"/>
    <w:rsid w:val="00165C8A"/>
    <w:rsid w:val="00165E4A"/>
    <w:rsid w:val="00165E4E"/>
    <w:rsid w:val="0016617B"/>
    <w:rsid w:val="0016628D"/>
    <w:rsid w:val="0016645A"/>
    <w:rsid w:val="001664DF"/>
    <w:rsid w:val="001665EB"/>
    <w:rsid w:val="00166A0C"/>
    <w:rsid w:val="00166BCF"/>
    <w:rsid w:val="00166BE8"/>
    <w:rsid w:val="00166EAE"/>
    <w:rsid w:val="00166F04"/>
    <w:rsid w:val="001670EA"/>
    <w:rsid w:val="00167132"/>
    <w:rsid w:val="001674A0"/>
    <w:rsid w:val="00167657"/>
    <w:rsid w:val="0016766C"/>
    <w:rsid w:val="001676AD"/>
    <w:rsid w:val="00167AB4"/>
    <w:rsid w:val="00167CF6"/>
    <w:rsid w:val="00170336"/>
    <w:rsid w:val="0017078A"/>
    <w:rsid w:val="00170A50"/>
    <w:rsid w:val="00170DFB"/>
    <w:rsid w:val="00171003"/>
    <w:rsid w:val="0017134D"/>
    <w:rsid w:val="001713A0"/>
    <w:rsid w:val="00171407"/>
    <w:rsid w:val="001715D4"/>
    <w:rsid w:val="001719C8"/>
    <w:rsid w:val="00172065"/>
    <w:rsid w:val="001721F8"/>
    <w:rsid w:val="001722F9"/>
    <w:rsid w:val="001723BC"/>
    <w:rsid w:val="001724ED"/>
    <w:rsid w:val="001728EC"/>
    <w:rsid w:val="00172A61"/>
    <w:rsid w:val="00172D8A"/>
    <w:rsid w:val="00172E05"/>
    <w:rsid w:val="00172F38"/>
    <w:rsid w:val="00173041"/>
    <w:rsid w:val="00173373"/>
    <w:rsid w:val="00173AF8"/>
    <w:rsid w:val="00173C21"/>
    <w:rsid w:val="00173C6D"/>
    <w:rsid w:val="00173DDB"/>
    <w:rsid w:val="0017410E"/>
    <w:rsid w:val="00174329"/>
    <w:rsid w:val="00174926"/>
    <w:rsid w:val="00174D7D"/>
    <w:rsid w:val="00174FFD"/>
    <w:rsid w:val="00175072"/>
    <w:rsid w:val="001750D0"/>
    <w:rsid w:val="001751EE"/>
    <w:rsid w:val="0017525F"/>
    <w:rsid w:val="00175473"/>
    <w:rsid w:val="0017564D"/>
    <w:rsid w:val="001759B7"/>
    <w:rsid w:val="001759CA"/>
    <w:rsid w:val="00175C3A"/>
    <w:rsid w:val="00176043"/>
    <w:rsid w:val="001760C5"/>
    <w:rsid w:val="001762FB"/>
    <w:rsid w:val="0017632C"/>
    <w:rsid w:val="001763C9"/>
    <w:rsid w:val="00176AD0"/>
    <w:rsid w:val="001770C6"/>
    <w:rsid w:val="00177192"/>
    <w:rsid w:val="0017726A"/>
    <w:rsid w:val="001772AC"/>
    <w:rsid w:val="0017769C"/>
    <w:rsid w:val="0017772E"/>
    <w:rsid w:val="00177A05"/>
    <w:rsid w:val="00177ACB"/>
    <w:rsid w:val="00177DD3"/>
    <w:rsid w:val="00177E26"/>
    <w:rsid w:val="00177EC6"/>
    <w:rsid w:val="00177EEF"/>
    <w:rsid w:val="00180278"/>
    <w:rsid w:val="00180314"/>
    <w:rsid w:val="00180412"/>
    <w:rsid w:val="0018054A"/>
    <w:rsid w:val="00180571"/>
    <w:rsid w:val="00180576"/>
    <w:rsid w:val="001807E2"/>
    <w:rsid w:val="001807F2"/>
    <w:rsid w:val="00180980"/>
    <w:rsid w:val="00180CFD"/>
    <w:rsid w:val="00180DF6"/>
    <w:rsid w:val="001812A5"/>
    <w:rsid w:val="001812EC"/>
    <w:rsid w:val="0018140C"/>
    <w:rsid w:val="0018151A"/>
    <w:rsid w:val="00181768"/>
    <w:rsid w:val="001818A7"/>
    <w:rsid w:val="00181AC9"/>
    <w:rsid w:val="0018237A"/>
    <w:rsid w:val="00182638"/>
    <w:rsid w:val="00182725"/>
    <w:rsid w:val="001829A4"/>
    <w:rsid w:val="001829C8"/>
    <w:rsid w:val="00182A72"/>
    <w:rsid w:val="0018309D"/>
    <w:rsid w:val="001832AD"/>
    <w:rsid w:val="0018331F"/>
    <w:rsid w:val="00183338"/>
    <w:rsid w:val="001833E3"/>
    <w:rsid w:val="001838F2"/>
    <w:rsid w:val="00183BE7"/>
    <w:rsid w:val="00183C18"/>
    <w:rsid w:val="00184352"/>
    <w:rsid w:val="001843C5"/>
    <w:rsid w:val="0018511F"/>
    <w:rsid w:val="0018518F"/>
    <w:rsid w:val="00185328"/>
    <w:rsid w:val="00185335"/>
    <w:rsid w:val="001856E5"/>
    <w:rsid w:val="00185973"/>
    <w:rsid w:val="00185EAB"/>
    <w:rsid w:val="00185EAD"/>
    <w:rsid w:val="00185EDA"/>
    <w:rsid w:val="00185F9D"/>
    <w:rsid w:val="0018612E"/>
    <w:rsid w:val="00186536"/>
    <w:rsid w:val="001868C1"/>
    <w:rsid w:val="00186904"/>
    <w:rsid w:val="00186A2F"/>
    <w:rsid w:val="00186ACB"/>
    <w:rsid w:val="00186B0A"/>
    <w:rsid w:val="00186C0F"/>
    <w:rsid w:val="00186F5F"/>
    <w:rsid w:val="00187545"/>
    <w:rsid w:val="00187777"/>
    <w:rsid w:val="0018AEDB"/>
    <w:rsid w:val="00190290"/>
    <w:rsid w:val="001905BD"/>
    <w:rsid w:val="00190632"/>
    <w:rsid w:val="00190CA6"/>
    <w:rsid w:val="00190F13"/>
    <w:rsid w:val="00190FB4"/>
    <w:rsid w:val="001910DE"/>
    <w:rsid w:val="0019157F"/>
    <w:rsid w:val="001916F9"/>
    <w:rsid w:val="00191ACF"/>
    <w:rsid w:val="00191C97"/>
    <w:rsid w:val="00191E79"/>
    <w:rsid w:val="0019238C"/>
    <w:rsid w:val="001923F7"/>
    <w:rsid w:val="0019250D"/>
    <w:rsid w:val="0019253E"/>
    <w:rsid w:val="00192650"/>
    <w:rsid w:val="00192A5A"/>
    <w:rsid w:val="00192AAD"/>
    <w:rsid w:val="00192FE6"/>
    <w:rsid w:val="0019307E"/>
    <w:rsid w:val="001933A9"/>
    <w:rsid w:val="001933F4"/>
    <w:rsid w:val="0019353B"/>
    <w:rsid w:val="00193609"/>
    <w:rsid w:val="0019360B"/>
    <w:rsid w:val="00193948"/>
    <w:rsid w:val="00193986"/>
    <w:rsid w:val="00193AB8"/>
    <w:rsid w:val="00193AC3"/>
    <w:rsid w:val="00193B08"/>
    <w:rsid w:val="00193D0F"/>
    <w:rsid w:val="00193DA3"/>
    <w:rsid w:val="001940A3"/>
    <w:rsid w:val="001940BA"/>
    <w:rsid w:val="0019416C"/>
    <w:rsid w:val="001941B6"/>
    <w:rsid w:val="00194217"/>
    <w:rsid w:val="001942F8"/>
    <w:rsid w:val="00194461"/>
    <w:rsid w:val="001944C9"/>
    <w:rsid w:val="00194570"/>
    <w:rsid w:val="001945ED"/>
    <w:rsid w:val="00194630"/>
    <w:rsid w:val="0019470E"/>
    <w:rsid w:val="00194AE3"/>
    <w:rsid w:val="00194CD4"/>
    <w:rsid w:val="00195017"/>
    <w:rsid w:val="0019527D"/>
    <w:rsid w:val="001952C8"/>
    <w:rsid w:val="001952D7"/>
    <w:rsid w:val="001956B4"/>
    <w:rsid w:val="00195980"/>
    <w:rsid w:val="00195D1E"/>
    <w:rsid w:val="00195FA2"/>
    <w:rsid w:val="001960C6"/>
    <w:rsid w:val="00196BF4"/>
    <w:rsid w:val="00196CC9"/>
    <w:rsid w:val="00196FA3"/>
    <w:rsid w:val="0019711E"/>
    <w:rsid w:val="001972DA"/>
    <w:rsid w:val="001973C2"/>
    <w:rsid w:val="00197581"/>
    <w:rsid w:val="001976AA"/>
    <w:rsid w:val="00197D92"/>
    <w:rsid w:val="00197FA4"/>
    <w:rsid w:val="001A0047"/>
    <w:rsid w:val="001A0238"/>
    <w:rsid w:val="001A02F6"/>
    <w:rsid w:val="001A061B"/>
    <w:rsid w:val="001A0683"/>
    <w:rsid w:val="001A090B"/>
    <w:rsid w:val="001A0BF1"/>
    <w:rsid w:val="001A0D2D"/>
    <w:rsid w:val="001A1153"/>
    <w:rsid w:val="001A15C6"/>
    <w:rsid w:val="001A1AD6"/>
    <w:rsid w:val="001A1CC9"/>
    <w:rsid w:val="001A21D3"/>
    <w:rsid w:val="001A2703"/>
    <w:rsid w:val="001A28A6"/>
    <w:rsid w:val="001A2ADA"/>
    <w:rsid w:val="001A2F50"/>
    <w:rsid w:val="001A35F9"/>
    <w:rsid w:val="001A36F1"/>
    <w:rsid w:val="001A3BD2"/>
    <w:rsid w:val="001A3D96"/>
    <w:rsid w:val="001A3DDD"/>
    <w:rsid w:val="001A3E42"/>
    <w:rsid w:val="001A3E8A"/>
    <w:rsid w:val="001A3EFE"/>
    <w:rsid w:val="001A46C0"/>
    <w:rsid w:val="001A486D"/>
    <w:rsid w:val="001A4906"/>
    <w:rsid w:val="001A4CAB"/>
    <w:rsid w:val="001A4E07"/>
    <w:rsid w:val="001A4F57"/>
    <w:rsid w:val="001A5068"/>
    <w:rsid w:val="001A50D7"/>
    <w:rsid w:val="001A51FC"/>
    <w:rsid w:val="001A53A4"/>
    <w:rsid w:val="001A5510"/>
    <w:rsid w:val="001A553A"/>
    <w:rsid w:val="001A557F"/>
    <w:rsid w:val="001A5887"/>
    <w:rsid w:val="001A59AB"/>
    <w:rsid w:val="001A5C7B"/>
    <w:rsid w:val="001A5E19"/>
    <w:rsid w:val="001A5F6C"/>
    <w:rsid w:val="001A63D8"/>
    <w:rsid w:val="001A645F"/>
    <w:rsid w:val="001A65A6"/>
    <w:rsid w:val="001A668C"/>
    <w:rsid w:val="001A6965"/>
    <w:rsid w:val="001A6AC5"/>
    <w:rsid w:val="001A6BC0"/>
    <w:rsid w:val="001A6CAF"/>
    <w:rsid w:val="001A6DAD"/>
    <w:rsid w:val="001A6DB9"/>
    <w:rsid w:val="001A6E0A"/>
    <w:rsid w:val="001A6FA8"/>
    <w:rsid w:val="001A75C8"/>
    <w:rsid w:val="001A7687"/>
    <w:rsid w:val="001A7717"/>
    <w:rsid w:val="001A78FC"/>
    <w:rsid w:val="001A791A"/>
    <w:rsid w:val="001A7D91"/>
    <w:rsid w:val="001A7F1C"/>
    <w:rsid w:val="001A7F34"/>
    <w:rsid w:val="001B01FA"/>
    <w:rsid w:val="001B064A"/>
    <w:rsid w:val="001B0832"/>
    <w:rsid w:val="001B0BB4"/>
    <w:rsid w:val="001B1138"/>
    <w:rsid w:val="001B124E"/>
    <w:rsid w:val="001B1286"/>
    <w:rsid w:val="001B16E2"/>
    <w:rsid w:val="001B18A7"/>
    <w:rsid w:val="001B1B4C"/>
    <w:rsid w:val="001B1F3C"/>
    <w:rsid w:val="001B2043"/>
    <w:rsid w:val="001B205C"/>
    <w:rsid w:val="001B22A7"/>
    <w:rsid w:val="001B2400"/>
    <w:rsid w:val="001B247B"/>
    <w:rsid w:val="001B2762"/>
    <w:rsid w:val="001B2790"/>
    <w:rsid w:val="001B2BA6"/>
    <w:rsid w:val="001B2D88"/>
    <w:rsid w:val="001B2F89"/>
    <w:rsid w:val="001B34DE"/>
    <w:rsid w:val="001B34F7"/>
    <w:rsid w:val="001B36FC"/>
    <w:rsid w:val="001B38EE"/>
    <w:rsid w:val="001B398D"/>
    <w:rsid w:val="001B3AA5"/>
    <w:rsid w:val="001B41ED"/>
    <w:rsid w:val="001B43CB"/>
    <w:rsid w:val="001B450D"/>
    <w:rsid w:val="001B4607"/>
    <w:rsid w:val="001B475A"/>
    <w:rsid w:val="001B4ADD"/>
    <w:rsid w:val="001B4C4E"/>
    <w:rsid w:val="001B524E"/>
    <w:rsid w:val="001B52B5"/>
    <w:rsid w:val="001B5563"/>
    <w:rsid w:val="001B57E0"/>
    <w:rsid w:val="001B5B1B"/>
    <w:rsid w:val="001B5B83"/>
    <w:rsid w:val="001B5CF6"/>
    <w:rsid w:val="001B5DD5"/>
    <w:rsid w:val="001B5DF3"/>
    <w:rsid w:val="001B61F8"/>
    <w:rsid w:val="001B6499"/>
    <w:rsid w:val="001B64DA"/>
    <w:rsid w:val="001B6A3A"/>
    <w:rsid w:val="001B6DDC"/>
    <w:rsid w:val="001B71E7"/>
    <w:rsid w:val="001B738E"/>
    <w:rsid w:val="001B745B"/>
    <w:rsid w:val="001B7591"/>
    <w:rsid w:val="001B779F"/>
    <w:rsid w:val="001B7975"/>
    <w:rsid w:val="001B7994"/>
    <w:rsid w:val="001B7B2F"/>
    <w:rsid w:val="001B7E0C"/>
    <w:rsid w:val="001C01BB"/>
    <w:rsid w:val="001C04F8"/>
    <w:rsid w:val="001C0514"/>
    <w:rsid w:val="001C0674"/>
    <w:rsid w:val="001C06CF"/>
    <w:rsid w:val="001C06D7"/>
    <w:rsid w:val="001C07E5"/>
    <w:rsid w:val="001C09B2"/>
    <w:rsid w:val="001C0DDC"/>
    <w:rsid w:val="001C10CC"/>
    <w:rsid w:val="001C1216"/>
    <w:rsid w:val="001C1253"/>
    <w:rsid w:val="001C1405"/>
    <w:rsid w:val="001C142D"/>
    <w:rsid w:val="001C163F"/>
    <w:rsid w:val="001C1905"/>
    <w:rsid w:val="001C192E"/>
    <w:rsid w:val="001C1B17"/>
    <w:rsid w:val="001C1B93"/>
    <w:rsid w:val="001C2039"/>
    <w:rsid w:val="001C20DC"/>
    <w:rsid w:val="001C226F"/>
    <w:rsid w:val="001C2566"/>
    <w:rsid w:val="001C2646"/>
    <w:rsid w:val="001C2733"/>
    <w:rsid w:val="001C29CF"/>
    <w:rsid w:val="001C2A50"/>
    <w:rsid w:val="001C2DED"/>
    <w:rsid w:val="001C2E21"/>
    <w:rsid w:val="001C2FEC"/>
    <w:rsid w:val="001C302C"/>
    <w:rsid w:val="001C3306"/>
    <w:rsid w:val="001C3370"/>
    <w:rsid w:val="001C33D7"/>
    <w:rsid w:val="001C3594"/>
    <w:rsid w:val="001C3B78"/>
    <w:rsid w:val="001C4109"/>
    <w:rsid w:val="001C452F"/>
    <w:rsid w:val="001C46C1"/>
    <w:rsid w:val="001C47E7"/>
    <w:rsid w:val="001C4893"/>
    <w:rsid w:val="001C48FE"/>
    <w:rsid w:val="001C49C5"/>
    <w:rsid w:val="001C4C0F"/>
    <w:rsid w:val="001C513A"/>
    <w:rsid w:val="001C5296"/>
    <w:rsid w:val="001C56C4"/>
    <w:rsid w:val="001C58D0"/>
    <w:rsid w:val="001C58DF"/>
    <w:rsid w:val="001C5A31"/>
    <w:rsid w:val="001C5A6A"/>
    <w:rsid w:val="001C5ADB"/>
    <w:rsid w:val="001C5CDF"/>
    <w:rsid w:val="001C5D6D"/>
    <w:rsid w:val="001C5F78"/>
    <w:rsid w:val="001C6114"/>
    <w:rsid w:val="001C66AC"/>
    <w:rsid w:val="001C6754"/>
    <w:rsid w:val="001C6AAC"/>
    <w:rsid w:val="001C6E18"/>
    <w:rsid w:val="001C6F6C"/>
    <w:rsid w:val="001C6F74"/>
    <w:rsid w:val="001C6FD5"/>
    <w:rsid w:val="001C71CD"/>
    <w:rsid w:val="001C7303"/>
    <w:rsid w:val="001C7310"/>
    <w:rsid w:val="001C77D4"/>
    <w:rsid w:val="001C77F0"/>
    <w:rsid w:val="001C7BA6"/>
    <w:rsid w:val="001C7EB1"/>
    <w:rsid w:val="001D034F"/>
    <w:rsid w:val="001D0642"/>
    <w:rsid w:val="001D0680"/>
    <w:rsid w:val="001D069A"/>
    <w:rsid w:val="001D096F"/>
    <w:rsid w:val="001D0AAF"/>
    <w:rsid w:val="001D0ACA"/>
    <w:rsid w:val="001D0B62"/>
    <w:rsid w:val="001D0E06"/>
    <w:rsid w:val="001D0F58"/>
    <w:rsid w:val="001D0FE7"/>
    <w:rsid w:val="001D1445"/>
    <w:rsid w:val="001D1A53"/>
    <w:rsid w:val="001D1F30"/>
    <w:rsid w:val="001D1FE8"/>
    <w:rsid w:val="001D219E"/>
    <w:rsid w:val="001D257F"/>
    <w:rsid w:val="001D258C"/>
    <w:rsid w:val="001D25E7"/>
    <w:rsid w:val="001D2621"/>
    <w:rsid w:val="001D2C5D"/>
    <w:rsid w:val="001D2CD6"/>
    <w:rsid w:val="001D3008"/>
    <w:rsid w:val="001D30C9"/>
    <w:rsid w:val="001D31E7"/>
    <w:rsid w:val="001D321A"/>
    <w:rsid w:val="001D32D5"/>
    <w:rsid w:val="001D3393"/>
    <w:rsid w:val="001D34E7"/>
    <w:rsid w:val="001D37E5"/>
    <w:rsid w:val="001D388F"/>
    <w:rsid w:val="001D38AB"/>
    <w:rsid w:val="001D39D5"/>
    <w:rsid w:val="001D3D23"/>
    <w:rsid w:val="001D3D8D"/>
    <w:rsid w:val="001D3D8F"/>
    <w:rsid w:val="001D4077"/>
    <w:rsid w:val="001D4334"/>
    <w:rsid w:val="001D4339"/>
    <w:rsid w:val="001D445B"/>
    <w:rsid w:val="001D455D"/>
    <w:rsid w:val="001D456F"/>
    <w:rsid w:val="001D45FF"/>
    <w:rsid w:val="001D4632"/>
    <w:rsid w:val="001D4685"/>
    <w:rsid w:val="001D46A0"/>
    <w:rsid w:val="001D4CB7"/>
    <w:rsid w:val="001D4CE4"/>
    <w:rsid w:val="001D50C2"/>
    <w:rsid w:val="001D5273"/>
    <w:rsid w:val="001D5344"/>
    <w:rsid w:val="001D5891"/>
    <w:rsid w:val="001D59A6"/>
    <w:rsid w:val="001D5B4F"/>
    <w:rsid w:val="001D5BCC"/>
    <w:rsid w:val="001D5C98"/>
    <w:rsid w:val="001D5DB7"/>
    <w:rsid w:val="001D5E06"/>
    <w:rsid w:val="001D5F05"/>
    <w:rsid w:val="001D613E"/>
    <w:rsid w:val="001D6300"/>
    <w:rsid w:val="001D63CC"/>
    <w:rsid w:val="001D6404"/>
    <w:rsid w:val="001D64AA"/>
    <w:rsid w:val="001D65C4"/>
    <w:rsid w:val="001D681B"/>
    <w:rsid w:val="001D6B00"/>
    <w:rsid w:val="001D6E1A"/>
    <w:rsid w:val="001D6ED0"/>
    <w:rsid w:val="001D7491"/>
    <w:rsid w:val="001D753C"/>
    <w:rsid w:val="001D75E2"/>
    <w:rsid w:val="001D764B"/>
    <w:rsid w:val="001D7CA4"/>
    <w:rsid w:val="001D7CB3"/>
    <w:rsid w:val="001D7E58"/>
    <w:rsid w:val="001D7F3E"/>
    <w:rsid w:val="001E0080"/>
    <w:rsid w:val="001E023F"/>
    <w:rsid w:val="001E0425"/>
    <w:rsid w:val="001E059F"/>
    <w:rsid w:val="001E07E4"/>
    <w:rsid w:val="001E0AF0"/>
    <w:rsid w:val="001E0F14"/>
    <w:rsid w:val="001E13B3"/>
    <w:rsid w:val="001E1496"/>
    <w:rsid w:val="001E1735"/>
    <w:rsid w:val="001E18C7"/>
    <w:rsid w:val="001E1CE4"/>
    <w:rsid w:val="001E1D5F"/>
    <w:rsid w:val="001E1DE5"/>
    <w:rsid w:val="001E1F01"/>
    <w:rsid w:val="001E1F6C"/>
    <w:rsid w:val="001E2135"/>
    <w:rsid w:val="001E21D7"/>
    <w:rsid w:val="001E22B0"/>
    <w:rsid w:val="001E22F3"/>
    <w:rsid w:val="001E24A0"/>
    <w:rsid w:val="001E2661"/>
    <w:rsid w:val="001E2BB0"/>
    <w:rsid w:val="001E304A"/>
    <w:rsid w:val="001E30A0"/>
    <w:rsid w:val="001E335F"/>
    <w:rsid w:val="001E3407"/>
    <w:rsid w:val="001E3420"/>
    <w:rsid w:val="001E3553"/>
    <w:rsid w:val="001E3BB1"/>
    <w:rsid w:val="001E3DE1"/>
    <w:rsid w:val="001E4251"/>
    <w:rsid w:val="001E45A6"/>
    <w:rsid w:val="001E48CD"/>
    <w:rsid w:val="001E4D4F"/>
    <w:rsid w:val="001E4E44"/>
    <w:rsid w:val="001E5046"/>
    <w:rsid w:val="001E52C1"/>
    <w:rsid w:val="001E53B4"/>
    <w:rsid w:val="001E54B8"/>
    <w:rsid w:val="001E54F9"/>
    <w:rsid w:val="001E5651"/>
    <w:rsid w:val="001E56F7"/>
    <w:rsid w:val="001E57CF"/>
    <w:rsid w:val="001E5981"/>
    <w:rsid w:val="001E5C69"/>
    <w:rsid w:val="001E5EBB"/>
    <w:rsid w:val="001E60B3"/>
    <w:rsid w:val="001E623C"/>
    <w:rsid w:val="001E6348"/>
    <w:rsid w:val="001E63B2"/>
    <w:rsid w:val="001E6826"/>
    <w:rsid w:val="001E68E3"/>
    <w:rsid w:val="001E6981"/>
    <w:rsid w:val="001E69E7"/>
    <w:rsid w:val="001E6E8E"/>
    <w:rsid w:val="001E6F2F"/>
    <w:rsid w:val="001E6F91"/>
    <w:rsid w:val="001E7248"/>
    <w:rsid w:val="001E7397"/>
    <w:rsid w:val="001E74BA"/>
    <w:rsid w:val="001E7993"/>
    <w:rsid w:val="001E7B9F"/>
    <w:rsid w:val="001E7CF6"/>
    <w:rsid w:val="001F01FB"/>
    <w:rsid w:val="001F04AC"/>
    <w:rsid w:val="001F0552"/>
    <w:rsid w:val="001F0658"/>
    <w:rsid w:val="001F06A9"/>
    <w:rsid w:val="001F08EE"/>
    <w:rsid w:val="001F0A14"/>
    <w:rsid w:val="001F0A20"/>
    <w:rsid w:val="001F0A8F"/>
    <w:rsid w:val="001F0B7C"/>
    <w:rsid w:val="001F0C29"/>
    <w:rsid w:val="001F0E92"/>
    <w:rsid w:val="001F10F5"/>
    <w:rsid w:val="001F1142"/>
    <w:rsid w:val="001F1987"/>
    <w:rsid w:val="001F1BAF"/>
    <w:rsid w:val="001F201D"/>
    <w:rsid w:val="001F20C9"/>
    <w:rsid w:val="001F2189"/>
    <w:rsid w:val="001F21BC"/>
    <w:rsid w:val="001F22D5"/>
    <w:rsid w:val="001F23BD"/>
    <w:rsid w:val="001F256D"/>
    <w:rsid w:val="001F28E1"/>
    <w:rsid w:val="001F29DB"/>
    <w:rsid w:val="001F3078"/>
    <w:rsid w:val="001F34DA"/>
    <w:rsid w:val="001F3603"/>
    <w:rsid w:val="001F3B74"/>
    <w:rsid w:val="001F3CF9"/>
    <w:rsid w:val="001F3E3C"/>
    <w:rsid w:val="001F4390"/>
    <w:rsid w:val="001F4516"/>
    <w:rsid w:val="001F4561"/>
    <w:rsid w:val="001F46EB"/>
    <w:rsid w:val="001F49D5"/>
    <w:rsid w:val="001F4AD7"/>
    <w:rsid w:val="001F4C4E"/>
    <w:rsid w:val="001F4C73"/>
    <w:rsid w:val="001F4D49"/>
    <w:rsid w:val="001F4DAC"/>
    <w:rsid w:val="001F5019"/>
    <w:rsid w:val="001F51C5"/>
    <w:rsid w:val="001F51EF"/>
    <w:rsid w:val="001F5284"/>
    <w:rsid w:val="001F5332"/>
    <w:rsid w:val="001F5350"/>
    <w:rsid w:val="001F53DF"/>
    <w:rsid w:val="001F5662"/>
    <w:rsid w:val="001F59AB"/>
    <w:rsid w:val="001F59CD"/>
    <w:rsid w:val="001F5AF9"/>
    <w:rsid w:val="001F5BEC"/>
    <w:rsid w:val="001F5F0F"/>
    <w:rsid w:val="001F61E1"/>
    <w:rsid w:val="001F6465"/>
    <w:rsid w:val="001F64A6"/>
    <w:rsid w:val="001F65B0"/>
    <w:rsid w:val="001F6639"/>
    <w:rsid w:val="001F67AA"/>
    <w:rsid w:val="001F67C5"/>
    <w:rsid w:val="001F6861"/>
    <w:rsid w:val="001F6AFD"/>
    <w:rsid w:val="001F6CB2"/>
    <w:rsid w:val="001F6CCB"/>
    <w:rsid w:val="001F6D48"/>
    <w:rsid w:val="001F718D"/>
    <w:rsid w:val="001F72AC"/>
    <w:rsid w:val="001F7379"/>
    <w:rsid w:val="001F738D"/>
    <w:rsid w:val="001F7560"/>
    <w:rsid w:val="001F7599"/>
    <w:rsid w:val="001F784A"/>
    <w:rsid w:val="001F7B78"/>
    <w:rsid w:val="001F7EDE"/>
    <w:rsid w:val="001F7FF3"/>
    <w:rsid w:val="00200497"/>
    <w:rsid w:val="0020056B"/>
    <w:rsid w:val="00200661"/>
    <w:rsid w:val="00200782"/>
    <w:rsid w:val="0020093C"/>
    <w:rsid w:val="00200B39"/>
    <w:rsid w:val="00200C67"/>
    <w:rsid w:val="00200DA4"/>
    <w:rsid w:val="00200F10"/>
    <w:rsid w:val="0020119C"/>
    <w:rsid w:val="002014E0"/>
    <w:rsid w:val="002015B2"/>
    <w:rsid w:val="00201786"/>
    <w:rsid w:val="00201A5F"/>
    <w:rsid w:val="00202028"/>
    <w:rsid w:val="002020E2"/>
    <w:rsid w:val="00202773"/>
    <w:rsid w:val="00202D7D"/>
    <w:rsid w:val="0020300C"/>
    <w:rsid w:val="0020317F"/>
    <w:rsid w:val="00203403"/>
    <w:rsid w:val="002038A4"/>
    <w:rsid w:val="00203910"/>
    <w:rsid w:val="00203B09"/>
    <w:rsid w:val="00203B20"/>
    <w:rsid w:val="00203F93"/>
    <w:rsid w:val="00204000"/>
    <w:rsid w:val="0020419D"/>
    <w:rsid w:val="002043FE"/>
    <w:rsid w:val="0020456A"/>
    <w:rsid w:val="002047F3"/>
    <w:rsid w:val="00204907"/>
    <w:rsid w:val="00204A2A"/>
    <w:rsid w:val="00204B22"/>
    <w:rsid w:val="00204B3A"/>
    <w:rsid w:val="00204CBA"/>
    <w:rsid w:val="00204D71"/>
    <w:rsid w:val="00205066"/>
    <w:rsid w:val="0020516B"/>
    <w:rsid w:val="002052CE"/>
    <w:rsid w:val="0020535A"/>
    <w:rsid w:val="002054D5"/>
    <w:rsid w:val="002055CB"/>
    <w:rsid w:val="00205712"/>
    <w:rsid w:val="0020575A"/>
    <w:rsid w:val="002059EF"/>
    <w:rsid w:val="00205A4B"/>
    <w:rsid w:val="00205BDB"/>
    <w:rsid w:val="00205E86"/>
    <w:rsid w:val="0020615A"/>
    <w:rsid w:val="002061A1"/>
    <w:rsid w:val="00206550"/>
    <w:rsid w:val="00206955"/>
    <w:rsid w:val="00206A79"/>
    <w:rsid w:val="00206B98"/>
    <w:rsid w:val="00206F2C"/>
    <w:rsid w:val="002070E0"/>
    <w:rsid w:val="00207382"/>
    <w:rsid w:val="002074F8"/>
    <w:rsid w:val="0020771E"/>
    <w:rsid w:val="00207EA4"/>
    <w:rsid w:val="00207F5D"/>
    <w:rsid w:val="00207FE1"/>
    <w:rsid w:val="0021009C"/>
    <w:rsid w:val="002100AE"/>
    <w:rsid w:val="00210309"/>
    <w:rsid w:val="0021062C"/>
    <w:rsid w:val="00210870"/>
    <w:rsid w:val="0021092A"/>
    <w:rsid w:val="00210AEE"/>
    <w:rsid w:val="00210B45"/>
    <w:rsid w:val="00210B8F"/>
    <w:rsid w:val="00210C6A"/>
    <w:rsid w:val="00211179"/>
    <w:rsid w:val="0021118C"/>
    <w:rsid w:val="00211519"/>
    <w:rsid w:val="002118D4"/>
    <w:rsid w:val="002119C3"/>
    <w:rsid w:val="00211A89"/>
    <w:rsid w:val="00211C59"/>
    <w:rsid w:val="00211C83"/>
    <w:rsid w:val="00212047"/>
    <w:rsid w:val="0021224B"/>
    <w:rsid w:val="002122B7"/>
    <w:rsid w:val="0021244A"/>
    <w:rsid w:val="0021278A"/>
    <w:rsid w:val="00212950"/>
    <w:rsid w:val="002129CD"/>
    <w:rsid w:val="002129E5"/>
    <w:rsid w:val="00212F65"/>
    <w:rsid w:val="00212FB8"/>
    <w:rsid w:val="0021325C"/>
    <w:rsid w:val="00213290"/>
    <w:rsid w:val="00213709"/>
    <w:rsid w:val="00213DCD"/>
    <w:rsid w:val="00214144"/>
    <w:rsid w:val="00214304"/>
    <w:rsid w:val="0021432B"/>
    <w:rsid w:val="002147B9"/>
    <w:rsid w:val="002149AF"/>
    <w:rsid w:val="002149B2"/>
    <w:rsid w:val="00214A86"/>
    <w:rsid w:val="00214CA7"/>
    <w:rsid w:val="00214E80"/>
    <w:rsid w:val="00214EA9"/>
    <w:rsid w:val="00215005"/>
    <w:rsid w:val="0021543F"/>
    <w:rsid w:val="002154EE"/>
    <w:rsid w:val="00215912"/>
    <w:rsid w:val="002159C7"/>
    <w:rsid w:val="00215AAA"/>
    <w:rsid w:val="00215B45"/>
    <w:rsid w:val="00215B5F"/>
    <w:rsid w:val="00215E36"/>
    <w:rsid w:val="00215EDD"/>
    <w:rsid w:val="00215FD0"/>
    <w:rsid w:val="002161CF"/>
    <w:rsid w:val="00216471"/>
    <w:rsid w:val="00216655"/>
    <w:rsid w:val="0021674F"/>
    <w:rsid w:val="0021683C"/>
    <w:rsid w:val="00216A70"/>
    <w:rsid w:val="00216AAB"/>
    <w:rsid w:val="00216BE2"/>
    <w:rsid w:val="00216DAF"/>
    <w:rsid w:val="00216F4E"/>
    <w:rsid w:val="00216F5F"/>
    <w:rsid w:val="0021724D"/>
    <w:rsid w:val="002172B3"/>
    <w:rsid w:val="00217535"/>
    <w:rsid w:val="0021762F"/>
    <w:rsid w:val="00217BCC"/>
    <w:rsid w:val="00217D20"/>
    <w:rsid w:val="00217F2C"/>
    <w:rsid w:val="00217F70"/>
    <w:rsid w:val="002202C9"/>
    <w:rsid w:val="00220390"/>
    <w:rsid w:val="00220615"/>
    <w:rsid w:val="00220672"/>
    <w:rsid w:val="0022072E"/>
    <w:rsid w:val="002207F9"/>
    <w:rsid w:val="002208AD"/>
    <w:rsid w:val="00220BA5"/>
    <w:rsid w:val="00220D6C"/>
    <w:rsid w:val="00221985"/>
    <w:rsid w:val="00221E75"/>
    <w:rsid w:val="00221EC5"/>
    <w:rsid w:val="0022208F"/>
    <w:rsid w:val="00222285"/>
    <w:rsid w:val="00222354"/>
    <w:rsid w:val="002224C1"/>
    <w:rsid w:val="00222A76"/>
    <w:rsid w:val="00222A7A"/>
    <w:rsid w:val="00222DEB"/>
    <w:rsid w:val="00223056"/>
    <w:rsid w:val="0022347F"/>
    <w:rsid w:val="002234DB"/>
    <w:rsid w:val="00223B0C"/>
    <w:rsid w:val="002241C5"/>
    <w:rsid w:val="002242F4"/>
    <w:rsid w:val="002243A3"/>
    <w:rsid w:val="002243D9"/>
    <w:rsid w:val="00224417"/>
    <w:rsid w:val="00224641"/>
    <w:rsid w:val="002249EA"/>
    <w:rsid w:val="00224A2C"/>
    <w:rsid w:val="00225160"/>
    <w:rsid w:val="00225217"/>
    <w:rsid w:val="002252E9"/>
    <w:rsid w:val="00225324"/>
    <w:rsid w:val="0022536F"/>
    <w:rsid w:val="00225668"/>
    <w:rsid w:val="002256D9"/>
    <w:rsid w:val="00225AA5"/>
    <w:rsid w:val="00225E9C"/>
    <w:rsid w:val="00226577"/>
    <w:rsid w:val="0022687C"/>
    <w:rsid w:val="002268D2"/>
    <w:rsid w:val="00227531"/>
    <w:rsid w:val="0022770B"/>
    <w:rsid w:val="00227836"/>
    <w:rsid w:val="00227A05"/>
    <w:rsid w:val="00227FD4"/>
    <w:rsid w:val="00227FEA"/>
    <w:rsid w:val="00230581"/>
    <w:rsid w:val="002306F8"/>
    <w:rsid w:val="00230919"/>
    <w:rsid w:val="00230EF8"/>
    <w:rsid w:val="00230F9A"/>
    <w:rsid w:val="0023103A"/>
    <w:rsid w:val="002312F4"/>
    <w:rsid w:val="002313A2"/>
    <w:rsid w:val="00231751"/>
    <w:rsid w:val="0023179F"/>
    <w:rsid w:val="0023196E"/>
    <w:rsid w:val="00231A67"/>
    <w:rsid w:val="00231B1B"/>
    <w:rsid w:val="00231C0A"/>
    <w:rsid w:val="00231F0C"/>
    <w:rsid w:val="00231FC7"/>
    <w:rsid w:val="00232018"/>
    <w:rsid w:val="00232038"/>
    <w:rsid w:val="0023254F"/>
    <w:rsid w:val="00232571"/>
    <w:rsid w:val="002326DA"/>
    <w:rsid w:val="00232836"/>
    <w:rsid w:val="002328D7"/>
    <w:rsid w:val="00232930"/>
    <w:rsid w:val="00232A95"/>
    <w:rsid w:val="00232C3F"/>
    <w:rsid w:val="00232DD9"/>
    <w:rsid w:val="00232E08"/>
    <w:rsid w:val="00232E5E"/>
    <w:rsid w:val="00232FDB"/>
    <w:rsid w:val="00232FDC"/>
    <w:rsid w:val="0023308F"/>
    <w:rsid w:val="00233116"/>
    <w:rsid w:val="00233403"/>
    <w:rsid w:val="00233440"/>
    <w:rsid w:val="002337AF"/>
    <w:rsid w:val="00233D0E"/>
    <w:rsid w:val="00233FEB"/>
    <w:rsid w:val="00234107"/>
    <w:rsid w:val="002343AE"/>
    <w:rsid w:val="00234491"/>
    <w:rsid w:val="0023462F"/>
    <w:rsid w:val="00234835"/>
    <w:rsid w:val="00234A1E"/>
    <w:rsid w:val="00234C0C"/>
    <w:rsid w:val="00234E13"/>
    <w:rsid w:val="00235044"/>
    <w:rsid w:val="00235116"/>
    <w:rsid w:val="002351A8"/>
    <w:rsid w:val="00235433"/>
    <w:rsid w:val="00235470"/>
    <w:rsid w:val="0023580D"/>
    <w:rsid w:val="002358A5"/>
    <w:rsid w:val="002359B9"/>
    <w:rsid w:val="00235A49"/>
    <w:rsid w:val="00235EA6"/>
    <w:rsid w:val="00236450"/>
    <w:rsid w:val="00236910"/>
    <w:rsid w:val="00236936"/>
    <w:rsid w:val="00236CB1"/>
    <w:rsid w:val="00236DAA"/>
    <w:rsid w:val="00236FD1"/>
    <w:rsid w:val="002372A9"/>
    <w:rsid w:val="002373AF"/>
    <w:rsid w:val="0023765A"/>
    <w:rsid w:val="002376BA"/>
    <w:rsid w:val="002376D4"/>
    <w:rsid w:val="0023789E"/>
    <w:rsid w:val="002378D7"/>
    <w:rsid w:val="00237921"/>
    <w:rsid w:val="00237A05"/>
    <w:rsid w:val="00237C44"/>
    <w:rsid w:val="00237C76"/>
    <w:rsid w:val="00237DA1"/>
    <w:rsid w:val="00237EA0"/>
    <w:rsid w:val="002400B1"/>
    <w:rsid w:val="0024012F"/>
    <w:rsid w:val="00240342"/>
    <w:rsid w:val="0024037B"/>
    <w:rsid w:val="00240550"/>
    <w:rsid w:val="00240684"/>
    <w:rsid w:val="00240690"/>
    <w:rsid w:val="002407C3"/>
    <w:rsid w:val="00240CBB"/>
    <w:rsid w:val="00240D3A"/>
    <w:rsid w:val="00240DBC"/>
    <w:rsid w:val="00240DCB"/>
    <w:rsid w:val="00241311"/>
    <w:rsid w:val="002418E8"/>
    <w:rsid w:val="00241A19"/>
    <w:rsid w:val="00241D6A"/>
    <w:rsid w:val="00241F98"/>
    <w:rsid w:val="0024203B"/>
    <w:rsid w:val="002420BB"/>
    <w:rsid w:val="00242251"/>
    <w:rsid w:val="002422BB"/>
    <w:rsid w:val="00242922"/>
    <w:rsid w:val="00242D79"/>
    <w:rsid w:val="00242E22"/>
    <w:rsid w:val="00243234"/>
    <w:rsid w:val="0024336B"/>
    <w:rsid w:val="0024344F"/>
    <w:rsid w:val="002439E1"/>
    <w:rsid w:val="00243B8F"/>
    <w:rsid w:val="00243BA1"/>
    <w:rsid w:val="00243CB4"/>
    <w:rsid w:val="00243F40"/>
    <w:rsid w:val="0024408E"/>
    <w:rsid w:val="00244194"/>
    <w:rsid w:val="0024424F"/>
    <w:rsid w:val="00244427"/>
    <w:rsid w:val="002444DD"/>
    <w:rsid w:val="00244575"/>
    <w:rsid w:val="00244A66"/>
    <w:rsid w:val="00244B8D"/>
    <w:rsid w:val="00244CB9"/>
    <w:rsid w:val="00244D28"/>
    <w:rsid w:val="00244D81"/>
    <w:rsid w:val="00245445"/>
    <w:rsid w:val="00245689"/>
    <w:rsid w:val="00245720"/>
    <w:rsid w:val="00245998"/>
    <w:rsid w:val="00245A6F"/>
    <w:rsid w:val="00245B1D"/>
    <w:rsid w:val="00245FD5"/>
    <w:rsid w:val="0024600E"/>
    <w:rsid w:val="00246A7C"/>
    <w:rsid w:val="00246B52"/>
    <w:rsid w:val="00246CC8"/>
    <w:rsid w:val="002470E7"/>
    <w:rsid w:val="002470F1"/>
    <w:rsid w:val="00247190"/>
    <w:rsid w:val="00247254"/>
    <w:rsid w:val="002477DF"/>
    <w:rsid w:val="00247B35"/>
    <w:rsid w:val="00247EBB"/>
    <w:rsid w:val="00250713"/>
    <w:rsid w:val="00250730"/>
    <w:rsid w:val="00250EF1"/>
    <w:rsid w:val="002510D3"/>
    <w:rsid w:val="0025128E"/>
    <w:rsid w:val="002512FA"/>
    <w:rsid w:val="00251644"/>
    <w:rsid w:val="00251712"/>
    <w:rsid w:val="00251873"/>
    <w:rsid w:val="002518E6"/>
    <w:rsid w:val="00251A97"/>
    <w:rsid w:val="00251AD6"/>
    <w:rsid w:val="00251B24"/>
    <w:rsid w:val="00251DAD"/>
    <w:rsid w:val="00251F66"/>
    <w:rsid w:val="00252C17"/>
    <w:rsid w:val="00252D5B"/>
    <w:rsid w:val="00252FAC"/>
    <w:rsid w:val="0025307F"/>
    <w:rsid w:val="00253180"/>
    <w:rsid w:val="00253568"/>
    <w:rsid w:val="00253628"/>
    <w:rsid w:val="002536A5"/>
    <w:rsid w:val="00253AD3"/>
    <w:rsid w:val="00253BEA"/>
    <w:rsid w:val="00253DD4"/>
    <w:rsid w:val="00253FDB"/>
    <w:rsid w:val="00254296"/>
    <w:rsid w:val="00254368"/>
    <w:rsid w:val="00254868"/>
    <w:rsid w:val="002549C2"/>
    <w:rsid w:val="00254DAE"/>
    <w:rsid w:val="00254DCB"/>
    <w:rsid w:val="00254E24"/>
    <w:rsid w:val="00254FD6"/>
    <w:rsid w:val="002551BD"/>
    <w:rsid w:val="002554E4"/>
    <w:rsid w:val="0025576E"/>
    <w:rsid w:val="002558AD"/>
    <w:rsid w:val="002559FC"/>
    <w:rsid w:val="00255A02"/>
    <w:rsid w:val="00255A03"/>
    <w:rsid w:val="00255D79"/>
    <w:rsid w:val="00255E45"/>
    <w:rsid w:val="00255F96"/>
    <w:rsid w:val="002560FB"/>
    <w:rsid w:val="0025613C"/>
    <w:rsid w:val="002561C8"/>
    <w:rsid w:val="0025624B"/>
    <w:rsid w:val="0025638A"/>
    <w:rsid w:val="002563EF"/>
    <w:rsid w:val="0025646B"/>
    <w:rsid w:val="0025651F"/>
    <w:rsid w:val="00256710"/>
    <w:rsid w:val="002568D0"/>
    <w:rsid w:val="00256C1C"/>
    <w:rsid w:val="00256DF0"/>
    <w:rsid w:val="00257102"/>
    <w:rsid w:val="002574E8"/>
    <w:rsid w:val="002576BA"/>
    <w:rsid w:val="00257997"/>
    <w:rsid w:val="00257C2D"/>
    <w:rsid w:val="002580DB"/>
    <w:rsid w:val="0026031F"/>
    <w:rsid w:val="002607C3"/>
    <w:rsid w:val="00260AEE"/>
    <w:rsid w:val="00260DAF"/>
    <w:rsid w:val="002614D3"/>
    <w:rsid w:val="0026190F"/>
    <w:rsid w:val="00261E53"/>
    <w:rsid w:val="002621A6"/>
    <w:rsid w:val="00262661"/>
    <w:rsid w:val="002628F6"/>
    <w:rsid w:val="0026293F"/>
    <w:rsid w:val="00262D6D"/>
    <w:rsid w:val="00262D9D"/>
    <w:rsid w:val="00262E55"/>
    <w:rsid w:val="00262F49"/>
    <w:rsid w:val="0026301E"/>
    <w:rsid w:val="00263192"/>
    <w:rsid w:val="002632DF"/>
    <w:rsid w:val="00263581"/>
    <w:rsid w:val="00263946"/>
    <w:rsid w:val="002640BA"/>
    <w:rsid w:val="002641B5"/>
    <w:rsid w:val="002643A5"/>
    <w:rsid w:val="00264749"/>
    <w:rsid w:val="0026488A"/>
    <w:rsid w:val="0026491F"/>
    <w:rsid w:val="00264952"/>
    <w:rsid w:val="00264B66"/>
    <w:rsid w:val="00264CF2"/>
    <w:rsid w:val="00264FEC"/>
    <w:rsid w:val="00265929"/>
    <w:rsid w:val="00265A3A"/>
    <w:rsid w:val="00265A59"/>
    <w:rsid w:val="00265BA7"/>
    <w:rsid w:val="00265BF3"/>
    <w:rsid w:val="00265E6A"/>
    <w:rsid w:val="002662AB"/>
    <w:rsid w:val="00266445"/>
    <w:rsid w:val="00266650"/>
    <w:rsid w:val="0026665C"/>
    <w:rsid w:val="002666C3"/>
    <w:rsid w:val="002667A8"/>
    <w:rsid w:val="002668A9"/>
    <w:rsid w:val="00266AFC"/>
    <w:rsid w:val="00266B87"/>
    <w:rsid w:val="00266CDF"/>
    <w:rsid w:val="00266F7C"/>
    <w:rsid w:val="00267587"/>
    <w:rsid w:val="002675C8"/>
    <w:rsid w:val="00267706"/>
    <w:rsid w:val="00267760"/>
    <w:rsid w:val="00267A74"/>
    <w:rsid w:val="00267E2F"/>
    <w:rsid w:val="00267E4E"/>
    <w:rsid w:val="00267FE8"/>
    <w:rsid w:val="002700C3"/>
    <w:rsid w:val="00270105"/>
    <w:rsid w:val="002701FE"/>
    <w:rsid w:val="0027024E"/>
    <w:rsid w:val="002702FC"/>
    <w:rsid w:val="002704A9"/>
    <w:rsid w:val="002704DC"/>
    <w:rsid w:val="00270818"/>
    <w:rsid w:val="00270B80"/>
    <w:rsid w:val="00270C2D"/>
    <w:rsid w:val="0027115D"/>
    <w:rsid w:val="002714F0"/>
    <w:rsid w:val="00271589"/>
    <w:rsid w:val="002717F6"/>
    <w:rsid w:val="00271834"/>
    <w:rsid w:val="00271956"/>
    <w:rsid w:val="0027197D"/>
    <w:rsid w:val="00271F48"/>
    <w:rsid w:val="002721E6"/>
    <w:rsid w:val="00272327"/>
    <w:rsid w:val="00272344"/>
    <w:rsid w:val="00272448"/>
    <w:rsid w:val="0027261A"/>
    <w:rsid w:val="002727B3"/>
    <w:rsid w:val="002728BC"/>
    <w:rsid w:val="00272CC8"/>
    <w:rsid w:val="00272D8A"/>
    <w:rsid w:val="00273177"/>
    <w:rsid w:val="002737BC"/>
    <w:rsid w:val="0027451B"/>
    <w:rsid w:val="0027455B"/>
    <w:rsid w:val="002747EC"/>
    <w:rsid w:val="0027480A"/>
    <w:rsid w:val="00274BC3"/>
    <w:rsid w:val="00274C8D"/>
    <w:rsid w:val="00275074"/>
    <w:rsid w:val="0027515A"/>
    <w:rsid w:val="00275606"/>
    <w:rsid w:val="00275616"/>
    <w:rsid w:val="00276037"/>
    <w:rsid w:val="002763E9"/>
    <w:rsid w:val="00276654"/>
    <w:rsid w:val="00276736"/>
    <w:rsid w:val="002767C0"/>
    <w:rsid w:val="00276A7E"/>
    <w:rsid w:val="00276BDE"/>
    <w:rsid w:val="00276EC7"/>
    <w:rsid w:val="00276F4E"/>
    <w:rsid w:val="00277193"/>
    <w:rsid w:val="0027773D"/>
    <w:rsid w:val="00277776"/>
    <w:rsid w:val="002778BD"/>
    <w:rsid w:val="0028011C"/>
    <w:rsid w:val="002807C5"/>
    <w:rsid w:val="00280A0C"/>
    <w:rsid w:val="00281344"/>
    <w:rsid w:val="00281528"/>
    <w:rsid w:val="002815FA"/>
    <w:rsid w:val="00281961"/>
    <w:rsid w:val="00281E74"/>
    <w:rsid w:val="00282073"/>
    <w:rsid w:val="0028220D"/>
    <w:rsid w:val="0028231E"/>
    <w:rsid w:val="002823A7"/>
    <w:rsid w:val="002824C2"/>
    <w:rsid w:val="002824EC"/>
    <w:rsid w:val="00282953"/>
    <w:rsid w:val="00282A40"/>
    <w:rsid w:val="00282A93"/>
    <w:rsid w:val="00283121"/>
    <w:rsid w:val="00283237"/>
    <w:rsid w:val="002833E8"/>
    <w:rsid w:val="00283570"/>
    <w:rsid w:val="002837F0"/>
    <w:rsid w:val="00283A14"/>
    <w:rsid w:val="00283E8E"/>
    <w:rsid w:val="002840CA"/>
    <w:rsid w:val="00284194"/>
    <w:rsid w:val="00284277"/>
    <w:rsid w:val="0028436B"/>
    <w:rsid w:val="0028441B"/>
    <w:rsid w:val="00284A49"/>
    <w:rsid w:val="00284D41"/>
    <w:rsid w:val="00284D4A"/>
    <w:rsid w:val="00284E32"/>
    <w:rsid w:val="002851EB"/>
    <w:rsid w:val="00285510"/>
    <w:rsid w:val="00285661"/>
    <w:rsid w:val="0028569F"/>
    <w:rsid w:val="002856F8"/>
    <w:rsid w:val="00285779"/>
    <w:rsid w:val="002857B7"/>
    <w:rsid w:val="00285950"/>
    <w:rsid w:val="00285A5D"/>
    <w:rsid w:val="00285BD1"/>
    <w:rsid w:val="00285BE5"/>
    <w:rsid w:val="00285DE2"/>
    <w:rsid w:val="00286028"/>
    <w:rsid w:val="0028616D"/>
    <w:rsid w:val="002863CE"/>
    <w:rsid w:val="002866F6"/>
    <w:rsid w:val="00286812"/>
    <w:rsid w:val="0028682F"/>
    <w:rsid w:val="00286965"/>
    <w:rsid w:val="00286C58"/>
    <w:rsid w:val="0028713E"/>
    <w:rsid w:val="0028730C"/>
    <w:rsid w:val="00287601"/>
    <w:rsid w:val="002876A7"/>
    <w:rsid w:val="002876B9"/>
    <w:rsid w:val="00287889"/>
    <w:rsid w:val="002878C0"/>
    <w:rsid w:val="002878CD"/>
    <w:rsid w:val="00287A25"/>
    <w:rsid w:val="00287A37"/>
    <w:rsid w:val="00287A41"/>
    <w:rsid w:val="00287B0F"/>
    <w:rsid w:val="00287B89"/>
    <w:rsid w:val="00287CC3"/>
    <w:rsid w:val="00287D52"/>
    <w:rsid w:val="00287FE3"/>
    <w:rsid w:val="002901C1"/>
    <w:rsid w:val="00290340"/>
    <w:rsid w:val="002903A7"/>
    <w:rsid w:val="002909CC"/>
    <w:rsid w:val="00290E6E"/>
    <w:rsid w:val="0029129C"/>
    <w:rsid w:val="0029136E"/>
    <w:rsid w:val="0029174E"/>
    <w:rsid w:val="002918D3"/>
    <w:rsid w:val="00291A90"/>
    <w:rsid w:val="00291E3D"/>
    <w:rsid w:val="002920A0"/>
    <w:rsid w:val="002920DB"/>
    <w:rsid w:val="00292399"/>
    <w:rsid w:val="00292546"/>
    <w:rsid w:val="002926D0"/>
    <w:rsid w:val="0029270A"/>
    <w:rsid w:val="00292846"/>
    <w:rsid w:val="00292949"/>
    <w:rsid w:val="00292D5D"/>
    <w:rsid w:val="00293069"/>
    <w:rsid w:val="0029307F"/>
    <w:rsid w:val="002931CF"/>
    <w:rsid w:val="0029323E"/>
    <w:rsid w:val="00293299"/>
    <w:rsid w:val="00293556"/>
    <w:rsid w:val="0029392F"/>
    <w:rsid w:val="00293A95"/>
    <w:rsid w:val="00294047"/>
    <w:rsid w:val="00294166"/>
    <w:rsid w:val="00294300"/>
    <w:rsid w:val="0029431B"/>
    <w:rsid w:val="002943F2"/>
    <w:rsid w:val="00294445"/>
    <w:rsid w:val="00294B4D"/>
    <w:rsid w:val="0029520F"/>
    <w:rsid w:val="0029537E"/>
    <w:rsid w:val="00295448"/>
    <w:rsid w:val="00295573"/>
    <w:rsid w:val="00295745"/>
    <w:rsid w:val="00295B47"/>
    <w:rsid w:val="00295D14"/>
    <w:rsid w:val="00295F9D"/>
    <w:rsid w:val="002960D5"/>
    <w:rsid w:val="002960D9"/>
    <w:rsid w:val="00296221"/>
    <w:rsid w:val="0029645C"/>
    <w:rsid w:val="002964E4"/>
    <w:rsid w:val="0029678F"/>
    <w:rsid w:val="00296B63"/>
    <w:rsid w:val="00297452"/>
    <w:rsid w:val="00297854"/>
    <w:rsid w:val="00297926"/>
    <w:rsid w:val="00297B1F"/>
    <w:rsid w:val="00297E89"/>
    <w:rsid w:val="00297FA3"/>
    <w:rsid w:val="002A02C9"/>
    <w:rsid w:val="002A04E8"/>
    <w:rsid w:val="002A056A"/>
    <w:rsid w:val="002A0947"/>
    <w:rsid w:val="002A0B09"/>
    <w:rsid w:val="002A0BA2"/>
    <w:rsid w:val="002A0E3B"/>
    <w:rsid w:val="002A0FDB"/>
    <w:rsid w:val="002A1062"/>
    <w:rsid w:val="002A1073"/>
    <w:rsid w:val="002A1074"/>
    <w:rsid w:val="002A116E"/>
    <w:rsid w:val="002A1189"/>
    <w:rsid w:val="002A12D0"/>
    <w:rsid w:val="002A13B7"/>
    <w:rsid w:val="002A1938"/>
    <w:rsid w:val="002A1C13"/>
    <w:rsid w:val="002A1F49"/>
    <w:rsid w:val="002A2012"/>
    <w:rsid w:val="002A2338"/>
    <w:rsid w:val="002A236F"/>
    <w:rsid w:val="002A2413"/>
    <w:rsid w:val="002A288D"/>
    <w:rsid w:val="002A2923"/>
    <w:rsid w:val="002A294D"/>
    <w:rsid w:val="002A2C24"/>
    <w:rsid w:val="002A2D90"/>
    <w:rsid w:val="002A2DBD"/>
    <w:rsid w:val="002A2E57"/>
    <w:rsid w:val="002A2F5E"/>
    <w:rsid w:val="002A30A5"/>
    <w:rsid w:val="002A3155"/>
    <w:rsid w:val="002A32F2"/>
    <w:rsid w:val="002A34F1"/>
    <w:rsid w:val="002A352A"/>
    <w:rsid w:val="002A35E3"/>
    <w:rsid w:val="002A3CF9"/>
    <w:rsid w:val="002A3F7E"/>
    <w:rsid w:val="002A4272"/>
    <w:rsid w:val="002A42AD"/>
    <w:rsid w:val="002A44D3"/>
    <w:rsid w:val="002A4954"/>
    <w:rsid w:val="002A4CC4"/>
    <w:rsid w:val="002A4D39"/>
    <w:rsid w:val="002A4FDC"/>
    <w:rsid w:val="002A51DE"/>
    <w:rsid w:val="002A56B7"/>
    <w:rsid w:val="002A58B8"/>
    <w:rsid w:val="002A5B0D"/>
    <w:rsid w:val="002A607D"/>
    <w:rsid w:val="002A631B"/>
    <w:rsid w:val="002A648F"/>
    <w:rsid w:val="002A67D4"/>
    <w:rsid w:val="002A6C12"/>
    <w:rsid w:val="002A6C8F"/>
    <w:rsid w:val="002A7160"/>
    <w:rsid w:val="002A748A"/>
    <w:rsid w:val="002A74B2"/>
    <w:rsid w:val="002B02FE"/>
    <w:rsid w:val="002B032B"/>
    <w:rsid w:val="002B03C5"/>
    <w:rsid w:val="002B0467"/>
    <w:rsid w:val="002B04DA"/>
    <w:rsid w:val="002B05FF"/>
    <w:rsid w:val="002B061C"/>
    <w:rsid w:val="002B0822"/>
    <w:rsid w:val="002B0B6A"/>
    <w:rsid w:val="002B0DC3"/>
    <w:rsid w:val="002B0E09"/>
    <w:rsid w:val="002B1200"/>
    <w:rsid w:val="002B1298"/>
    <w:rsid w:val="002B132E"/>
    <w:rsid w:val="002B1499"/>
    <w:rsid w:val="002B1585"/>
    <w:rsid w:val="002B159A"/>
    <w:rsid w:val="002B1953"/>
    <w:rsid w:val="002B1B92"/>
    <w:rsid w:val="002B225F"/>
    <w:rsid w:val="002B2358"/>
    <w:rsid w:val="002B23AB"/>
    <w:rsid w:val="002B24C0"/>
    <w:rsid w:val="002B25A3"/>
    <w:rsid w:val="002B269A"/>
    <w:rsid w:val="002B273B"/>
    <w:rsid w:val="002B2813"/>
    <w:rsid w:val="002B2831"/>
    <w:rsid w:val="002B2993"/>
    <w:rsid w:val="002B2CB6"/>
    <w:rsid w:val="002B2D29"/>
    <w:rsid w:val="002B2EE7"/>
    <w:rsid w:val="002B2F29"/>
    <w:rsid w:val="002B3057"/>
    <w:rsid w:val="002B335F"/>
    <w:rsid w:val="002B366D"/>
    <w:rsid w:val="002B376D"/>
    <w:rsid w:val="002B38A8"/>
    <w:rsid w:val="002B38AC"/>
    <w:rsid w:val="002B3B31"/>
    <w:rsid w:val="002B3BBD"/>
    <w:rsid w:val="002B3C12"/>
    <w:rsid w:val="002B3CBE"/>
    <w:rsid w:val="002B4021"/>
    <w:rsid w:val="002B40FD"/>
    <w:rsid w:val="002B427A"/>
    <w:rsid w:val="002B4AB2"/>
    <w:rsid w:val="002B4C61"/>
    <w:rsid w:val="002B4F3B"/>
    <w:rsid w:val="002B4F78"/>
    <w:rsid w:val="002B50CF"/>
    <w:rsid w:val="002B52D0"/>
    <w:rsid w:val="002B556A"/>
    <w:rsid w:val="002B5A18"/>
    <w:rsid w:val="002B5C7E"/>
    <w:rsid w:val="002B5C8C"/>
    <w:rsid w:val="002B5FDC"/>
    <w:rsid w:val="002B61B8"/>
    <w:rsid w:val="002B68D0"/>
    <w:rsid w:val="002B69DA"/>
    <w:rsid w:val="002B6B86"/>
    <w:rsid w:val="002B73C2"/>
    <w:rsid w:val="002B78F6"/>
    <w:rsid w:val="002B7A20"/>
    <w:rsid w:val="002B7B49"/>
    <w:rsid w:val="002B7BE3"/>
    <w:rsid w:val="002B7BFA"/>
    <w:rsid w:val="002B7E22"/>
    <w:rsid w:val="002C0708"/>
    <w:rsid w:val="002C0BB7"/>
    <w:rsid w:val="002C0C11"/>
    <w:rsid w:val="002C0C4B"/>
    <w:rsid w:val="002C0EC3"/>
    <w:rsid w:val="002C10E2"/>
    <w:rsid w:val="002C119B"/>
    <w:rsid w:val="002C1344"/>
    <w:rsid w:val="002C1385"/>
    <w:rsid w:val="002C13E6"/>
    <w:rsid w:val="002C13EB"/>
    <w:rsid w:val="002C157D"/>
    <w:rsid w:val="002C1748"/>
    <w:rsid w:val="002C17C9"/>
    <w:rsid w:val="002C19F7"/>
    <w:rsid w:val="002C1C5F"/>
    <w:rsid w:val="002C1EEA"/>
    <w:rsid w:val="002C1F8A"/>
    <w:rsid w:val="002C1F91"/>
    <w:rsid w:val="002C2001"/>
    <w:rsid w:val="002C20B0"/>
    <w:rsid w:val="002C20F1"/>
    <w:rsid w:val="002C2460"/>
    <w:rsid w:val="002C266B"/>
    <w:rsid w:val="002C2F8A"/>
    <w:rsid w:val="002C30F2"/>
    <w:rsid w:val="002C31E9"/>
    <w:rsid w:val="002C3411"/>
    <w:rsid w:val="002C3726"/>
    <w:rsid w:val="002C3AB0"/>
    <w:rsid w:val="002C3B60"/>
    <w:rsid w:val="002C3CBF"/>
    <w:rsid w:val="002C3E4A"/>
    <w:rsid w:val="002C3F89"/>
    <w:rsid w:val="002C4001"/>
    <w:rsid w:val="002C4054"/>
    <w:rsid w:val="002C438D"/>
    <w:rsid w:val="002C46FC"/>
    <w:rsid w:val="002C477E"/>
    <w:rsid w:val="002C47AD"/>
    <w:rsid w:val="002C4FAD"/>
    <w:rsid w:val="002C50B7"/>
    <w:rsid w:val="002C5372"/>
    <w:rsid w:val="002C53E5"/>
    <w:rsid w:val="002C5510"/>
    <w:rsid w:val="002C55D0"/>
    <w:rsid w:val="002C5786"/>
    <w:rsid w:val="002C578D"/>
    <w:rsid w:val="002C5C2F"/>
    <w:rsid w:val="002C5D84"/>
    <w:rsid w:val="002C6034"/>
    <w:rsid w:val="002C635B"/>
    <w:rsid w:val="002C65AA"/>
    <w:rsid w:val="002C6618"/>
    <w:rsid w:val="002C66B2"/>
    <w:rsid w:val="002C6B46"/>
    <w:rsid w:val="002C7276"/>
    <w:rsid w:val="002C7330"/>
    <w:rsid w:val="002C7479"/>
    <w:rsid w:val="002C747B"/>
    <w:rsid w:val="002C7590"/>
    <w:rsid w:val="002C76DF"/>
    <w:rsid w:val="002C770F"/>
    <w:rsid w:val="002C7CFF"/>
    <w:rsid w:val="002C7DE7"/>
    <w:rsid w:val="002D0231"/>
    <w:rsid w:val="002D0348"/>
    <w:rsid w:val="002D05BA"/>
    <w:rsid w:val="002D09E1"/>
    <w:rsid w:val="002D0B36"/>
    <w:rsid w:val="002D0BC6"/>
    <w:rsid w:val="002D0D23"/>
    <w:rsid w:val="002D0D95"/>
    <w:rsid w:val="002D0FFD"/>
    <w:rsid w:val="002D1010"/>
    <w:rsid w:val="002D1074"/>
    <w:rsid w:val="002D109C"/>
    <w:rsid w:val="002D11B9"/>
    <w:rsid w:val="002D1200"/>
    <w:rsid w:val="002D12DB"/>
    <w:rsid w:val="002D14E9"/>
    <w:rsid w:val="002D1776"/>
    <w:rsid w:val="002D17C5"/>
    <w:rsid w:val="002D190E"/>
    <w:rsid w:val="002D1B90"/>
    <w:rsid w:val="002D1C5F"/>
    <w:rsid w:val="002D1DC8"/>
    <w:rsid w:val="002D1EB3"/>
    <w:rsid w:val="002D210C"/>
    <w:rsid w:val="002D23FC"/>
    <w:rsid w:val="002D2564"/>
    <w:rsid w:val="002D2757"/>
    <w:rsid w:val="002D29C9"/>
    <w:rsid w:val="002D32AC"/>
    <w:rsid w:val="002D3365"/>
    <w:rsid w:val="002D34BF"/>
    <w:rsid w:val="002D35DD"/>
    <w:rsid w:val="002D365F"/>
    <w:rsid w:val="002D36FC"/>
    <w:rsid w:val="002D392D"/>
    <w:rsid w:val="002D3E73"/>
    <w:rsid w:val="002D3EA4"/>
    <w:rsid w:val="002D4333"/>
    <w:rsid w:val="002D4490"/>
    <w:rsid w:val="002D460D"/>
    <w:rsid w:val="002D47CA"/>
    <w:rsid w:val="002D4992"/>
    <w:rsid w:val="002D4BEE"/>
    <w:rsid w:val="002D4DCE"/>
    <w:rsid w:val="002D4F01"/>
    <w:rsid w:val="002D4F72"/>
    <w:rsid w:val="002D5163"/>
    <w:rsid w:val="002D51DF"/>
    <w:rsid w:val="002D55D2"/>
    <w:rsid w:val="002D5638"/>
    <w:rsid w:val="002D58FE"/>
    <w:rsid w:val="002D5917"/>
    <w:rsid w:val="002D59B0"/>
    <w:rsid w:val="002D5A6B"/>
    <w:rsid w:val="002D5B90"/>
    <w:rsid w:val="002D5BA5"/>
    <w:rsid w:val="002D5CD9"/>
    <w:rsid w:val="002D5EEB"/>
    <w:rsid w:val="002D641A"/>
    <w:rsid w:val="002D6764"/>
    <w:rsid w:val="002D683A"/>
    <w:rsid w:val="002D6848"/>
    <w:rsid w:val="002D6863"/>
    <w:rsid w:val="002D6892"/>
    <w:rsid w:val="002D68C2"/>
    <w:rsid w:val="002D694C"/>
    <w:rsid w:val="002D6AC5"/>
    <w:rsid w:val="002D6EB1"/>
    <w:rsid w:val="002D6F59"/>
    <w:rsid w:val="002D731A"/>
    <w:rsid w:val="002D779A"/>
    <w:rsid w:val="002D78FB"/>
    <w:rsid w:val="002D7C86"/>
    <w:rsid w:val="002E01CD"/>
    <w:rsid w:val="002E04D8"/>
    <w:rsid w:val="002E0553"/>
    <w:rsid w:val="002E05E0"/>
    <w:rsid w:val="002E0692"/>
    <w:rsid w:val="002E0741"/>
    <w:rsid w:val="002E07E5"/>
    <w:rsid w:val="002E0813"/>
    <w:rsid w:val="002E0C7C"/>
    <w:rsid w:val="002E0E5B"/>
    <w:rsid w:val="002E0ED6"/>
    <w:rsid w:val="002E0EF4"/>
    <w:rsid w:val="002E109E"/>
    <w:rsid w:val="002E1113"/>
    <w:rsid w:val="002E12E7"/>
    <w:rsid w:val="002E152D"/>
    <w:rsid w:val="002E1539"/>
    <w:rsid w:val="002E1737"/>
    <w:rsid w:val="002E1A9F"/>
    <w:rsid w:val="002E1AA1"/>
    <w:rsid w:val="002E1D74"/>
    <w:rsid w:val="002E2238"/>
    <w:rsid w:val="002E2943"/>
    <w:rsid w:val="002E2CF1"/>
    <w:rsid w:val="002E2EB1"/>
    <w:rsid w:val="002E2EC6"/>
    <w:rsid w:val="002E3101"/>
    <w:rsid w:val="002E3205"/>
    <w:rsid w:val="002E3286"/>
    <w:rsid w:val="002E3349"/>
    <w:rsid w:val="002E34AF"/>
    <w:rsid w:val="002E3993"/>
    <w:rsid w:val="002E3CEA"/>
    <w:rsid w:val="002E3FD4"/>
    <w:rsid w:val="002E4087"/>
    <w:rsid w:val="002E45C6"/>
    <w:rsid w:val="002E45D6"/>
    <w:rsid w:val="002E479E"/>
    <w:rsid w:val="002E4AAC"/>
    <w:rsid w:val="002E4D9D"/>
    <w:rsid w:val="002E4FF4"/>
    <w:rsid w:val="002E508C"/>
    <w:rsid w:val="002E529A"/>
    <w:rsid w:val="002E53DE"/>
    <w:rsid w:val="002E563B"/>
    <w:rsid w:val="002E581F"/>
    <w:rsid w:val="002E5860"/>
    <w:rsid w:val="002E58BB"/>
    <w:rsid w:val="002E59CA"/>
    <w:rsid w:val="002E5AC8"/>
    <w:rsid w:val="002E5BA3"/>
    <w:rsid w:val="002E5DC2"/>
    <w:rsid w:val="002E617E"/>
    <w:rsid w:val="002E62D2"/>
    <w:rsid w:val="002E674A"/>
    <w:rsid w:val="002E68C4"/>
    <w:rsid w:val="002E6B03"/>
    <w:rsid w:val="002E6B96"/>
    <w:rsid w:val="002E6EE9"/>
    <w:rsid w:val="002E70F6"/>
    <w:rsid w:val="002E719A"/>
    <w:rsid w:val="002E734F"/>
    <w:rsid w:val="002E74AF"/>
    <w:rsid w:val="002E758C"/>
    <w:rsid w:val="002E7734"/>
    <w:rsid w:val="002E7868"/>
    <w:rsid w:val="002E7C05"/>
    <w:rsid w:val="002F0082"/>
    <w:rsid w:val="002F02BC"/>
    <w:rsid w:val="002F0629"/>
    <w:rsid w:val="002F0652"/>
    <w:rsid w:val="002F06F3"/>
    <w:rsid w:val="002F1038"/>
    <w:rsid w:val="002F11BF"/>
    <w:rsid w:val="002F14A2"/>
    <w:rsid w:val="002F1BF2"/>
    <w:rsid w:val="002F1C6A"/>
    <w:rsid w:val="002F1F1D"/>
    <w:rsid w:val="002F21A5"/>
    <w:rsid w:val="002F21BB"/>
    <w:rsid w:val="002F22FF"/>
    <w:rsid w:val="002F234F"/>
    <w:rsid w:val="002F2D8F"/>
    <w:rsid w:val="002F2E9A"/>
    <w:rsid w:val="002F36B6"/>
    <w:rsid w:val="002F37C3"/>
    <w:rsid w:val="002F39E4"/>
    <w:rsid w:val="002F3BC2"/>
    <w:rsid w:val="002F3D34"/>
    <w:rsid w:val="002F3E52"/>
    <w:rsid w:val="002F3F43"/>
    <w:rsid w:val="002F4058"/>
    <w:rsid w:val="002F420B"/>
    <w:rsid w:val="002F4337"/>
    <w:rsid w:val="002F472D"/>
    <w:rsid w:val="002F4814"/>
    <w:rsid w:val="002F4938"/>
    <w:rsid w:val="002F4A65"/>
    <w:rsid w:val="002F4CBD"/>
    <w:rsid w:val="002F50D1"/>
    <w:rsid w:val="002F56EA"/>
    <w:rsid w:val="002F5718"/>
    <w:rsid w:val="002F58B4"/>
    <w:rsid w:val="002F5945"/>
    <w:rsid w:val="002F59CD"/>
    <w:rsid w:val="002F5BE4"/>
    <w:rsid w:val="002F5C32"/>
    <w:rsid w:val="002F5ECA"/>
    <w:rsid w:val="002F6119"/>
    <w:rsid w:val="002F62FD"/>
    <w:rsid w:val="002F67D1"/>
    <w:rsid w:val="002F695B"/>
    <w:rsid w:val="002F6B5A"/>
    <w:rsid w:val="002F6E75"/>
    <w:rsid w:val="002F7071"/>
    <w:rsid w:val="002F72DA"/>
    <w:rsid w:val="002F72F0"/>
    <w:rsid w:val="002F7427"/>
    <w:rsid w:val="002F7464"/>
    <w:rsid w:val="002F7578"/>
    <w:rsid w:val="002F76B1"/>
    <w:rsid w:val="002F76B6"/>
    <w:rsid w:val="002F77FB"/>
    <w:rsid w:val="002F797D"/>
    <w:rsid w:val="002F7D3D"/>
    <w:rsid w:val="002F7D4F"/>
    <w:rsid w:val="002F7D66"/>
    <w:rsid w:val="002F7DBE"/>
    <w:rsid w:val="002F7F84"/>
    <w:rsid w:val="003002F5"/>
    <w:rsid w:val="0030090B"/>
    <w:rsid w:val="00300B0B"/>
    <w:rsid w:val="00300B52"/>
    <w:rsid w:val="00300DC3"/>
    <w:rsid w:val="00300E85"/>
    <w:rsid w:val="003013CD"/>
    <w:rsid w:val="003017AA"/>
    <w:rsid w:val="003019B6"/>
    <w:rsid w:val="00301B08"/>
    <w:rsid w:val="00301D21"/>
    <w:rsid w:val="00301F8A"/>
    <w:rsid w:val="00301F9E"/>
    <w:rsid w:val="00302221"/>
    <w:rsid w:val="00302384"/>
    <w:rsid w:val="00302AD4"/>
    <w:rsid w:val="00302AE8"/>
    <w:rsid w:val="00302BB1"/>
    <w:rsid w:val="00302DDC"/>
    <w:rsid w:val="003030F0"/>
    <w:rsid w:val="00303127"/>
    <w:rsid w:val="003031FC"/>
    <w:rsid w:val="0030337A"/>
    <w:rsid w:val="00303420"/>
    <w:rsid w:val="003036C2"/>
    <w:rsid w:val="00303A28"/>
    <w:rsid w:val="00303C30"/>
    <w:rsid w:val="0030404B"/>
    <w:rsid w:val="00304091"/>
    <w:rsid w:val="00304210"/>
    <w:rsid w:val="003045B0"/>
    <w:rsid w:val="003045DA"/>
    <w:rsid w:val="00304810"/>
    <w:rsid w:val="003048D7"/>
    <w:rsid w:val="00304991"/>
    <w:rsid w:val="00304A1B"/>
    <w:rsid w:val="00304AD2"/>
    <w:rsid w:val="00304DA7"/>
    <w:rsid w:val="00304E77"/>
    <w:rsid w:val="00304EAA"/>
    <w:rsid w:val="00304F1C"/>
    <w:rsid w:val="00304FD8"/>
    <w:rsid w:val="00305119"/>
    <w:rsid w:val="00305297"/>
    <w:rsid w:val="00305303"/>
    <w:rsid w:val="003054E4"/>
    <w:rsid w:val="003055E3"/>
    <w:rsid w:val="003056D0"/>
    <w:rsid w:val="0030577D"/>
    <w:rsid w:val="00305DEA"/>
    <w:rsid w:val="003062E6"/>
    <w:rsid w:val="003062FD"/>
    <w:rsid w:val="003063A4"/>
    <w:rsid w:val="00306404"/>
    <w:rsid w:val="003064A2"/>
    <w:rsid w:val="003068B6"/>
    <w:rsid w:val="00306E71"/>
    <w:rsid w:val="00306F07"/>
    <w:rsid w:val="003071F6"/>
    <w:rsid w:val="00307436"/>
    <w:rsid w:val="003076A5"/>
    <w:rsid w:val="003076C6"/>
    <w:rsid w:val="00307A93"/>
    <w:rsid w:val="00307C9D"/>
    <w:rsid w:val="00307EE6"/>
    <w:rsid w:val="00307FE0"/>
    <w:rsid w:val="003102E4"/>
    <w:rsid w:val="003107EB"/>
    <w:rsid w:val="00310AE3"/>
    <w:rsid w:val="00310CC2"/>
    <w:rsid w:val="00310D43"/>
    <w:rsid w:val="00310DCC"/>
    <w:rsid w:val="00310E66"/>
    <w:rsid w:val="00310FC7"/>
    <w:rsid w:val="0031106E"/>
    <w:rsid w:val="00311202"/>
    <w:rsid w:val="00311874"/>
    <w:rsid w:val="00311C08"/>
    <w:rsid w:val="0031218D"/>
    <w:rsid w:val="0031229E"/>
    <w:rsid w:val="003123A6"/>
    <w:rsid w:val="003125CE"/>
    <w:rsid w:val="003125E0"/>
    <w:rsid w:val="00312628"/>
    <w:rsid w:val="003126C0"/>
    <w:rsid w:val="00312764"/>
    <w:rsid w:val="0031279A"/>
    <w:rsid w:val="00312820"/>
    <w:rsid w:val="00312857"/>
    <w:rsid w:val="00312C0E"/>
    <w:rsid w:val="00312E3C"/>
    <w:rsid w:val="00312ECE"/>
    <w:rsid w:val="003130A6"/>
    <w:rsid w:val="003134FA"/>
    <w:rsid w:val="0031393C"/>
    <w:rsid w:val="00313AD8"/>
    <w:rsid w:val="00313B60"/>
    <w:rsid w:val="00313CB0"/>
    <w:rsid w:val="00313F96"/>
    <w:rsid w:val="003141D4"/>
    <w:rsid w:val="00314255"/>
    <w:rsid w:val="00314700"/>
    <w:rsid w:val="00314B0A"/>
    <w:rsid w:val="00314B76"/>
    <w:rsid w:val="00314CE4"/>
    <w:rsid w:val="003150CE"/>
    <w:rsid w:val="003152C6"/>
    <w:rsid w:val="003152CE"/>
    <w:rsid w:val="003152D8"/>
    <w:rsid w:val="00315419"/>
    <w:rsid w:val="003155EF"/>
    <w:rsid w:val="00315A79"/>
    <w:rsid w:val="00315A8F"/>
    <w:rsid w:val="00315AAB"/>
    <w:rsid w:val="00315C33"/>
    <w:rsid w:val="00315C75"/>
    <w:rsid w:val="00315CD5"/>
    <w:rsid w:val="00315DF3"/>
    <w:rsid w:val="00316071"/>
    <w:rsid w:val="0031614F"/>
    <w:rsid w:val="00316204"/>
    <w:rsid w:val="003163DD"/>
    <w:rsid w:val="00316460"/>
    <w:rsid w:val="00316747"/>
    <w:rsid w:val="00316F8F"/>
    <w:rsid w:val="003172A8"/>
    <w:rsid w:val="00317450"/>
    <w:rsid w:val="003174F2"/>
    <w:rsid w:val="003174FD"/>
    <w:rsid w:val="003175E1"/>
    <w:rsid w:val="00320246"/>
    <w:rsid w:val="00320299"/>
    <w:rsid w:val="0032053C"/>
    <w:rsid w:val="0032073D"/>
    <w:rsid w:val="003208A6"/>
    <w:rsid w:val="003208C7"/>
    <w:rsid w:val="00320FED"/>
    <w:rsid w:val="0032109A"/>
    <w:rsid w:val="0032112E"/>
    <w:rsid w:val="00321154"/>
    <w:rsid w:val="003211B0"/>
    <w:rsid w:val="00321287"/>
    <w:rsid w:val="00321708"/>
    <w:rsid w:val="0032171E"/>
    <w:rsid w:val="00321AEA"/>
    <w:rsid w:val="00321C3C"/>
    <w:rsid w:val="00321C78"/>
    <w:rsid w:val="00321EDA"/>
    <w:rsid w:val="00322081"/>
    <w:rsid w:val="003224AA"/>
    <w:rsid w:val="003224B2"/>
    <w:rsid w:val="003224E7"/>
    <w:rsid w:val="003225DC"/>
    <w:rsid w:val="00322736"/>
    <w:rsid w:val="00323101"/>
    <w:rsid w:val="003231EF"/>
    <w:rsid w:val="00323229"/>
    <w:rsid w:val="00323680"/>
    <w:rsid w:val="0032370A"/>
    <w:rsid w:val="003238D4"/>
    <w:rsid w:val="00323A5D"/>
    <w:rsid w:val="00323BBA"/>
    <w:rsid w:val="00323E61"/>
    <w:rsid w:val="003248EA"/>
    <w:rsid w:val="00324C40"/>
    <w:rsid w:val="00324C51"/>
    <w:rsid w:val="00324FEC"/>
    <w:rsid w:val="00325115"/>
    <w:rsid w:val="00325471"/>
    <w:rsid w:val="003256AB"/>
    <w:rsid w:val="003257C4"/>
    <w:rsid w:val="00325BA6"/>
    <w:rsid w:val="00325D3E"/>
    <w:rsid w:val="00325D7A"/>
    <w:rsid w:val="00325FA4"/>
    <w:rsid w:val="0032604C"/>
    <w:rsid w:val="00326145"/>
    <w:rsid w:val="003263F9"/>
    <w:rsid w:val="0032656D"/>
    <w:rsid w:val="003266A7"/>
    <w:rsid w:val="0032677B"/>
    <w:rsid w:val="00326D24"/>
    <w:rsid w:val="00326FAA"/>
    <w:rsid w:val="00327073"/>
    <w:rsid w:val="00327163"/>
    <w:rsid w:val="003271AC"/>
    <w:rsid w:val="003271B7"/>
    <w:rsid w:val="00327284"/>
    <w:rsid w:val="00327305"/>
    <w:rsid w:val="00327339"/>
    <w:rsid w:val="00327531"/>
    <w:rsid w:val="00327560"/>
    <w:rsid w:val="00327817"/>
    <w:rsid w:val="0032786D"/>
    <w:rsid w:val="003279C9"/>
    <w:rsid w:val="00327D4E"/>
    <w:rsid w:val="00330187"/>
    <w:rsid w:val="00330305"/>
    <w:rsid w:val="00330383"/>
    <w:rsid w:val="003303C8"/>
    <w:rsid w:val="00330757"/>
    <w:rsid w:val="0033082B"/>
    <w:rsid w:val="0033086F"/>
    <w:rsid w:val="00330A74"/>
    <w:rsid w:val="00330F1C"/>
    <w:rsid w:val="003315B2"/>
    <w:rsid w:val="00331734"/>
    <w:rsid w:val="00331B6F"/>
    <w:rsid w:val="00331C77"/>
    <w:rsid w:val="00331C96"/>
    <w:rsid w:val="00331DB0"/>
    <w:rsid w:val="00331DB6"/>
    <w:rsid w:val="00331EF3"/>
    <w:rsid w:val="00331F96"/>
    <w:rsid w:val="00332335"/>
    <w:rsid w:val="003324DD"/>
    <w:rsid w:val="0033272F"/>
    <w:rsid w:val="00332781"/>
    <w:rsid w:val="00332792"/>
    <w:rsid w:val="003327E2"/>
    <w:rsid w:val="00332A76"/>
    <w:rsid w:val="00332B55"/>
    <w:rsid w:val="00332DBC"/>
    <w:rsid w:val="00332DFC"/>
    <w:rsid w:val="0033310B"/>
    <w:rsid w:val="003335AF"/>
    <w:rsid w:val="0033365D"/>
    <w:rsid w:val="003336B9"/>
    <w:rsid w:val="0033384E"/>
    <w:rsid w:val="003339D2"/>
    <w:rsid w:val="00334244"/>
    <w:rsid w:val="00334516"/>
    <w:rsid w:val="00334529"/>
    <w:rsid w:val="0033476C"/>
    <w:rsid w:val="003347D2"/>
    <w:rsid w:val="00334839"/>
    <w:rsid w:val="003348BB"/>
    <w:rsid w:val="00334A23"/>
    <w:rsid w:val="00334CE8"/>
    <w:rsid w:val="00334D16"/>
    <w:rsid w:val="00334D3D"/>
    <w:rsid w:val="00334E5D"/>
    <w:rsid w:val="00334F68"/>
    <w:rsid w:val="003350A6"/>
    <w:rsid w:val="00335127"/>
    <w:rsid w:val="003351D8"/>
    <w:rsid w:val="003352DF"/>
    <w:rsid w:val="00335542"/>
    <w:rsid w:val="003356B6"/>
    <w:rsid w:val="003358EE"/>
    <w:rsid w:val="003359A8"/>
    <w:rsid w:val="00335D62"/>
    <w:rsid w:val="00335EA8"/>
    <w:rsid w:val="00335EDD"/>
    <w:rsid w:val="00335FCC"/>
    <w:rsid w:val="00336116"/>
    <w:rsid w:val="003363DD"/>
    <w:rsid w:val="003363E3"/>
    <w:rsid w:val="00336452"/>
    <w:rsid w:val="0033652B"/>
    <w:rsid w:val="003367D5"/>
    <w:rsid w:val="0033693E"/>
    <w:rsid w:val="00336A6F"/>
    <w:rsid w:val="00336CFF"/>
    <w:rsid w:val="0033700C"/>
    <w:rsid w:val="0033707D"/>
    <w:rsid w:val="003371B0"/>
    <w:rsid w:val="003372BA"/>
    <w:rsid w:val="0033732F"/>
    <w:rsid w:val="00337375"/>
    <w:rsid w:val="003373AE"/>
    <w:rsid w:val="00337810"/>
    <w:rsid w:val="00337831"/>
    <w:rsid w:val="00337A26"/>
    <w:rsid w:val="00337C1F"/>
    <w:rsid w:val="00337E4A"/>
    <w:rsid w:val="003400A8"/>
    <w:rsid w:val="003400B0"/>
    <w:rsid w:val="003401EE"/>
    <w:rsid w:val="00340361"/>
    <w:rsid w:val="00340709"/>
    <w:rsid w:val="00340795"/>
    <w:rsid w:val="00340AE0"/>
    <w:rsid w:val="00340AE7"/>
    <w:rsid w:val="0034111C"/>
    <w:rsid w:val="0034118B"/>
    <w:rsid w:val="003415A2"/>
    <w:rsid w:val="003415BA"/>
    <w:rsid w:val="0034163B"/>
    <w:rsid w:val="0034193B"/>
    <w:rsid w:val="00341947"/>
    <w:rsid w:val="003419EB"/>
    <w:rsid w:val="003419FA"/>
    <w:rsid w:val="00341E60"/>
    <w:rsid w:val="00341F5B"/>
    <w:rsid w:val="0034217F"/>
    <w:rsid w:val="003421B9"/>
    <w:rsid w:val="003422AA"/>
    <w:rsid w:val="00342566"/>
    <w:rsid w:val="0034267E"/>
    <w:rsid w:val="00342AD2"/>
    <w:rsid w:val="00342CF4"/>
    <w:rsid w:val="00343250"/>
    <w:rsid w:val="00343303"/>
    <w:rsid w:val="00343313"/>
    <w:rsid w:val="003433D1"/>
    <w:rsid w:val="0034345E"/>
    <w:rsid w:val="00343561"/>
    <w:rsid w:val="00343696"/>
    <w:rsid w:val="00343954"/>
    <w:rsid w:val="00343A15"/>
    <w:rsid w:val="00343ECC"/>
    <w:rsid w:val="00343F49"/>
    <w:rsid w:val="00344097"/>
    <w:rsid w:val="003441D3"/>
    <w:rsid w:val="0034421E"/>
    <w:rsid w:val="00344B98"/>
    <w:rsid w:val="00344BCA"/>
    <w:rsid w:val="00344FF9"/>
    <w:rsid w:val="0034502D"/>
    <w:rsid w:val="00345405"/>
    <w:rsid w:val="003454A1"/>
    <w:rsid w:val="003455D7"/>
    <w:rsid w:val="0034560C"/>
    <w:rsid w:val="0034597C"/>
    <w:rsid w:val="00345B77"/>
    <w:rsid w:val="00345D28"/>
    <w:rsid w:val="00345D96"/>
    <w:rsid w:val="00345DDD"/>
    <w:rsid w:val="0034611C"/>
    <w:rsid w:val="0034625E"/>
    <w:rsid w:val="003463C7"/>
    <w:rsid w:val="0034656C"/>
    <w:rsid w:val="003465FF"/>
    <w:rsid w:val="003467E9"/>
    <w:rsid w:val="0034683E"/>
    <w:rsid w:val="00346964"/>
    <w:rsid w:val="00346C32"/>
    <w:rsid w:val="00346FED"/>
    <w:rsid w:val="00347389"/>
    <w:rsid w:val="0034743C"/>
    <w:rsid w:val="0034772E"/>
    <w:rsid w:val="00347758"/>
    <w:rsid w:val="00347A05"/>
    <w:rsid w:val="00347A54"/>
    <w:rsid w:val="00347B0A"/>
    <w:rsid w:val="003501B6"/>
    <w:rsid w:val="00350223"/>
    <w:rsid w:val="00350C39"/>
    <w:rsid w:val="00351024"/>
    <w:rsid w:val="0035145E"/>
    <w:rsid w:val="00351629"/>
    <w:rsid w:val="0035197C"/>
    <w:rsid w:val="00351A07"/>
    <w:rsid w:val="00351E01"/>
    <w:rsid w:val="003523B0"/>
    <w:rsid w:val="0035279E"/>
    <w:rsid w:val="00352968"/>
    <w:rsid w:val="0035298B"/>
    <w:rsid w:val="00352D21"/>
    <w:rsid w:val="00352E28"/>
    <w:rsid w:val="0035303E"/>
    <w:rsid w:val="003536E7"/>
    <w:rsid w:val="00353D28"/>
    <w:rsid w:val="00353E6E"/>
    <w:rsid w:val="00353EEE"/>
    <w:rsid w:val="00354075"/>
    <w:rsid w:val="003542C0"/>
    <w:rsid w:val="003543C9"/>
    <w:rsid w:val="0035443A"/>
    <w:rsid w:val="0035443D"/>
    <w:rsid w:val="003544BE"/>
    <w:rsid w:val="00354551"/>
    <w:rsid w:val="0035468A"/>
    <w:rsid w:val="00354AA2"/>
    <w:rsid w:val="00354C45"/>
    <w:rsid w:val="00354E34"/>
    <w:rsid w:val="00354F4E"/>
    <w:rsid w:val="00354F54"/>
    <w:rsid w:val="00354FEE"/>
    <w:rsid w:val="00355112"/>
    <w:rsid w:val="0035519B"/>
    <w:rsid w:val="00355788"/>
    <w:rsid w:val="00355C0F"/>
    <w:rsid w:val="00355C5F"/>
    <w:rsid w:val="00356275"/>
    <w:rsid w:val="003563F8"/>
    <w:rsid w:val="00356539"/>
    <w:rsid w:val="00356AA5"/>
    <w:rsid w:val="00356C0A"/>
    <w:rsid w:val="00356C0B"/>
    <w:rsid w:val="00357197"/>
    <w:rsid w:val="003571EF"/>
    <w:rsid w:val="003574AD"/>
    <w:rsid w:val="0035769B"/>
    <w:rsid w:val="00357A30"/>
    <w:rsid w:val="00357B9C"/>
    <w:rsid w:val="00357BB0"/>
    <w:rsid w:val="00357BCF"/>
    <w:rsid w:val="00357CB1"/>
    <w:rsid w:val="00357E92"/>
    <w:rsid w:val="003603A2"/>
    <w:rsid w:val="0036041F"/>
    <w:rsid w:val="003608D5"/>
    <w:rsid w:val="003611FC"/>
    <w:rsid w:val="00361412"/>
    <w:rsid w:val="003615CA"/>
    <w:rsid w:val="00361C2A"/>
    <w:rsid w:val="00361CF5"/>
    <w:rsid w:val="003621E2"/>
    <w:rsid w:val="00362332"/>
    <w:rsid w:val="003623FC"/>
    <w:rsid w:val="00362495"/>
    <w:rsid w:val="003628AD"/>
    <w:rsid w:val="00362E49"/>
    <w:rsid w:val="00363403"/>
    <w:rsid w:val="0036351F"/>
    <w:rsid w:val="003637EC"/>
    <w:rsid w:val="003638D6"/>
    <w:rsid w:val="00363B2C"/>
    <w:rsid w:val="00363F8A"/>
    <w:rsid w:val="003642A6"/>
    <w:rsid w:val="00364416"/>
    <w:rsid w:val="003644F4"/>
    <w:rsid w:val="00364763"/>
    <w:rsid w:val="00364B4B"/>
    <w:rsid w:val="00364CFA"/>
    <w:rsid w:val="00364E15"/>
    <w:rsid w:val="003651B8"/>
    <w:rsid w:val="00365594"/>
    <w:rsid w:val="003656D1"/>
    <w:rsid w:val="00365783"/>
    <w:rsid w:val="0036589A"/>
    <w:rsid w:val="00365930"/>
    <w:rsid w:val="00365A7C"/>
    <w:rsid w:val="00365C3D"/>
    <w:rsid w:val="00366535"/>
    <w:rsid w:val="00366542"/>
    <w:rsid w:val="003665F3"/>
    <w:rsid w:val="00366866"/>
    <w:rsid w:val="003668F9"/>
    <w:rsid w:val="003669DA"/>
    <w:rsid w:val="00366C1B"/>
    <w:rsid w:val="0036725A"/>
    <w:rsid w:val="00367337"/>
    <w:rsid w:val="00367367"/>
    <w:rsid w:val="00367476"/>
    <w:rsid w:val="003674EA"/>
    <w:rsid w:val="003674F9"/>
    <w:rsid w:val="00367620"/>
    <w:rsid w:val="0036764E"/>
    <w:rsid w:val="003677BA"/>
    <w:rsid w:val="00367FD8"/>
    <w:rsid w:val="0037004E"/>
    <w:rsid w:val="00370117"/>
    <w:rsid w:val="00370169"/>
    <w:rsid w:val="003703DE"/>
    <w:rsid w:val="003703E4"/>
    <w:rsid w:val="003704EB"/>
    <w:rsid w:val="003704FE"/>
    <w:rsid w:val="00370926"/>
    <w:rsid w:val="00370B63"/>
    <w:rsid w:val="00370D41"/>
    <w:rsid w:val="00370DA6"/>
    <w:rsid w:val="00370FCC"/>
    <w:rsid w:val="00371088"/>
    <w:rsid w:val="003711AF"/>
    <w:rsid w:val="00371594"/>
    <w:rsid w:val="0037168A"/>
    <w:rsid w:val="00371924"/>
    <w:rsid w:val="00371B26"/>
    <w:rsid w:val="00371C73"/>
    <w:rsid w:val="00371D6E"/>
    <w:rsid w:val="00371D70"/>
    <w:rsid w:val="003728BB"/>
    <w:rsid w:val="00372C1C"/>
    <w:rsid w:val="00372E3F"/>
    <w:rsid w:val="003732D2"/>
    <w:rsid w:val="0037337B"/>
    <w:rsid w:val="003735C6"/>
    <w:rsid w:val="0037379B"/>
    <w:rsid w:val="003739D6"/>
    <w:rsid w:val="00373E85"/>
    <w:rsid w:val="00373F4A"/>
    <w:rsid w:val="003740A5"/>
    <w:rsid w:val="003740CC"/>
    <w:rsid w:val="00374491"/>
    <w:rsid w:val="0037466F"/>
    <w:rsid w:val="00374697"/>
    <w:rsid w:val="00374848"/>
    <w:rsid w:val="003748C3"/>
    <w:rsid w:val="00374D22"/>
    <w:rsid w:val="0037562B"/>
    <w:rsid w:val="003757A1"/>
    <w:rsid w:val="003758E0"/>
    <w:rsid w:val="003759A8"/>
    <w:rsid w:val="003759B2"/>
    <w:rsid w:val="00375C4D"/>
    <w:rsid w:val="00375D09"/>
    <w:rsid w:val="00375DD2"/>
    <w:rsid w:val="00375E20"/>
    <w:rsid w:val="00376123"/>
    <w:rsid w:val="003761C3"/>
    <w:rsid w:val="003762DC"/>
    <w:rsid w:val="0037673A"/>
    <w:rsid w:val="00376887"/>
    <w:rsid w:val="00376D52"/>
    <w:rsid w:val="00376F07"/>
    <w:rsid w:val="00376F6B"/>
    <w:rsid w:val="00376FA1"/>
    <w:rsid w:val="003770AB"/>
    <w:rsid w:val="00377357"/>
    <w:rsid w:val="0037739D"/>
    <w:rsid w:val="003774C2"/>
    <w:rsid w:val="0037751C"/>
    <w:rsid w:val="003777E1"/>
    <w:rsid w:val="003779E3"/>
    <w:rsid w:val="00377D61"/>
    <w:rsid w:val="00377F90"/>
    <w:rsid w:val="003801FB"/>
    <w:rsid w:val="0038026F"/>
    <w:rsid w:val="00380794"/>
    <w:rsid w:val="0038096D"/>
    <w:rsid w:val="00380A0A"/>
    <w:rsid w:val="00380B66"/>
    <w:rsid w:val="00380D2C"/>
    <w:rsid w:val="00380DCF"/>
    <w:rsid w:val="00380DD5"/>
    <w:rsid w:val="00380F06"/>
    <w:rsid w:val="00380F3F"/>
    <w:rsid w:val="00381121"/>
    <w:rsid w:val="00381793"/>
    <w:rsid w:val="003818FC"/>
    <w:rsid w:val="00381953"/>
    <w:rsid w:val="00381B3F"/>
    <w:rsid w:val="00381E95"/>
    <w:rsid w:val="00382034"/>
    <w:rsid w:val="00382232"/>
    <w:rsid w:val="003823C6"/>
    <w:rsid w:val="00382491"/>
    <w:rsid w:val="003824F5"/>
    <w:rsid w:val="00382735"/>
    <w:rsid w:val="00382932"/>
    <w:rsid w:val="00382CA4"/>
    <w:rsid w:val="00382D96"/>
    <w:rsid w:val="00382F1A"/>
    <w:rsid w:val="00382F9A"/>
    <w:rsid w:val="00383282"/>
    <w:rsid w:val="00383422"/>
    <w:rsid w:val="00383658"/>
    <w:rsid w:val="00383666"/>
    <w:rsid w:val="00383AA1"/>
    <w:rsid w:val="00383BCF"/>
    <w:rsid w:val="0038412E"/>
    <w:rsid w:val="00384201"/>
    <w:rsid w:val="00384288"/>
    <w:rsid w:val="003844B0"/>
    <w:rsid w:val="0038463C"/>
    <w:rsid w:val="0038484A"/>
    <w:rsid w:val="00384B6C"/>
    <w:rsid w:val="00384CB6"/>
    <w:rsid w:val="00384EB2"/>
    <w:rsid w:val="00384EC3"/>
    <w:rsid w:val="00385176"/>
    <w:rsid w:val="0038523B"/>
    <w:rsid w:val="00385382"/>
    <w:rsid w:val="00385450"/>
    <w:rsid w:val="003854A6"/>
    <w:rsid w:val="00385705"/>
    <w:rsid w:val="0038582C"/>
    <w:rsid w:val="00385864"/>
    <w:rsid w:val="00385BB7"/>
    <w:rsid w:val="00385EB3"/>
    <w:rsid w:val="00386053"/>
    <w:rsid w:val="0038634E"/>
    <w:rsid w:val="00386370"/>
    <w:rsid w:val="00386402"/>
    <w:rsid w:val="003864C9"/>
    <w:rsid w:val="00386A94"/>
    <w:rsid w:val="00386BCB"/>
    <w:rsid w:val="00386C5F"/>
    <w:rsid w:val="00386F0E"/>
    <w:rsid w:val="00386F71"/>
    <w:rsid w:val="00387122"/>
    <w:rsid w:val="003871AC"/>
    <w:rsid w:val="00387200"/>
    <w:rsid w:val="00387459"/>
    <w:rsid w:val="00387538"/>
    <w:rsid w:val="0038771D"/>
    <w:rsid w:val="00387958"/>
    <w:rsid w:val="00390096"/>
    <w:rsid w:val="00390114"/>
    <w:rsid w:val="00390171"/>
    <w:rsid w:val="003901F6"/>
    <w:rsid w:val="00390381"/>
    <w:rsid w:val="00390664"/>
    <w:rsid w:val="00390800"/>
    <w:rsid w:val="003908B7"/>
    <w:rsid w:val="00390935"/>
    <w:rsid w:val="00390AB5"/>
    <w:rsid w:val="00390C4B"/>
    <w:rsid w:val="00390D94"/>
    <w:rsid w:val="00390EF5"/>
    <w:rsid w:val="00390F95"/>
    <w:rsid w:val="003913DE"/>
    <w:rsid w:val="00391555"/>
    <w:rsid w:val="003916F5"/>
    <w:rsid w:val="00391B36"/>
    <w:rsid w:val="00391E07"/>
    <w:rsid w:val="00391E78"/>
    <w:rsid w:val="00391EAE"/>
    <w:rsid w:val="00391FB3"/>
    <w:rsid w:val="00392303"/>
    <w:rsid w:val="00392408"/>
    <w:rsid w:val="0039241F"/>
    <w:rsid w:val="00392438"/>
    <w:rsid w:val="00392491"/>
    <w:rsid w:val="003925ED"/>
    <w:rsid w:val="0039283D"/>
    <w:rsid w:val="00392850"/>
    <w:rsid w:val="00392C17"/>
    <w:rsid w:val="00392DC3"/>
    <w:rsid w:val="00392F22"/>
    <w:rsid w:val="0039326A"/>
    <w:rsid w:val="0039336A"/>
    <w:rsid w:val="0039341B"/>
    <w:rsid w:val="0039344D"/>
    <w:rsid w:val="003935B0"/>
    <w:rsid w:val="00393A3A"/>
    <w:rsid w:val="00393B44"/>
    <w:rsid w:val="00393E39"/>
    <w:rsid w:val="00393E44"/>
    <w:rsid w:val="00393E6D"/>
    <w:rsid w:val="00393F53"/>
    <w:rsid w:val="003940E9"/>
    <w:rsid w:val="00394301"/>
    <w:rsid w:val="0039449B"/>
    <w:rsid w:val="00394653"/>
    <w:rsid w:val="00394B29"/>
    <w:rsid w:val="0039521E"/>
    <w:rsid w:val="0039564F"/>
    <w:rsid w:val="00395831"/>
    <w:rsid w:val="003958E0"/>
    <w:rsid w:val="00395C77"/>
    <w:rsid w:val="00396049"/>
    <w:rsid w:val="00396269"/>
    <w:rsid w:val="003966E4"/>
    <w:rsid w:val="00396B57"/>
    <w:rsid w:val="00396CB0"/>
    <w:rsid w:val="00396FCC"/>
    <w:rsid w:val="00397321"/>
    <w:rsid w:val="0039747B"/>
    <w:rsid w:val="0039765B"/>
    <w:rsid w:val="0039779F"/>
    <w:rsid w:val="00397945"/>
    <w:rsid w:val="00397953"/>
    <w:rsid w:val="00397986"/>
    <w:rsid w:val="00397A16"/>
    <w:rsid w:val="00397AB6"/>
    <w:rsid w:val="00397ACA"/>
    <w:rsid w:val="00397BBE"/>
    <w:rsid w:val="00397E27"/>
    <w:rsid w:val="00397E47"/>
    <w:rsid w:val="003A0105"/>
    <w:rsid w:val="003A0446"/>
    <w:rsid w:val="003A0832"/>
    <w:rsid w:val="003A08E8"/>
    <w:rsid w:val="003A0A10"/>
    <w:rsid w:val="003A0B22"/>
    <w:rsid w:val="003A0CA3"/>
    <w:rsid w:val="003A0CBF"/>
    <w:rsid w:val="003A0DEC"/>
    <w:rsid w:val="003A0FB9"/>
    <w:rsid w:val="003A10C3"/>
    <w:rsid w:val="003A1243"/>
    <w:rsid w:val="003A13AE"/>
    <w:rsid w:val="003A148C"/>
    <w:rsid w:val="003A1530"/>
    <w:rsid w:val="003A18B4"/>
    <w:rsid w:val="003A1B34"/>
    <w:rsid w:val="003A1C74"/>
    <w:rsid w:val="003A277C"/>
    <w:rsid w:val="003A27E6"/>
    <w:rsid w:val="003A2BB3"/>
    <w:rsid w:val="003A2D82"/>
    <w:rsid w:val="003A2EC2"/>
    <w:rsid w:val="003A317B"/>
    <w:rsid w:val="003A3180"/>
    <w:rsid w:val="003A318D"/>
    <w:rsid w:val="003A326E"/>
    <w:rsid w:val="003A3558"/>
    <w:rsid w:val="003A3664"/>
    <w:rsid w:val="003A3871"/>
    <w:rsid w:val="003A3945"/>
    <w:rsid w:val="003A3A89"/>
    <w:rsid w:val="003A3C40"/>
    <w:rsid w:val="003A3C71"/>
    <w:rsid w:val="003A40F0"/>
    <w:rsid w:val="003A4229"/>
    <w:rsid w:val="003A42E9"/>
    <w:rsid w:val="003A434C"/>
    <w:rsid w:val="003A455B"/>
    <w:rsid w:val="003A45B2"/>
    <w:rsid w:val="003A482F"/>
    <w:rsid w:val="003A495D"/>
    <w:rsid w:val="003A4A40"/>
    <w:rsid w:val="003A4C7B"/>
    <w:rsid w:val="003A4C7C"/>
    <w:rsid w:val="003A4CC9"/>
    <w:rsid w:val="003A5053"/>
    <w:rsid w:val="003A51E1"/>
    <w:rsid w:val="003A54CB"/>
    <w:rsid w:val="003A5611"/>
    <w:rsid w:val="003A5729"/>
    <w:rsid w:val="003A5844"/>
    <w:rsid w:val="003A597F"/>
    <w:rsid w:val="003A5985"/>
    <w:rsid w:val="003A5E6E"/>
    <w:rsid w:val="003A6675"/>
    <w:rsid w:val="003A6A8A"/>
    <w:rsid w:val="003A6B1F"/>
    <w:rsid w:val="003A6E4D"/>
    <w:rsid w:val="003A71A8"/>
    <w:rsid w:val="003A71D2"/>
    <w:rsid w:val="003A732A"/>
    <w:rsid w:val="003A7350"/>
    <w:rsid w:val="003A78E6"/>
    <w:rsid w:val="003A7B9B"/>
    <w:rsid w:val="003A7D85"/>
    <w:rsid w:val="003B00CA"/>
    <w:rsid w:val="003B022A"/>
    <w:rsid w:val="003B030B"/>
    <w:rsid w:val="003B03D0"/>
    <w:rsid w:val="003B040C"/>
    <w:rsid w:val="003B0432"/>
    <w:rsid w:val="003B04F0"/>
    <w:rsid w:val="003B0821"/>
    <w:rsid w:val="003B0961"/>
    <w:rsid w:val="003B0BE9"/>
    <w:rsid w:val="003B0F4B"/>
    <w:rsid w:val="003B0F76"/>
    <w:rsid w:val="003B0FD0"/>
    <w:rsid w:val="003B12AE"/>
    <w:rsid w:val="003B1867"/>
    <w:rsid w:val="003B18DB"/>
    <w:rsid w:val="003B1963"/>
    <w:rsid w:val="003B1BB8"/>
    <w:rsid w:val="003B1C71"/>
    <w:rsid w:val="003B2340"/>
    <w:rsid w:val="003B24BC"/>
    <w:rsid w:val="003B27B5"/>
    <w:rsid w:val="003B2E9B"/>
    <w:rsid w:val="003B2F8D"/>
    <w:rsid w:val="003B320B"/>
    <w:rsid w:val="003B3580"/>
    <w:rsid w:val="003B3620"/>
    <w:rsid w:val="003B3AD9"/>
    <w:rsid w:val="003B3C64"/>
    <w:rsid w:val="003B4335"/>
    <w:rsid w:val="003B436F"/>
    <w:rsid w:val="003B4600"/>
    <w:rsid w:val="003B46B2"/>
    <w:rsid w:val="003B4917"/>
    <w:rsid w:val="003B4A5E"/>
    <w:rsid w:val="003B4B26"/>
    <w:rsid w:val="003B4BA5"/>
    <w:rsid w:val="003B4E70"/>
    <w:rsid w:val="003B4FAA"/>
    <w:rsid w:val="003B4FCB"/>
    <w:rsid w:val="003B519C"/>
    <w:rsid w:val="003B547A"/>
    <w:rsid w:val="003B56FE"/>
    <w:rsid w:val="003B57A1"/>
    <w:rsid w:val="003B5DE9"/>
    <w:rsid w:val="003B5EA7"/>
    <w:rsid w:val="003B6163"/>
    <w:rsid w:val="003B62A1"/>
    <w:rsid w:val="003B63DF"/>
    <w:rsid w:val="003B6613"/>
    <w:rsid w:val="003B67B5"/>
    <w:rsid w:val="003B6EC0"/>
    <w:rsid w:val="003B6F66"/>
    <w:rsid w:val="003B6FA6"/>
    <w:rsid w:val="003B7029"/>
    <w:rsid w:val="003B74DB"/>
    <w:rsid w:val="003B75B9"/>
    <w:rsid w:val="003B78BE"/>
    <w:rsid w:val="003B7BFE"/>
    <w:rsid w:val="003B7CCC"/>
    <w:rsid w:val="003C025D"/>
    <w:rsid w:val="003C0313"/>
    <w:rsid w:val="003C0410"/>
    <w:rsid w:val="003C06B4"/>
    <w:rsid w:val="003C087B"/>
    <w:rsid w:val="003C0DA2"/>
    <w:rsid w:val="003C1190"/>
    <w:rsid w:val="003C1478"/>
    <w:rsid w:val="003C1979"/>
    <w:rsid w:val="003C197E"/>
    <w:rsid w:val="003C1A18"/>
    <w:rsid w:val="003C1C06"/>
    <w:rsid w:val="003C1E79"/>
    <w:rsid w:val="003C1FE4"/>
    <w:rsid w:val="003C2344"/>
    <w:rsid w:val="003C239E"/>
    <w:rsid w:val="003C23D5"/>
    <w:rsid w:val="003C2431"/>
    <w:rsid w:val="003C261C"/>
    <w:rsid w:val="003C283A"/>
    <w:rsid w:val="003C2905"/>
    <w:rsid w:val="003C2C9E"/>
    <w:rsid w:val="003C2CC7"/>
    <w:rsid w:val="003C2CD0"/>
    <w:rsid w:val="003C2D00"/>
    <w:rsid w:val="003C2E4F"/>
    <w:rsid w:val="003C3095"/>
    <w:rsid w:val="003C3626"/>
    <w:rsid w:val="003C370D"/>
    <w:rsid w:val="003C39B8"/>
    <w:rsid w:val="003C3A74"/>
    <w:rsid w:val="003C3B21"/>
    <w:rsid w:val="003C3C6E"/>
    <w:rsid w:val="003C432F"/>
    <w:rsid w:val="003C4952"/>
    <w:rsid w:val="003C4BE5"/>
    <w:rsid w:val="003C4BE9"/>
    <w:rsid w:val="003C5087"/>
    <w:rsid w:val="003C508B"/>
    <w:rsid w:val="003C53D6"/>
    <w:rsid w:val="003C540D"/>
    <w:rsid w:val="003C5540"/>
    <w:rsid w:val="003C555B"/>
    <w:rsid w:val="003C5709"/>
    <w:rsid w:val="003C5855"/>
    <w:rsid w:val="003C5875"/>
    <w:rsid w:val="003C5C41"/>
    <w:rsid w:val="003C6056"/>
    <w:rsid w:val="003C669D"/>
    <w:rsid w:val="003C6877"/>
    <w:rsid w:val="003C6A41"/>
    <w:rsid w:val="003C6A4B"/>
    <w:rsid w:val="003C6CA2"/>
    <w:rsid w:val="003C6E1C"/>
    <w:rsid w:val="003C6F53"/>
    <w:rsid w:val="003C7062"/>
    <w:rsid w:val="003C7461"/>
    <w:rsid w:val="003C7A3E"/>
    <w:rsid w:val="003D01E5"/>
    <w:rsid w:val="003D0264"/>
    <w:rsid w:val="003D047E"/>
    <w:rsid w:val="003D0788"/>
    <w:rsid w:val="003D0851"/>
    <w:rsid w:val="003D0A73"/>
    <w:rsid w:val="003D0D65"/>
    <w:rsid w:val="003D0F04"/>
    <w:rsid w:val="003D0F9B"/>
    <w:rsid w:val="003D1030"/>
    <w:rsid w:val="003D1076"/>
    <w:rsid w:val="003D132A"/>
    <w:rsid w:val="003D1517"/>
    <w:rsid w:val="003D1621"/>
    <w:rsid w:val="003D1862"/>
    <w:rsid w:val="003D1A1A"/>
    <w:rsid w:val="003D1D50"/>
    <w:rsid w:val="003D1D7E"/>
    <w:rsid w:val="003D1E80"/>
    <w:rsid w:val="003D1F1E"/>
    <w:rsid w:val="003D2249"/>
    <w:rsid w:val="003D232D"/>
    <w:rsid w:val="003D286B"/>
    <w:rsid w:val="003D2938"/>
    <w:rsid w:val="003D2998"/>
    <w:rsid w:val="003D2B30"/>
    <w:rsid w:val="003D2EF0"/>
    <w:rsid w:val="003D305C"/>
    <w:rsid w:val="003D329F"/>
    <w:rsid w:val="003D32EF"/>
    <w:rsid w:val="003D33DF"/>
    <w:rsid w:val="003D34FA"/>
    <w:rsid w:val="003D3863"/>
    <w:rsid w:val="003D3FBA"/>
    <w:rsid w:val="003D402B"/>
    <w:rsid w:val="003D4086"/>
    <w:rsid w:val="003D4093"/>
    <w:rsid w:val="003D459D"/>
    <w:rsid w:val="003D4919"/>
    <w:rsid w:val="003D499C"/>
    <w:rsid w:val="003D4AF8"/>
    <w:rsid w:val="003D4CF2"/>
    <w:rsid w:val="003D4ED5"/>
    <w:rsid w:val="003D4F7E"/>
    <w:rsid w:val="003D506F"/>
    <w:rsid w:val="003D5084"/>
    <w:rsid w:val="003D50EA"/>
    <w:rsid w:val="003D54B0"/>
    <w:rsid w:val="003D54BA"/>
    <w:rsid w:val="003D56ED"/>
    <w:rsid w:val="003D5BCF"/>
    <w:rsid w:val="003D5E62"/>
    <w:rsid w:val="003D60E2"/>
    <w:rsid w:val="003D61FE"/>
    <w:rsid w:val="003D62DF"/>
    <w:rsid w:val="003D6BF7"/>
    <w:rsid w:val="003D6C2F"/>
    <w:rsid w:val="003D70A8"/>
    <w:rsid w:val="003D764F"/>
    <w:rsid w:val="003D76EF"/>
    <w:rsid w:val="003D787D"/>
    <w:rsid w:val="003D79BD"/>
    <w:rsid w:val="003D7C24"/>
    <w:rsid w:val="003D7C47"/>
    <w:rsid w:val="003E0042"/>
    <w:rsid w:val="003E0101"/>
    <w:rsid w:val="003E01B3"/>
    <w:rsid w:val="003E05BD"/>
    <w:rsid w:val="003E0667"/>
    <w:rsid w:val="003E0AD9"/>
    <w:rsid w:val="003E0BCE"/>
    <w:rsid w:val="003E0DF3"/>
    <w:rsid w:val="003E0FD6"/>
    <w:rsid w:val="003E123E"/>
    <w:rsid w:val="003E13E0"/>
    <w:rsid w:val="003E1424"/>
    <w:rsid w:val="003E1660"/>
    <w:rsid w:val="003E1765"/>
    <w:rsid w:val="003E19E7"/>
    <w:rsid w:val="003E1CD1"/>
    <w:rsid w:val="003E1DE0"/>
    <w:rsid w:val="003E1F67"/>
    <w:rsid w:val="003E224E"/>
    <w:rsid w:val="003E22E4"/>
    <w:rsid w:val="003E23C9"/>
    <w:rsid w:val="003E23D9"/>
    <w:rsid w:val="003E247C"/>
    <w:rsid w:val="003E27C9"/>
    <w:rsid w:val="003E2876"/>
    <w:rsid w:val="003E2A2D"/>
    <w:rsid w:val="003E2AAB"/>
    <w:rsid w:val="003E2D63"/>
    <w:rsid w:val="003E34ED"/>
    <w:rsid w:val="003E358F"/>
    <w:rsid w:val="003E36B9"/>
    <w:rsid w:val="003E36BC"/>
    <w:rsid w:val="003E3759"/>
    <w:rsid w:val="003E38A6"/>
    <w:rsid w:val="003E3ECF"/>
    <w:rsid w:val="003E4072"/>
    <w:rsid w:val="003E42A3"/>
    <w:rsid w:val="003E47D4"/>
    <w:rsid w:val="003E4881"/>
    <w:rsid w:val="003E48FD"/>
    <w:rsid w:val="003E4B73"/>
    <w:rsid w:val="003E4E73"/>
    <w:rsid w:val="003E503C"/>
    <w:rsid w:val="003E50B9"/>
    <w:rsid w:val="003E5449"/>
    <w:rsid w:val="003E5A4D"/>
    <w:rsid w:val="003E6271"/>
    <w:rsid w:val="003E62B8"/>
    <w:rsid w:val="003E6312"/>
    <w:rsid w:val="003E6346"/>
    <w:rsid w:val="003E64A9"/>
    <w:rsid w:val="003E6508"/>
    <w:rsid w:val="003E6E77"/>
    <w:rsid w:val="003E7905"/>
    <w:rsid w:val="003E7A2C"/>
    <w:rsid w:val="003E7AF2"/>
    <w:rsid w:val="003E7EB7"/>
    <w:rsid w:val="003F0254"/>
    <w:rsid w:val="003F0336"/>
    <w:rsid w:val="003F04FF"/>
    <w:rsid w:val="003F0744"/>
    <w:rsid w:val="003F0832"/>
    <w:rsid w:val="003F0835"/>
    <w:rsid w:val="003F0B2B"/>
    <w:rsid w:val="003F0CEA"/>
    <w:rsid w:val="003F1112"/>
    <w:rsid w:val="003F14F1"/>
    <w:rsid w:val="003F1773"/>
    <w:rsid w:val="003F1867"/>
    <w:rsid w:val="003F20F4"/>
    <w:rsid w:val="003F212E"/>
    <w:rsid w:val="003F2176"/>
    <w:rsid w:val="003F21F8"/>
    <w:rsid w:val="003F24EC"/>
    <w:rsid w:val="003F2603"/>
    <w:rsid w:val="003F2943"/>
    <w:rsid w:val="003F2EB0"/>
    <w:rsid w:val="003F2F53"/>
    <w:rsid w:val="003F373E"/>
    <w:rsid w:val="003F376C"/>
    <w:rsid w:val="003F3960"/>
    <w:rsid w:val="003F3C46"/>
    <w:rsid w:val="003F3FCC"/>
    <w:rsid w:val="003F4128"/>
    <w:rsid w:val="003F443E"/>
    <w:rsid w:val="003F4477"/>
    <w:rsid w:val="003F4711"/>
    <w:rsid w:val="003F4814"/>
    <w:rsid w:val="003F4B27"/>
    <w:rsid w:val="003F4E9A"/>
    <w:rsid w:val="003F4FD8"/>
    <w:rsid w:val="003F5012"/>
    <w:rsid w:val="003F511C"/>
    <w:rsid w:val="003F5229"/>
    <w:rsid w:val="003F5547"/>
    <w:rsid w:val="003F5C40"/>
    <w:rsid w:val="003F6193"/>
    <w:rsid w:val="003F6211"/>
    <w:rsid w:val="003F6508"/>
    <w:rsid w:val="003F656F"/>
    <w:rsid w:val="003F65F9"/>
    <w:rsid w:val="003F66C7"/>
    <w:rsid w:val="003F6D5A"/>
    <w:rsid w:val="003F6E12"/>
    <w:rsid w:val="003F6F88"/>
    <w:rsid w:val="003F6F8B"/>
    <w:rsid w:val="003F74A4"/>
    <w:rsid w:val="003F75ED"/>
    <w:rsid w:val="003F777D"/>
    <w:rsid w:val="003F79DD"/>
    <w:rsid w:val="003F7FBA"/>
    <w:rsid w:val="003F7FE5"/>
    <w:rsid w:val="003F8B5B"/>
    <w:rsid w:val="00400098"/>
    <w:rsid w:val="004002B7"/>
    <w:rsid w:val="0040038D"/>
    <w:rsid w:val="0040041F"/>
    <w:rsid w:val="00400492"/>
    <w:rsid w:val="004005C1"/>
    <w:rsid w:val="00400A1F"/>
    <w:rsid w:val="00400F31"/>
    <w:rsid w:val="0040104E"/>
    <w:rsid w:val="004011F0"/>
    <w:rsid w:val="00401A28"/>
    <w:rsid w:val="00401B1D"/>
    <w:rsid w:val="00401F10"/>
    <w:rsid w:val="004022FB"/>
    <w:rsid w:val="004023BA"/>
    <w:rsid w:val="004025C9"/>
    <w:rsid w:val="00402AF9"/>
    <w:rsid w:val="00402BDA"/>
    <w:rsid w:val="00402D41"/>
    <w:rsid w:val="00403023"/>
    <w:rsid w:val="00403824"/>
    <w:rsid w:val="004038C6"/>
    <w:rsid w:val="00403965"/>
    <w:rsid w:val="00403DEE"/>
    <w:rsid w:val="00403FE5"/>
    <w:rsid w:val="004041EB"/>
    <w:rsid w:val="0040426C"/>
    <w:rsid w:val="004046BB"/>
    <w:rsid w:val="00404876"/>
    <w:rsid w:val="00404B48"/>
    <w:rsid w:val="00404E6C"/>
    <w:rsid w:val="004051E8"/>
    <w:rsid w:val="0040547A"/>
    <w:rsid w:val="00405AB7"/>
    <w:rsid w:val="00405F0D"/>
    <w:rsid w:val="00406066"/>
    <w:rsid w:val="004060E4"/>
    <w:rsid w:val="00406120"/>
    <w:rsid w:val="004064A7"/>
    <w:rsid w:val="00406704"/>
    <w:rsid w:val="00406837"/>
    <w:rsid w:val="00406B4D"/>
    <w:rsid w:val="00406FB7"/>
    <w:rsid w:val="00407315"/>
    <w:rsid w:val="0040766F"/>
    <w:rsid w:val="00407919"/>
    <w:rsid w:val="00407991"/>
    <w:rsid w:val="004079D5"/>
    <w:rsid w:val="0041017F"/>
    <w:rsid w:val="004106EE"/>
    <w:rsid w:val="0041095D"/>
    <w:rsid w:val="004114AF"/>
    <w:rsid w:val="00411622"/>
    <w:rsid w:val="00411805"/>
    <w:rsid w:val="0041185D"/>
    <w:rsid w:val="00411C53"/>
    <w:rsid w:val="00411DE2"/>
    <w:rsid w:val="004120B6"/>
    <w:rsid w:val="004122A2"/>
    <w:rsid w:val="00412381"/>
    <w:rsid w:val="004124F9"/>
    <w:rsid w:val="00412686"/>
    <w:rsid w:val="0041274C"/>
    <w:rsid w:val="0041281A"/>
    <w:rsid w:val="0041290E"/>
    <w:rsid w:val="00412A02"/>
    <w:rsid w:val="00412B53"/>
    <w:rsid w:val="00412DF9"/>
    <w:rsid w:val="004130B6"/>
    <w:rsid w:val="00413554"/>
    <w:rsid w:val="00413F50"/>
    <w:rsid w:val="004140A1"/>
    <w:rsid w:val="00414163"/>
    <w:rsid w:val="00414191"/>
    <w:rsid w:val="0041437F"/>
    <w:rsid w:val="0041443C"/>
    <w:rsid w:val="00414580"/>
    <w:rsid w:val="00414852"/>
    <w:rsid w:val="0041488F"/>
    <w:rsid w:val="00414B65"/>
    <w:rsid w:val="00414E5C"/>
    <w:rsid w:val="00414EB2"/>
    <w:rsid w:val="00415185"/>
    <w:rsid w:val="004154F7"/>
    <w:rsid w:val="00415679"/>
    <w:rsid w:val="0041576D"/>
    <w:rsid w:val="00415995"/>
    <w:rsid w:val="00415A29"/>
    <w:rsid w:val="004162BB"/>
    <w:rsid w:val="004163C1"/>
    <w:rsid w:val="004166B8"/>
    <w:rsid w:val="00416A42"/>
    <w:rsid w:val="00416D44"/>
    <w:rsid w:val="004170D4"/>
    <w:rsid w:val="004172ED"/>
    <w:rsid w:val="0041739A"/>
    <w:rsid w:val="00417529"/>
    <w:rsid w:val="004175E0"/>
    <w:rsid w:val="004176FF"/>
    <w:rsid w:val="00417A1A"/>
    <w:rsid w:val="00417A1E"/>
    <w:rsid w:val="004204DA"/>
    <w:rsid w:val="00420545"/>
    <w:rsid w:val="00420605"/>
    <w:rsid w:val="0042066E"/>
    <w:rsid w:val="004208F2"/>
    <w:rsid w:val="00420B2C"/>
    <w:rsid w:val="00420C34"/>
    <w:rsid w:val="00420D48"/>
    <w:rsid w:val="00420EE4"/>
    <w:rsid w:val="0042164F"/>
    <w:rsid w:val="004216B5"/>
    <w:rsid w:val="00421741"/>
    <w:rsid w:val="00421A27"/>
    <w:rsid w:val="00421BC0"/>
    <w:rsid w:val="00421D0A"/>
    <w:rsid w:val="00421F12"/>
    <w:rsid w:val="00422163"/>
    <w:rsid w:val="004221FE"/>
    <w:rsid w:val="00422330"/>
    <w:rsid w:val="004226C3"/>
    <w:rsid w:val="004228BA"/>
    <w:rsid w:val="00422913"/>
    <w:rsid w:val="00422943"/>
    <w:rsid w:val="0042299B"/>
    <w:rsid w:val="00422BB1"/>
    <w:rsid w:val="00422D8A"/>
    <w:rsid w:val="00422DBB"/>
    <w:rsid w:val="00423496"/>
    <w:rsid w:val="00423590"/>
    <w:rsid w:val="004236E8"/>
    <w:rsid w:val="00423937"/>
    <w:rsid w:val="00423B54"/>
    <w:rsid w:val="00423D62"/>
    <w:rsid w:val="00423EFA"/>
    <w:rsid w:val="004241C5"/>
    <w:rsid w:val="004241F9"/>
    <w:rsid w:val="004242D1"/>
    <w:rsid w:val="0042478A"/>
    <w:rsid w:val="00424FA7"/>
    <w:rsid w:val="00425269"/>
    <w:rsid w:val="00425522"/>
    <w:rsid w:val="00425744"/>
    <w:rsid w:val="00425C81"/>
    <w:rsid w:val="00425D2C"/>
    <w:rsid w:val="00425E77"/>
    <w:rsid w:val="00425F6C"/>
    <w:rsid w:val="0042623E"/>
    <w:rsid w:val="00426263"/>
    <w:rsid w:val="00426683"/>
    <w:rsid w:val="00426A7F"/>
    <w:rsid w:val="00426A87"/>
    <w:rsid w:val="00426BE3"/>
    <w:rsid w:val="00426EB9"/>
    <w:rsid w:val="00427007"/>
    <w:rsid w:val="00427116"/>
    <w:rsid w:val="00427318"/>
    <w:rsid w:val="0042735E"/>
    <w:rsid w:val="00427460"/>
    <w:rsid w:val="00427553"/>
    <w:rsid w:val="0042789F"/>
    <w:rsid w:val="00427C0E"/>
    <w:rsid w:val="00427CCB"/>
    <w:rsid w:val="00427ECB"/>
    <w:rsid w:val="00430615"/>
    <w:rsid w:val="004309D8"/>
    <w:rsid w:val="00430CA6"/>
    <w:rsid w:val="00431089"/>
    <w:rsid w:val="004313D1"/>
    <w:rsid w:val="00431459"/>
    <w:rsid w:val="004314FC"/>
    <w:rsid w:val="00431CEB"/>
    <w:rsid w:val="00431D4F"/>
    <w:rsid w:val="00431E07"/>
    <w:rsid w:val="00431E23"/>
    <w:rsid w:val="00431F4C"/>
    <w:rsid w:val="00432110"/>
    <w:rsid w:val="00432379"/>
    <w:rsid w:val="004326AC"/>
    <w:rsid w:val="004328E6"/>
    <w:rsid w:val="004328EE"/>
    <w:rsid w:val="00432A6A"/>
    <w:rsid w:val="00432B41"/>
    <w:rsid w:val="00432C02"/>
    <w:rsid w:val="00432CF1"/>
    <w:rsid w:val="00432DFB"/>
    <w:rsid w:val="004332AA"/>
    <w:rsid w:val="004334B6"/>
    <w:rsid w:val="004336D7"/>
    <w:rsid w:val="00433782"/>
    <w:rsid w:val="004339D2"/>
    <w:rsid w:val="00433A75"/>
    <w:rsid w:val="00433B57"/>
    <w:rsid w:val="00433EBE"/>
    <w:rsid w:val="0043406D"/>
    <w:rsid w:val="00434364"/>
    <w:rsid w:val="00434406"/>
    <w:rsid w:val="0043441C"/>
    <w:rsid w:val="00434461"/>
    <w:rsid w:val="004344BD"/>
    <w:rsid w:val="00434548"/>
    <w:rsid w:val="0043470E"/>
    <w:rsid w:val="00434B40"/>
    <w:rsid w:val="00434EF1"/>
    <w:rsid w:val="00435271"/>
    <w:rsid w:val="00435591"/>
    <w:rsid w:val="004357D5"/>
    <w:rsid w:val="004359D6"/>
    <w:rsid w:val="00435C98"/>
    <w:rsid w:val="00435CBD"/>
    <w:rsid w:val="00435CC4"/>
    <w:rsid w:val="00435F95"/>
    <w:rsid w:val="00436677"/>
    <w:rsid w:val="00436765"/>
    <w:rsid w:val="0043694F"/>
    <w:rsid w:val="00436982"/>
    <w:rsid w:val="00436B61"/>
    <w:rsid w:val="00436E46"/>
    <w:rsid w:val="00436EC2"/>
    <w:rsid w:val="00436ED8"/>
    <w:rsid w:val="00436F76"/>
    <w:rsid w:val="0043728B"/>
    <w:rsid w:val="004377E7"/>
    <w:rsid w:val="004379A4"/>
    <w:rsid w:val="00437BA1"/>
    <w:rsid w:val="00437BE9"/>
    <w:rsid w:val="00437CF6"/>
    <w:rsid w:val="004400C9"/>
    <w:rsid w:val="004401C8"/>
    <w:rsid w:val="004407C6"/>
    <w:rsid w:val="00440D2B"/>
    <w:rsid w:val="00440FBE"/>
    <w:rsid w:val="00440FED"/>
    <w:rsid w:val="004411D2"/>
    <w:rsid w:val="004415E0"/>
    <w:rsid w:val="00441B92"/>
    <w:rsid w:val="00441DE5"/>
    <w:rsid w:val="00441E79"/>
    <w:rsid w:val="00441E98"/>
    <w:rsid w:val="00442235"/>
    <w:rsid w:val="004423F3"/>
    <w:rsid w:val="00442A42"/>
    <w:rsid w:val="00442B30"/>
    <w:rsid w:val="00442C74"/>
    <w:rsid w:val="00442D9E"/>
    <w:rsid w:val="00442EC0"/>
    <w:rsid w:val="00442F34"/>
    <w:rsid w:val="00443025"/>
    <w:rsid w:val="0044313D"/>
    <w:rsid w:val="00443374"/>
    <w:rsid w:val="004433A7"/>
    <w:rsid w:val="00443579"/>
    <w:rsid w:val="00443A9F"/>
    <w:rsid w:val="00443C31"/>
    <w:rsid w:val="00443E32"/>
    <w:rsid w:val="00443F61"/>
    <w:rsid w:val="004445A5"/>
    <w:rsid w:val="00444617"/>
    <w:rsid w:val="0044474B"/>
    <w:rsid w:val="0044486B"/>
    <w:rsid w:val="004449F3"/>
    <w:rsid w:val="00444A83"/>
    <w:rsid w:val="00444B59"/>
    <w:rsid w:val="00444DBE"/>
    <w:rsid w:val="00444ECA"/>
    <w:rsid w:val="004455AD"/>
    <w:rsid w:val="004458AD"/>
    <w:rsid w:val="00445A61"/>
    <w:rsid w:val="00445FD8"/>
    <w:rsid w:val="00445FF7"/>
    <w:rsid w:val="00446062"/>
    <w:rsid w:val="004460DC"/>
    <w:rsid w:val="004462A2"/>
    <w:rsid w:val="004465F0"/>
    <w:rsid w:val="0044666F"/>
    <w:rsid w:val="00446C40"/>
    <w:rsid w:val="00446CC8"/>
    <w:rsid w:val="00446DC6"/>
    <w:rsid w:val="00446F68"/>
    <w:rsid w:val="00447144"/>
    <w:rsid w:val="00447425"/>
    <w:rsid w:val="00447944"/>
    <w:rsid w:val="004479DE"/>
    <w:rsid w:val="00447B70"/>
    <w:rsid w:val="00447C9F"/>
    <w:rsid w:val="00447D0D"/>
    <w:rsid w:val="00447D6A"/>
    <w:rsid w:val="0045046D"/>
    <w:rsid w:val="0045047A"/>
    <w:rsid w:val="0045048C"/>
    <w:rsid w:val="004505D1"/>
    <w:rsid w:val="0045066F"/>
    <w:rsid w:val="004508A8"/>
    <w:rsid w:val="00450900"/>
    <w:rsid w:val="0045099D"/>
    <w:rsid w:val="00450B03"/>
    <w:rsid w:val="00450EFC"/>
    <w:rsid w:val="00451367"/>
    <w:rsid w:val="004513D0"/>
    <w:rsid w:val="00451895"/>
    <w:rsid w:val="00451B0B"/>
    <w:rsid w:val="00451B84"/>
    <w:rsid w:val="00451BAE"/>
    <w:rsid w:val="00451EC9"/>
    <w:rsid w:val="00451F6B"/>
    <w:rsid w:val="004527CE"/>
    <w:rsid w:val="00452A0C"/>
    <w:rsid w:val="00452B17"/>
    <w:rsid w:val="00452C6F"/>
    <w:rsid w:val="00452CA7"/>
    <w:rsid w:val="00452D18"/>
    <w:rsid w:val="00453341"/>
    <w:rsid w:val="004533CB"/>
    <w:rsid w:val="004533E5"/>
    <w:rsid w:val="00453440"/>
    <w:rsid w:val="00453710"/>
    <w:rsid w:val="0045395D"/>
    <w:rsid w:val="0045398F"/>
    <w:rsid w:val="00453BA7"/>
    <w:rsid w:val="00453C21"/>
    <w:rsid w:val="00453C5F"/>
    <w:rsid w:val="004541F7"/>
    <w:rsid w:val="004542B2"/>
    <w:rsid w:val="0045452B"/>
    <w:rsid w:val="004545C6"/>
    <w:rsid w:val="004546AC"/>
    <w:rsid w:val="00454AB9"/>
    <w:rsid w:val="00454B33"/>
    <w:rsid w:val="00454DCA"/>
    <w:rsid w:val="00454E26"/>
    <w:rsid w:val="004551A6"/>
    <w:rsid w:val="004553C2"/>
    <w:rsid w:val="0045582B"/>
    <w:rsid w:val="004558A1"/>
    <w:rsid w:val="004558F2"/>
    <w:rsid w:val="004559EC"/>
    <w:rsid w:val="00455BB2"/>
    <w:rsid w:val="0045622D"/>
    <w:rsid w:val="00456544"/>
    <w:rsid w:val="0045662E"/>
    <w:rsid w:val="00456649"/>
    <w:rsid w:val="00456714"/>
    <w:rsid w:val="004567B7"/>
    <w:rsid w:val="004567DC"/>
    <w:rsid w:val="00456856"/>
    <w:rsid w:val="00456B27"/>
    <w:rsid w:val="00456C50"/>
    <w:rsid w:val="00456D56"/>
    <w:rsid w:val="00456ED5"/>
    <w:rsid w:val="00456FC5"/>
    <w:rsid w:val="004571EF"/>
    <w:rsid w:val="004574A3"/>
    <w:rsid w:val="004578AF"/>
    <w:rsid w:val="00457A4B"/>
    <w:rsid w:val="00457C8C"/>
    <w:rsid w:val="00457C94"/>
    <w:rsid w:val="00457F10"/>
    <w:rsid w:val="0046026A"/>
    <w:rsid w:val="00460282"/>
    <w:rsid w:val="00460288"/>
    <w:rsid w:val="0046047A"/>
    <w:rsid w:val="00460694"/>
    <w:rsid w:val="00460A27"/>
    <w:rsid w:val="00460A81"/>
    <w:rsid w:val="00460A89"/>
    <w:rsid w:val="00460C5F"/>
    <w:rsid w:val="00460EAE"/>
    <w:rsid w:val="00461145"/>
    <w:rsid w:val="00461210"/>
    <w:rsid w:val="00461227"/>
    <w:rsid w:val="004615EA"/>
    <w:rsid w:val="00461612"/>
    <w:rsid w:val="00461700"/>
    <w:rsid w:val="0046173D"/>
    <w:rsid w:val="0046186C"/>
    <w:rsid w:val="004618C7"/>
    <w:rsid w:val="00461AAC"/>
    <w:rsid w:val="00461BA0"/>
    <w:rsid w:val="00462134"/>
    <w:rsid w:val="00462348"/>
    <w:rsid w:val="00462349"/>
    <w:rsid w:val="00462490"/>
    <w:rsid w:val="0046258B"/>
    <w:rsid w:val="004625B2"/>
    <w:rsid w:val="0046283F"/>
    <w:rsid w:val="00462AC9"/>
    <w:rsid w:val="00462CFF"/>
    <w:rsid w:val="004630CA"/>
    <w:rsid w:val="0046312B"/>
    <w:rsid w:val="004635F5"/>
    <w:rsid w:val="004637D8"/>
    <w:rsid w:val="00463B47"/>
    <w:rsid w:val="00463C64"/>
    <w:rsid w:val="00463DC3"/>
    <w:rsid w:val="00463F30"/>
    <w:rsid w:val="00463F48"/>
    <w:rsid w:val="00464121"/>
    <w:rsid w:val="00464191"/>
    <w:rsid w:val="004643D8"/>
    <w:rsid w:val="00464537"/>
    <w:rsid w:val="004649EF"/>
    <w:rsid w:val="00464F2C"/>
    <w:rsid w:val="00464F45"/>
    <w:rsid w:val="00465299"/>
    <w:rsid w:val="00465327"/>
    <w:rsid w:val="00465524"/>
    <w:rsid w:val="0046555C"/>
    <w:rsid w:val="00465812"/>
    <w:rsid w:val="00465906"/>
    <w:rsid w:val="00465B5A"/>
    <w:rsid w:val="00465B88"/>
    <w:rsid w:val="00465BF2"/>
    <w:rsid w:val="00465D10"/>
    <w:rsid w:val="00465D71"/>
    <w:rsid w:val="004660A1"/>
    <w:rsid w:val="0046653B"/>
    <w:rsid w:val="00466684"/>
    <w:rsid w:val="0046692A"/>
    <w:rsid w:val="0046699E"/>
    <w:rsid w:val="00466A0F"/>
    <w:rsid w:val="00466A5E"/>
    <w:rsid w:val="00466B04"/>
    <w:rsid w:val="00466EF7"/>
    <w:rsid w:val="00466FA7"/>
    <w:rsid w:val="004672B9"/>
    <w:rsid w:val="004673AF"/>
    <w:rsid w:val="00467687"/>
    <w:rsid w:val="00467794"/>
    <w:rsid w:val="0046795B"/>
    <w:rsid w:val="00467ADF"/>
    <w:rsid w:val="00467C9B"/>
    <w:rsid w:val="00467CB9"/>
    <w:rsid w:val="00467D61"/>
    <w:rsid w:val="00467F6C"/>
    <w:rsid w:val="004700C4"/>
    <w:rsid w:val="004703B0"/>
    <w:rsid w:val="00470796"/>
    <w:rsid w:val="004707E3"/>
    <w:rsid w:val="004708C0"/>
    <w:rsid w:val="00470BCF"/>
    <w:rsid w:val="00470CDB"/>
    <w:rsid w:val="0047115F"/>
    <w:rsid w:val="004715CB"/>
    <w:rsid w:val="0047166F"/>
    <w:rsid w:val="00471863"/>
    <w:rsid w:val="00471A8E"/>
    <w:rsid w:val="00471B35"/>
    <w:rsid w:val="00471B73"/>
    <w:rsid w:val="00471EF1"/>
    <w:rsid w:val="00471F10"/>
    <w:rsid w:val="00471F98"/>
    <w:rsid w:val="00472037"/>
    <w:rsid w:val="0047209B"/>
    <w:rsid w:val="004722CA"/>
    <w:rsid w:val="0047253A"/>
    <w:rsid w:val="004727FB"/>
    <w:rsid w:val="00472EE1"/>
    <w:rsid w:val="0047321C"/>
    <w:rsid w:val="00473777"/>
    <w:rsid w:val="00473A14"/>
    <w:rsid w:val="00473A40"/>
    <w:rsid w:val="00473AC2"/>
    <w:rsid w:val="00473CFB"/>
    <w:rsid w:val="00473E2F"/>
    <w:rsid w:val="00474043"/>
    <w:rsid w:val="00474451"/>
    <w:rsid w:val="00474529"/>
    <w:rsid w:val="004745A9"/>
    <w:rsid w:val="004747E4"/>
    <w:rsid w:val="00474871"/>
    <w:rsid w:val="00474AC1"/>
    <w:rsid w:val="00474B43"/>
    <w:rsid w:val="00474CA8"/>
    <w:rsid w:val="00474CE9"/>
    <w:rsid w:val="00474E43"/>
    <w:rsid w:val="0047529B"/>
    <w:rsid w:val="004752F0"/>
    <w:rsid w:val="00475888"/>
    <w:rsid w:val="0047598D"/>
    <w:rsid w:val="00475CCD"/>
    <w:rsid w:val="00475EE7"/>
    <w:rsid w:val="00475F8B"/>
    <w:rsid w:val="004766DA"/>
    <w:rsid w:val="00476791"/>
    <w:rsid w:val="004767D3"/>
    <w:rsid w:val="00476A55"/>
    <w:rsid w:val="00476B43"/>
    <w:rsid w:val="00476D38"/>
    <w:rsid w:val="00476E9D"/>
    <w:rsid w:val="0047704F"/>
    <w:rsid w:val="0047716F"/>
    <w:rsid w:val="004771D3"/>
    <w:rsid w:val="00477299"/>
    <w:rsid w:val="0047794B"/>
    <w:rsid w:val="00477A11"/>
    <w:rsid w:val="00477A64"/>
    <w:rsid w:val="00477C9E"/>
    <w:rsid w:val="00477DED"/>
    <w:rsid w:val="00477EA5"/>
    <w:rsid w:val="00480187"/>
    <w:rsid w:val="004801CA"/>
    <w:rsid w:val="00480392"/>
    <w:rsid w:val="0048076D"/>
    <w:rsid w:val="00480E2D"/>
    <w:rsid w:val="00481010"/>
    <w:rsid w:val="0048134D"/>
    <w:rsid w:val="00481408"/>
    <w:rsid w:val="00481617"/>
    <w:rsid w:val="00481624"/>
    <w:rsid w:val="00481758"/>
    <w:rsid w:val="00481765"/>
    <w:rsid w:val="00481A5B"/>
    <w:rsid w:val="00481B89"/>
    <w:rsid w:val="00481C6E"/>
    <w:rsid w:val="00481D90"/>
    <w:rsid w:val="00481DC5"/>
    <w:rsid w:val="00481EF3"/>
    <w:rsid w:val="00481F8A"/>
    <w:rsid w:val="0048206A"/>
    <w:rsid w:val="004820D3"/>
    <w:rsid w:val="00482477"/>
    <w:rsid w:val="00482700"/>
    <w:rsid w:val="004828D8"/>
    <w:rsid w:val="00482AE5"/>
    <w:rsid w:val="00482CD4"/>
    <w:rsid w:val="00482D7C"/>
    <w:rsid w:val="00482EB4"/>
    <w:rsid w:val="00482F7A"/>
    <w:rsid w:val="0048318C"/>
    <w:rsid w:val="00483261"/>
    <w:rsid w:val="0048328A"/>
    <w:rsid w:val="004833F7"/>
    <w:rsid w:val="00483578"/>
    <w:rsid w:val="004837B7"/>
    <w:rsid w:val="004837FA"/>
    <w:rsid w:val="0048417C"/>
    <w:rsid w:val="00484377"/>
    <w:rsid w:val="00484513"/>
    <w:rsid w:val="004847DF"/>
    <w:rsid w:val="00484C41"/>
    <w:rsid w:val="00484F0D"/>
    <w:rsid w:val="00485573"/>
    <w:rsid w:val="004855AA"/>
    <w:rsid w:val="004859DD"/>
    <w:rsid w:val="00485B23"/>
    <w:rsid w:val="00485B50"/>
    <w:rsid w:val="00485BF0"/>
    <w:rsid w:val="00485F58"/>
    <w:rsid w:val="00486068"/>
    <w:rsid w:val="004861D3"/>
    <w:rsid w:val="004863B2"/>
    <w:rsid w:val="0048675F"/>
    <w:rsid w:val="00486836"/>
    <w:rsid w:val="00486861"/>
    <w:rsid w:val="00486B58"/>
    <w:rsid w:val="00486B76"/>
    <w:rsid w:val="00486F52"/>
    <w:rsid w:val="00487004"/>
    <w:rsid w:val="00487151"/>
    <w:rsid w:val="004872B7"/>
    <w:rsid w:val="004873E6"/>
    <w:rsid w:val="0048740B"/>
    <w:rsid w:val="00487485"/>
    <w:rsid w:val="004874C1"/>
    <w:rsid w:val="004874C5"/>
    <w:rsid w:val="004874E4"/>
    <w:rsid w:val="00487783"/>
    <w:rsid w:val="00487803"/>
    <w:rsid w:val="00487958"/>
    <w:rsid w:val="00487AA7"/>
    <w:rsid w:val="00487BD6"/>
    <w:rsid w:val="00487CE3"/>
    <w:rsid w:val="00487FBA"/>
    <w:rsid w:val="0049030C"/>
    <w:rsid w:val="0049030E"/>
    <w:rsid w:val="0049070D"/>
    <w:rsid w:val="00490877"/>
    <w:rsid w:val="00490A39"/>
    <w:rsid w:val="00490A73"/>
    <w:rsid w:val="00490E82"/>
    <w:rsid w:val="004910C7"/>
    <w:rsid w:val="004910FF"/>
    <w:rsid w:val="0049186E"/>
    <w:rsid w:val="00491908"/>
    <w:rsid w:val="00491A5E"/>
    <w:rsid w:val="00491BE4"/>
    <w:rsid w:val="00491C84"/>
    <w:rsid w:val="00491DA6"/>
    <w:rsid w:val="00491DAC"/>
    <w:rsid w:val="00491DB2"/>
    <w:rsid w:val="00491E41"/>
    <w:rsid w:val="00492153"/>
    <w:rsid w:val="00492309"/>
    <w:rsid w:val="004926EC"/>
    <w:rsid w:val="00492877"/>
    <w:rsid w:val="0049290F"/>
    <w:rsid w:val="00492E59"/>
    <w:rsid w:val="00492F3B"/>
    <w:rsid w:val="00492F83"/>
    <w:rsid w:val="00492FE8"/>
    <w:rsid w:val="00493086"/>
    <w:rsid w:val="00493515"/>
    <w:rsid w:val="004939BD"/>
    <w:rsid w:val="00493B2B"/>
    <w:rsid w:val="00493C7E"/>
    <w:rsid w:val="00493CCA"/>
    <w:rsid w:val="00493F59"/>
    <w:rsid w:val="00493F9D"/>
    <w:rsid w:val="00494E20"/>
    <w:rsid w:val="0049557E"/>
    <w:rsid w:val="00495639"/>
    <w:rsid w:val="0049567C"/>
    <w:rsid w:val="00495BA6"/>
    <w:rsid w:val="00495C2A"/>
    <w:rsid w:val="00495C72"/>
    <w:rsid w:val="00495DDF"/>
    <w:rsid w:val="00496110"/>
    <w:rsid w:val="0049654B"/>
    <w:rsid w:val="00496848"/>
    <w:rsid w:val="004969AB"/>
    <w:rsid w:val="00496CBA"/>
    <w:rsid w:val="00496DC2"/>
    <w:rsid w:val="00496E06"/>
    <w:rsid w:val="00496E75"/>
    <w:rsid w:val="00497217"/>
    <w:rsid w:val="00497299"/>
    <w:rsid w:val="00497BEF"/>
    <w:rsid w:val="00497F0E"/>
    <w:rsid w:val="004A014C"/>
    <w:rsid w:val="004A0183"/>
    <w:rsid w:val="004A0297"/>
    <w:rsid w:val="004A0402"/>
    <w:rsid w:val="004A04EB"/>
    <w:rsid w:val="004A099E"/>
    <w:rsid w:val="004A0AA8"/>
    <w:rsid w:val="004A0ABB"/>
    <w:rsid w:val="004A0BF1"/>
    <w:rsid w:val="004A0CE1"/>
    <w:rsid w:val="004A0E37"/>
    <w:rsid w:val="004A0F57"/>
    <w:rsid w:val="004A1310"/>
    <w:rsid w:val="004A1314"/>
    <w:rsid w:val="004A152A"/>
    <w:rsid w:val="004A196C"/>
    <w:rsid w:val="004A1CDA"/>
    <w:rsid w:val="004A1FE4"/>
    <w:rsid w:val="004A2103"/>
    <w:rsid w:val="004A259F"/>
    <w:rsid w:val="004A25A6"/>
    <w:rsid w:val="004A29C6"/>
    <w:rsid w:val="004A2CA9"/>
    <w:rsid w:val="004A2E9A"/>
    <w:rsid w:val="004A321F"/>
    <w:rsid w:val="004A33EF"/>
    <w:rsid w:val="004A34C9"/>
    <w:rsid w:val="004A3A83"/>
    <w:rsid w:val="004A3CA5"/>
    <w:rsid w:val="004A3CB5"/>
    <w:rsid w:val="004A40B8"/>
    <w:rsid w:val="004A4235"/>
    <w:rsid w:val="004A425D"/>
    <w:rsid w:val="004A42D1"/>
    <w:rsid w:val="004A4547"/>
    <w:rsid w:val="004A45DF"/>
    <w:rsid w:val="004A4A30"/>
    <w:rsid w:val="004A4A5B"/>
    <w:rsid w:val="004A4B5C"/>
    <w:rsid w:val="004A5250"/>
    <w:rsid w:val="004A537D"/>
    <w:rsid w:val="004A580C"/>
    <w:rsid w:val="004A5B24"/>
    <w:rsid w:val="004A5D5F"/>
    <w:rsid w:val="004A5DE8"/>
    <w:rsid w:val="004A5F11"/>
    <w:rsid w:val="004A61E5"/>
    <w:rsid w:val="004A64A8"/>
    <w:rsid w:val="004A6624"/>
    <w:rsid w:val="004A67F0"/>
    <w:rsid w:val="004A6865"/>
    <w:rsid w:val="004A6913"/>
    <w:rsid w:val="004A6A55"/>
    <w:rsid w:val="004A6AAF"/>
    <w:rsid w:val="004A6B6F"/>
    <w:rsid w:val="004A6CF7"/>
    <w:rsid w:val="004A71C3"/>
    <w:rsid w:val="004A7221"/>
    <w:rsid w:val="004A7362"/>
    <w:rsid w:val="004A7769"/>
    <w:rsid w:val="004A77B1"/>
    <w:rsid w:val="004A784A"/>
    <w:rsid w:val="004A794A"/>
    <w:rsid w:val="004A7CAA"/>
    <w:rsid w:val="004A7D15"/>
    <w:rsid w:val="004A7D85"/>
    <w:rsid w:val="004B0077"/>
    <w:rsid w:val="004B014F"/>
    <w:rsid w:val="004B0168"/>
    <w:rsid w:val="004B01F9"/>
    <w:rsid w:val="004B07F0"/>
    <w:rsid w:val="004B082A"/>
    <w:rsid w:val="004B0D71"/>
    <w:rsid w:val="004B0F7C"/>
    <w:rsid w:val="004B1236"/>
    <w:rsid w:val="004B126B"/>
    <w:rsid w:val="004B19FB"/>
    <w:rsid w:val="004B1E8E"/>
    <w:rsid w:val="004B1FCD"/>
    <w:rsid w:val="004B2194"/>
    <w:rsid w:val="004B23AD"/>
    <w:rsid w:val="004B24E0"/>
    <w:rsid w:val="004B2595"/>
    <w:rsid w:val="004B2616"/>
    <w:rsid w:val="004B2904"/>
    <w:rsid w:val="004B2965"/>
    <w:rsid w:val="004B2AA6"/>
    <w:rsid w:val="004B2ACF"/>
    <w:rsid w:val="004B2DD9"/>
    <w:rsid w:val="004B2ED5"/>
    <w:rsid w:val="004B3027"/>
    <w:rsid w:val="004B3265"/>
    <w:rsid w:val="004B32E2"/>
    <w:rsid w:val="004B3545"/>
    <w:rsid w:val="004B3A1B"/>
    <w:rsid w:val="004B3A9C"/>
    <w:rsid w:val="004B3C77"/>
    <w:rsid w:val="004B3F8F"/>
    <w:rsid w:val="004B4224"/>
    <w:rsid w:val="004B4297"/>
    <w:rsid w:val="004B434B"/>
    <w:rsid w:val="004B4647"/>
    <w:rsid w:val="004B486F"/>
    <w:rsid w:val="004B487B"/>
    <w:rsid w:val="004B4913"/>
    <w:rsid w:val="004B4D10"/>
    <w:rsid w:val="004B529C"/>
    <w:rsid w:val="004B53F9"/>
    <w:rsid w:val="004B5836"/>
    <w:rsid w:val="004B5B8F"/>
    <w:rsid w:val="004B61BA"/>
    <w:rsid w:val="004B6239"/>
    <w:rsid w:val="004B68FB"/>
    <w:rsid w:val="004B6A20"/>
    <w:rsid w:val="004B6B25"/>
    <w:rsid w:val="004B6E08"/>
    <w:rsid w:val="004B6E61"/>
    <w:rsid w:val="004B6F41"/>
    <w:rsid w:val="004B7455"/>
    <w:rsid w:val="004B74FF"/>
    <w:rsid w:val="004B7A2C"/>
    <w:rsid w:val="004B7CE4"/>
    <w:rsid w:val="004B7EA8"/>
    <w:rsid w:val="004C027F"/>
    <w:rsid w:val="004C0374"/>
    <w:rsid w:val="004C0401"/>
    <w:rsid w:val="004C04AD"/>
    <w:rsid w:val="004C0614"/>
    <w:rsid w:val="004C0854"/>
    <w:rsid w:val="004C0ADB"/>
    <w:rsid w:val="004C0B3E"/>
    <w:rsid w:val="004C0B90"/>
    <w:rsid w:val="004C0C49"/>
    <w:rsid w:val="004C0EE4"/>
    <w:rsid w:val="004C1096"/>
    <w:rsid w:val="004C10C4"/>
    <w:rsid w:val="004C123C"/>
    <w:rsid w:val="004C129D"/>
    <w:rsid w:val="004C1370"/>
    <w:rsid w:val="004C13A3"/>
    <w:rsid w:val="004C1521"/>
    <w:rsid w:val="004C1732"/>
    <w:rsid w:val="004C17F8"/>
    <w:rsid w:val="004C183D"/>
    <w:rsid w:val="004C19A0"/>
    <w:rsid w:val="004C1BA2"/>
    <w:rsid w:val="004C1BFF"/>
    <w:rsid w:val="004C1C6B"/>
    <w:rsid w:val="004C1D47"/>
    <w:rsid w:val="004C1DB5"/>
    <w:rsid w:val="004C2216"/>
    <w:rsid w:val="004C2307"/>
    <w:rsid w:val="004C2C32"/>
    <w:rsid w:val="004C2DD0"/>
    <w:rsid w:val="004C2EF2"/>
    <w:rsid w:val="004C3326"/>
    <w:rsid w:val="004C3854"/>
    <w:rsid w:val="004C38A3"/>
    <w:rsid w:val="004C394F"/>
    <w:rsid w:val="004C3D4D"/>
    <w:rsid w:val="004C3EC7"/>
    <w:rsid w:val="004C3EEE"/>
    <w:rsid w:val="004C41DD"/>
    <w:rsid w:val="004C4696"/>
    <w:rsid w:val="004C46CE"/>
    <w:rsid w:val="004C483D"/>
    <w:rsid w:val="004C49EA"/>
    <w:rsid w:val="004C4BD2"/>
    <w:rsid w:val="004C4CA7"/>
    <w:rsid w:val="004C4D15"/>
    <w:rsid w:val="004C4D85"/>
    <w:rsid w:val="004C4D9B"/>
    <w:rsid w:val="004C50A4"/>
    <w:rsid w:val="004C52AF"/>
    <w:rsid w:val="004C5551"/>
    <w:rsid w:val="004C5A6A"/>
    <w:rsid w:val="004C6056"/>
    <w:rsid w:val="004C615A"/>
    <w:rsid w:val="004C68EF"/>
    <w:rsid w:val="004C6DA5"/>
    <w:rsid w:val="004C70BC"/>
    <w:rsid w:val="004C70F1"/>
    <w:rsid w:val="004C75C4"/>
    <w:rsid w:val="004C7871"/>
    <w:rsid w:val="004C795A"/>
    <w:rsid w:val="004C7BDF"/>
    <w:rsid w:val="004C7F93"/>
    <w:rsid w:val="004D00B2"/>
    <w:rsid w:val="004D043B"/>
    <w:rsid w:val="004D09BA"/>
    <w:rsid w:val="004D0DB9"/>
    <w:rsid w:val="004D0DE5"/>
    <w:rsid w:val="004D12C6"/>
    <w:rsid w:val="004D1466"/>
    <w:rsid w:val="004D1761"/>
    <w:rsid w:val="004D1800"/>
    <w:rsid w:val="004D1F1F"/>
    <w:rsid w:val="004D21A7"/>
    <w:rsid w:val="004D2629"/>
    <w:rsid w:val="004D26B8"/>
    <w:rsid w:val="004D2991"/>
    <w:rsid w:val="004D2A92"/>
    <w:rsid w:val="004D2C2C"/>
    <w:rsid w:val="004D2F0F"/>
    <w:rsid w:val="004D34D2"/>
    <w:rsid w:val="004D37E2"/>
    <w:rsid w:val="004D38C2"/>
    <w:rsid w:val="004D3934"/>
    <w:rsid w:val="004D3935"/>
    <w:rsid w:val="004D3BEE"/>
    <w:rsid w:val="004D3DA5"/>
    <w:rsid w:val="004D3EFD"/>
    <w:rsid w:val="004D3F5F"/>
    <w:rsid w:val="004D4026"/>
    <w:rsid w:val="004D41DC"/>
    <w:rsid w:val="004D4499"/>
    <w:rsid w:val="004D44F3"/>
    <w:rsid w:val="004D4ABF"/>
    <w:rsid w:val="004D4FBD"/>
    <w:rsid w:val="004D4FC0"/>
    <w:rsid w:val="004D53C7"/>
    <w:rsid w:val="004D583D"/>
    <w:rsid w:val="004D5934"/>
    <w:rsid w:val="004D59A5"/>
    <w:rsid w:val="004D5A77"/>
    <w:rsid w:val="004D5C7F"/>
    <w:rsid w:val="004D5CE7"/>
    <w:rsid w:val="004D5EDA"/>
    <w:rsid w:val="004D613B"/>
    <w:rsid w:val="004D6381"/>
    <w:rsid w:val="004D648B"/>
    <w:rsid w:val="004D6496"/>
    <w:rsid w:val="004D6716"/>
    <w:rsid w:val="004D6994"/>
    <w:rsid w:val="004D6B34"/>
    <w:rsid w:val="004D6C31"/>
    <w:rsid w:val="004D6CC5"/>
    <w:rsid w:val="004D6DAF"/>
    <w:rsid w:val="004D6FA3"/>
    <w:rsid w:val="004D7034"/>
    <w:rsid w:val="004D7458"/>
    <w:rsid w:val="004D747A"/>
    <w:rsid w:val="004D77F6"/>
    <w:rsid w:val="004D7DA8"/>
    <w:rsid w:val="004E01A3"/>
    <w:rsid w:val="004E0235"/>
    <w:rsid w:val="004E0452"/>
    <w:rsid w:val="004E04A8"/>
    <w:rsid w:val="004E081A"/>
    <w:rsid w:val="004E0839"/>
    <w:rsid w:val="004E0A59"/>
    <w:rsid w:val="004E0C88"/>
    <w:rsid w:val="004E0D30"/>
    <w:rsid w:val="004E0E2B"/>
    <w:rsid w:val="004E0E63"/>
    <w:rsid w:val="004E10CD"/>
    <w:rsid w:val="004E10DF"/>
    <w:rsid w:val="004E1401"/>
    <w:rsid w:val="004E144F"/>
    <w:rsid w:val="004E16B0"/>
    <w:rsid w:val="004E1809"/>
    <w:rsid w:val="004E1C6A"/>
    <w:rsid w:val="004E1E68"/>
    <w:rsid w:val="004E204B"/>
    <w:rsid w:val="004E2165"/>
    <w:rsid w:val="004E226B"/>
    <w:rsid w:val="004E2385"/>
    <w:rsid w:val="004E2463"/>
    <w:rsid w:val="004E26AA"/>
    <w:rsid w:val="004E2892"/>
    <w:rsid w:val="004E2A90"/>
    <w:rsid w:val="004E2AF9"/>
    <w:rsid w:val="004E2BD1"/>
    <w:rsid w:val="004E2BF2"/>
    <w:rsid w:val="004E2EA3"/>
    <w:rsid w:val="004E315F"/>
    <w:rsid w:val="004E3323"/>
    <w:rsid w:val="004E3398"/>
    <w:rsid w:val="004E33D0"/>
    <w:rsid w:val="004E362B"/>
    <w:rsid w:val="004E3681"/>
    <w:rsid w:val="004E382D"/>
    <w:rsid w:val="004E3A94"/>
    <w:rsid w:val="004E3D74"/>
    <w:rsid w:val="004E3E8D"/>
    <w:rsid w:val="004E4212"/>
    <w:rsid w:val="004E4420"/>
    <w:rsid w:val="004E4814"/>
    <w:rsid w:val="004E4856"/>
    <w:rsid w:val="004E4AE7"/>
    <w:rsid w:val="004E4AE9"/>
    <w:rsid w:val="004E4D6B"/>
    <w:rsid w:val="004E54B3"/>
    <w:rsid w:val="004E5704"/>
    <w:rsid w:val="004E5810"/>
    <w:rsid w:val="004E5AFD"/>
    <w:rsid w:val="004E5DE1"/>
    <w:rsid w:val="004E60E6"/>
    <w:rsid w:val="004E6601"/>
    <w:rsid w:val="004E69EE"/>
    <w:rsid w:val="004E6A2B"/>
    <w:rsid w:val="004E6A8D"/>
    <w:rsid w:val="004E6BAB"/>
    <w:rsid w:val="004E6C85"/>
    <w:rsid w:val="004E6D8C"/>
    <w:rsid w:val="004E6DE9"/>
    <w:rsid w:val="004E6E25"/>
    <w:rsid w:val="004E719C"/>
    <w:rsid w:val="004E773A"/>
    <w:rsid w:val="004E784B"/>
    <w:rsid w:val="004E7A56"/>
    <w:rsid w:val="004E7A91"/>
    <w:rsid w:val="004E7CD5"/>
    <w:rsid w:val="004E7FDF"/>
    <w:rsid w:val="004F013C"/>
    <w:rsid w:val="004F01AE"/>
    <w:rsid w:val="004F01E0"/>
    <w:rsid w:val="004F0224"/>
    <w:rsid w:val="004F0559"/>
    <w:rsid w:val="004F07DE"/>
    <w:rsid w:val="004F0919"/>
    <w:rsid w:val="004F0D66"/>
    <w:rsid w:val="004F0DB4"/>
    <w:rsid w:val="004F0E04"/>
    <w:rsid w:val="004F117D"/>
    <w:rsid w:val="004F165D"/>
    <w:rsid w:val="004F18C6"/>
    <w:rsid w:val="004F19CE"/>
    <w:rsid w:val="004F1CD3"/>
    <w:rsid w:val="004F1EBC"/>
    <w:rsid w:val="004F20E8"/>
    <w:rsid w:val="004F21A7"/>
    <w:rsid w:val="004F21AE"/>
    <w:rsid w:val="004F2E7E"/>
    <w:rsid w:val="004F3069"/>
    <w:rsid w:val="004F3172"/>
    <w:rsid w:val="004F326F"/>
    <w:rsid w:val="004F3365"/>
    <w:rsid w:val="004F3595"/>
    <w:rsid w:val="004F3613"/>
    <w:rsid w:val="004F380B"/>
    <w:rsid w:val="004F3972"/>
    <w:rsid w:val="004F39DC"/>
    <w:rsid w:val="004F3B71"/>
    <w:rsid w:val="004F3F59"/>
    <w:rsid w:val="004F3FE5"/>
    <w:rsid w:val="004F40C4"/>
    <w:rsid w:val="004F46E6"/>
    <w:rsid w:val="004F4F88"/>
    <w:rsid w:val="004F5154"/>
    <w:rsid w:val="004F5433"/>
    <w:rsid w:val="004F55EF"/>
    <w:rsid w:val="004F5835"/>
    <w:rsid w:val="004F5953"/>
    <w:rsid w:val="004F595E"/>
    <w:rsid w:val="004F5DA3"/>
    <w:rsid w:val="004F62EB"/>
    <w:rsid w:val="004F661C"/>
    <w:rsid w:val="004F6651"/>
    <w:rsid w:val="004F6693"/>
    <w:rsid w:val="004F679B"/>
    <w:rsid w:val="004F6B85"/>
    <w:rsid w:val="004F6BB0"/>
    <w:rsid w:val="004F6D99"/>
    <w:rsid w:val="004F7191"/>
    <w:rsid w:val="004F73AC"/>
    <w:rsid w:val="004F73D1"/>
    <w:rsid w:val="004F78AC"/>
    <w:rsid w:val="004F7C4F"/>
    <w:rsid w:val="004F7C76"/>
    <w:rsid w:val="004F7D3A"/>
    <w:rsid w:val="004F7E5B"/>
    <w:rsid w:val="004F7E77"/>
    <w:rsid w:val="0050030D"/>
    <w:rsid w:val="00500469"/>
    <w:rsid w:val="00500545"/>
    <w:rsid w:val="00500572"/>
    <w:rsid w:val="00500573"/>
    <w:rsid w:val="00500643"/>
    <w:rsid w:val="00500701"/>
    <w:rsid w:val="00500781"/>
    <w:rsid w:val="00500B49"/>
    <w:rsid w:val="00501241"/>
    <w:rsid w:val="00501304"/>
    <w:rsid w:val="00501312"/>
    <w:rsid w:val="00501425"/>
    <w:rsid w:val="005014BB"/>
    <w:rsid w:val="00501856"/>
    <w:rsid w:val="005018D9"/>
    <w:rsid w:val="00501C65"/>
    <w:rsid w:val="00501FAF"/>
    <w:rsid w:val="005022ED"/>
    <w:rsid w:val="0050265D"/>
    <w:rsid w:val="00502763"/>
    <w:rsid w:val="00502B6C"/>
    <w:rsid w:val="00502C5D"/>
    <w:rsid w:val="00502E27"/>
    <w:rsid w:val="00502E93"/>
    <w:rsid w:val="0050318B"/>
    <w:rsid w:val="005035C1"/>
    <w:rsid w:val="005039A9"/>
    <w:rsid w:val="00503A6C"/>
    <w:rsid w:val="00503CF2"/>
    <w:rsid w:val="00503DB4"/>
    <w:rsid w:val="00504001"/>
    <w:rsid w:val="0050406D"/>
    <w:rsid w:val="0050427B"/>
    <w:rsid w:val="00504311"/>
    <w:rsid w:val="005044E9"/>
    <w:rsid w:val="0050450C"/>
    <w:rsid w:val="0050485C"/>
    <w:rsid w:val="005048D5"/>
    <w:rsid w:val="005048FC"/>
    <w:rsid w:val="00504AC6"/>
    <w:rsid w:val="00504D75"/>
    <w:rsid w:val="00504F15"/>
    <w:rsid w:val="00505343"/>
    <w:rsid w:val="005053E0"/>
    <w:rsid w:val="005055B9"/>
    <w:rsid w:val="0050560C"/>
    <w:rsid w:val="005056CA"/>
    <w:rsid w:val="00505D3E"/>
    <w:rsid w:val="00505D51"/>
    <w:rsid w:val="005063D1"/>
    <w:rsid w:val="0050650D"/>
    <w:rsid w:val="005068F9"/>
    <w:rsid w:val="00506A8D"/>
    <w:rsid w:val="00506E59"/>
    <w:rsid w:val="00506F4C"/>
    <w:rsid w:val="00506F76"/>
    <w:rsid w:val="00506FBA"/>
    <w:rsid w:val="00506FF1"/>
    <w:rsid w:val="00507146"/>
    <w:rsid w:val="005074C7"/>
    <w:rsid w:val="00507514"/>
    <w:rsid w:val="0050788D"/>
    <w:rsid w:val="00507B55"/>
    <w:rsid w:val="00507E8F"/>
    <w:rsid w:val="0051020F"/>
    <w:rsid w:val="00510219"/>
    <w:rsid w:val="00510245"/>
    <w:rsid w:val="0051032E"/>
    <w:rsid w:val="005104F8"/>
    <w:rsid w:val="00510919"/>
    <w:rsid w:val="00510ABC"/>
    <w:rsid w:val="00510BF5"/>
    <w:rsid w:val="00510C69"/>
    <w:rsid w:val="00510F56"/>
    <w:rsid w:val="00511079"/>
    <w:rsid w:val="00511283"/>
    <w:rsid w:val="005113A5"/>
    <w:rsid w:val="00511411"/>
    <w:rsid w:val="005116F9"/>
    <w:rsid w:val="00511856"/>
    <w:rsid w:val="005118E5"/>
    <w:rsid w:val="00511AFF"/>
    <w:rsid w:val="00511CDF"/>
    <w:rsid w:val="00511F4D"/>
    <w:rsid w:val="00511FA2"/>
    <w:rsid w:val="0051235A"/>
    <w:rsid w:val="005125A2"/>
    <w:rsid w:val="0051278A"/>
    <w:rsid w:val="00512829"/>
    <w:rsid w:val="0051310F"/>
    <w:rsid w:val="00513365"/>
    <w:rsid w:val="0051336D"/>
    <w:rsid w:val="00513375"/>
    <w:rsid w:val="00513417"/>
    <w:rsid w:val="005135BC"/>
    <w:rsid w:val="00513839"/>
    <w:rsid w:val="00513B04"/>
    <w:rsid w:val="00513D0E"/>
    <w:rsid w:val="00513DEF"/>
    <w:rsid w:val="0051418C"/>
    <w:rsid w:val="0051423C"/>
    <w:rsid w:val="00514372"/>
    <w:rsid w:val="00514382"/>
    <w:rsid w:val="005143F3"/>
    <w:rsid w:val="005146F5"/>
    <w:rsid w:val="0051470F"/>
    <w:rsid w:val="00514816"/>
    <w:rsid w:val="005148D4"/>
    <w:rsid w:val="00514B37"/>
    <w:rsid w:val="00514C91"/>
    <w:rsid w:val="00514D68"/>
    <w:rsid w:val="00514FF5"/>
    <w:rsid w:val="005150DC"/>
    <w:rsid w:val="005151C3"/>
    <w:rsid w:val="00515220"/>
    <w:rsid w:val="005153CE"/>
    <w:rsid w:val="00515410"/>
    <w:rsid w:val="005159F9"/>
    <w:rsid w:val="00515B85"/>
    <w:rsid w:val="00515B8F"/>
    <w:rsid w:val="00515CD1"/>
    <w:rsid w:val="00515E03"/>
    <w:rsid w:val="005160F9"/>
    <w:rsid w:val="005161A4"/>
    <w:rsid w:val="00516241"/>
    <w:rsid w:val="005164F9"/>
    <w:rsid w:val="005165D5"/>
    <w:rsid w:val="00516810"/>
    <w:rsid w:val="005168A7"/>
    <w:rsid w:val="00516CFA"/>
    <w:rsid w:val="00516E38"/>
    <w:rsid w:val="00516FD9"/>
    <w:rsid w:val="0051701F"/>
    <w:rsid w:val="0051713A"/>
    <w:rsid w:val="00517402"/>
    <w:rsid w:val="00517745"/>
    <w:rsid w:val="00517888"/>
    <w:rsid w:val="0051791D"/>
    <w:rsid w:val="00517B19"/>
    <w:rsid w:val="00517ED4"/>
    <w:rsid w:val="00520110"/>
    <w:rsid w:val="00520A8B"/>
    <w:rsid w:val="00520BF1"/>
    <w:rsid w:val="00520D6D"/>
    <w:rsid w:val="00520FD7"/>
    <w:rsid w:val="00521088"/>
    <w:rsid w:val="0052114A"/>
    <w:rsid w:val="005212FD"/>
    <w:rsid w:val="00521425"/>
    <w:rsid w:val="005218BC"/>
    <w:rsid w:val="0052190B"/>
    <w:rsid w:val="00521AF7"/>
    <w:rsid w:val="00521D60"/>
    <w:rsid w:val="005220BE"/>
    <w:rsid w:val="005222FC"/>
    <w:rsid w:val="00522396"/>
    <w:rsid w:val="0052251C"/>
    <w:rsid w:val="00522B66"/>
    <w:rsid w:val="00522F94"/>
    <w:rsid w:val="005231B5"/>
    <w:rsid w:val="005233A2"/>
    <w:rsid w:val="00523537"/>
    <w:rsid w:val="005237F8"/>
    <w:rsid w:val="00523B25"/>
    <w:rsid w:val="00523DD7"/>
    <w:rsid w:val="00523E75"/>
    <w:rsid w:val="00523ECC"/>
    <w:rsid w:val="00523F6B"/>
    <w:rsid w:val="005242D1"/>
    <w:rsid w:val="005243E0"/>
    <w:rsid w:val="005247F0"/>
    <w:rsid w:val="005248D5"/>
    <w:rsid w:val="00524CF5"/>
    <w:rsid w:val="0052523E"/>
    <w:rsid w:val="00525240"/>
    <w:rsid w:val="005256F3"/>
    <w:rsid w:val="00525B9C"/>
    <w:rsid w:val="00525E41"/>
    <w:rsid w:val="00526481"/>
    <w:rsid w:val="0052649D"/>
    <w:rsid w:val="005265A3"/>
    <w:rsid w:val="00526783"/>
    <w:rsid w:val="00526A3F"/>
    <w:rsid w:val="00526B26"/>
    <w:rsid w:val="00526B5C"/>
    <w:rsid w:val="00526B8E"/>
    <w:rsid w:val="00526C3E"/>
    <w:rsid w:val="00526E73"/>
    <w:rsid w:val="005270C4"/>
    <w:rsid w:val="005271E9"/>
    <w:rsid w:val="00527467"/>
    <w:rsid w:val="0052754E"/>
    <w:rsid w:val="005275EB"/>
    <w:rsid w:val="0052773A"/>
    <w:rsid w:val="00527B45"/>
    <w:rsid w:val="00527D7A"/>
    <w:rsid w:val="00527E28"/>
    <w:rsid w:val="00527F5D"/>
    <w:rsid w:val="00527FB1"/>
    <w:rsid w:val="005300F4"/>
    <w:rsid w:val="00530423"/>
    <w:rsid w:val="0053051B"/>
    <w:rsid w:val="00530980"/>
    <w:rsid w:val="00530A33"/>
    <w:rsid w:val="00530A81"/>
    <w:rsid w:val="00530C18"/>
    <w:rsid w:val="0053107E"/>
    <w:rsid w:val="005311B5"/>
    <w:rsid w:val="005312CB"/>
    <w:rsid w:val="0053162F"/>
    <w:rsid w:val="005316D2"/>
    <w:rsid w:val="0053175A"/>
    <w:rsid w:val="00531777"/>
    <w:rsid w:val="00531838"/>
    <w:rsid w:val="005318DB"/>
    <w:rsid w:val="0053196E"/>
    <w:rsid w:val="00531C1B"/>
    <w:rsid w:val="00532014"/>
    <w:rsid w:val="00532298"/>
    <w:rsid w:val="00532370"/>
    <w:rsid w:val="00532565"/>
    <w:rsid w:val="00532617"/>
    <w:rsid w:val="0053264B"/>
    <w:rsid w:val="0053281C"/>
    <w:rsid w:val="005328E4"/>
    <w:rsid w:val="00532AA9"/>
    <w:rsid w:val="00532AD0"/>
    <w:rsid w:val="00532D70"/>
    <w:rsid w:val="00532E45"/>
    <w:rsid w:val="0053311D"/>
    <w:rsid w:val="00533215"/>
    <w:rsid w:val="00533244"/>
    <w:rsid w:val="005333D1"/>
    <w:rsid w:val="005336E0"/>
    <w:rsid w:val="00533823"/>
    <w:rsid w:val="0053382E"/>
    <w:rsid w:val="00533B93"/>
    <w:rsid w:val="00533CBF"/>
    <w:rsid w:val="00533DBD"/>
    <w:rsid w:val="005340C9"/>
    <w:rsid w:val="00534406"/>
    <w:rsid w:val="00534DF8"/>
    <w:rsid w:val="00534EE1"/>
    <w:rsid w:val="00534F56"/>
    <w:rsid w:val="00534F8E"/>
    <w:rsid w:val="00535624"/>
    <w:rsid w:val="00535631"/>
    <w:rsid w:val="00535699"/>
    <w:rsid w:val="005358BF"/>
    <w:rsid w:val="00535D29"/>
    <w:rsid w:val="00535DA7"/>
    <w:rsid w:val="005360BB"/>
    <w:rsid w:val="00536141"/>
    <w:rsid w:val="00536698"/>
    <w:rsid w:val="0053677F"/>
    <w:rsid w:val="00536836"/>
    <w:rsid w:val="00536897"/>
    <w:rsid w:val="00536A15"/>
    <w:rsid w:val="00536BEE"/>
    <w:rsid w:val="00536C74"/>
    <w:rsid w:val="00536E7E"/>
    <w:rsid w:val="00536FEE"/>
    <w:rsid w:val="00537524"/>
    <w:rsid w:val="005375FE"/>
    <w:rsid w:val="00537AE6"/>
    <w:rsid w:val="00537D25"/>
    <w:rsid w:val="0054010F"/>
    <w:rsid w:val="005402C7"/>
    <w:rsid w:val="005403F1"/>
    <w:rsid w:val="00540662"/>
    <w:rsid w:val="005407B8"/>
    <w:rsid w:val="00540885"/>
    <w:rsid w:val="005409C9"/>
    <w:rsid w:val="00540A57"/>
    <w:rsid w:val="00540BFC"/>
    <w:rsid w:val="00540D71"/>
    <w:rsid w:val="005411DE"/>
    <w:rsid w:val="00541468"/>
    <w:rsid w:val="00541861"/>
    <w:rsid w:val="0054195A"/>
    <w:rsid w:val="005419C1"/>
    <w:rsid w:val="00541AE3"/>
    <w:rsid w:val="00541D9B"/>
    <w:rsid w:val="00541DF4"/>
    <w:rsid w:val="00541DF5"/>
    <w:rsid w:val="00541F6E"/>
    <w:rsid w:val="005420DE"/>
    <w:rsid w:val="005421CB"/>
    <w:rsid w:val="00542207"/>
    <w:rsid w:val="00542249"/>
    <w:rsid w:val="005426AC"/>
    <w:rsid w:val="00542BD8"/>
    <w:rsid w:val="00542BE1"/>
    <w:rsid w:val="00542C81"/>
    <w:rsid w:val="00542C8D"/>
    <w:rsid w:val="00542FAA"/>
    <w:rsid w:val="005431F5"/>
    <w:rsid w:val="00543220"/>
    <w:rsid w:val="00543707"/>
    <w:rsid w:val="005437C3"/>
    <w:rsid w:val="00543966"/>
    <w:rsid w:val="005439D2"/>
    <w:rsid w:val="005439DC"/>
    <w:rsid w:val="005439E6"/>
    <w:rsid w:val="00543D63"/>
    <w:rsid w:val="00543E46"/>
    <w:rsid w:val="00543EBB"/>
    <w:rsid w:val="005441DC"/>
    <w:rsid w:val="00544213"/>
    <w:rsid w:val="005442C5"/>
    <w:rsid w:val="0054486D"/>
    <w:rsid w:val="00544871"/>
    <w:rsid w:val="00544FF8"/>
    <w:rsid w:val="005452B7"/>
    <w:rsid w:val="005453F3"/>
    <w:rsid w:val="005454D5"/>
    <w:rsid w:val="00545549"/>
    <w:rsid w:val="00545643"/>
    <w:rsid w:val="005456B6"/>
    <w:rsid w:val="0054583E"/>
    <w:rsid w:val="00545A1C"/>
    <w:rsid w:val="00545ACB"/>
    <w:rsid w:val="00545B18"/>
    <w:rsid w:val="00545D85"/>
    <w:rsid w:val="00545E04"/>
    <w:rsid w:val="00546069"/>
    <w:rsid w:val="00546189"/>
    <w:rsid w:val="005462B5"/>
    <w:rsid w:val="005463CA"/>
    <w:rsid w:val="00546437"/>
    <w:rsid w:val="005464C3"/>
    <w:rsid w:val="0054672D"/>
    <w:rsid w:val="005469F5"/>
    <w:rsid w:val="00546B61"/>
    <w:rsid w:val="00546F36"/>
    <w:rsid w:val="00546F3E"/>
    <w:rsid w:val="00547025"/>
    <w:rsid w:val="00547055"/>
    <w:rsid w:val="005471CD"/>
    <w:rsid w:val="00547479"/>
    <w:rsid w:val="00547720"/>
    <w:rsid w:val="0054783B"/>
    <w:rsid w:val="00547925"/>
    <w:rsid w:val="00547A06"/>
    <w:rsid w:val="00547A55"/>
    <w:rsid w:val="00547B2E"/>
    <w:rsid w:val="00547B3F"/>
    <w:rsid w:val="00547DC4"/>
    <w:rsid w:val="0054A7CC"/>
    <w:rsid w:val="005501AC"/>
    <w:rsid w:val="005502CB"/>
    <w:rsid w:val="0055072F"/>
    <w:rsid w:val="00550C4F"/>
    <w:rsid w:val="005510B6"/>
    <w:rsid w:val="0055119A"/>
    <w:rsid w:val="005512CB"/>
    <w:rsid w:val="00551471"/>
    <w:rsid w:val="00551713"/>
    <w:rsid w:val="005518ED"/>
    <w:rsid w:val="00551A0E"/>
    <w:rsid w:val="00551A28"/>
    <w:rsid w:val="00552037"/>
    <w:rsid w:val="00552093"/>
    <w:rsid w:val="005522BB"/>
    <w:rsid w:val="005525C4"/>
    <w:rsid w:val="00552970"/>
    <w:rsid w:val="0055299A"/>
    <w:rsid w:val="00552AAE"/>
    <w:rsid w:val="00552B97"/>
    <w:rsid w:val="00552EE3"/>
    <w:rsid w:val="00552FBF"/>
    <w:rsid w:val="00553054"/>
    <w:rsid w:val="00553615"/>
    <w:rsid w:val="0055361E"/>
    <w:rsid w:val="0055375F"/>
    <w:rsid w:val="00553A3D"/>
    <w:rsid w:val="00553E72"/>
    <w:rsid w:val="00553FFD"/>
    <w:rsid w:val="00554184"/>
    <w:rsid w:val="005543DD"/>
    <w:rsid w:val="00554826"/>
    <w:rsid w:val="00554A03"/>
    <w:rsid w:val="00554C49"/>
    <w:rsid w:val="00554E06"/>
    <w:rsid w:val="00554E4B"/>
    <w:rsid w:val="00555010"/>
    <w:rsid w:val="0055519C"/>
    <w:rsid w:val="005554C1"/>
    <w:rsid w:val="0055552A"/>
    <w:rsid w:val="005556FA"/>
    <w:rsid w:val="0055597F"/>
    <w:rsid w:val="00555B4D"/>
    <w:rsid w:val="00555F67"/>
    <w:rsid w:val="00556358"/>
    <w:rsid w:val="0055654B"/>
    <w:rsid w:val="00556598"/>
    <w:rsid w:val="00556925"/>
    <w:rsid w:val="00556B16"/>
    <w:rsid w:val="00556B85"/>
    <w:rsid w:val="00556CF0"/>
    <w:rsid w:val="00556E32"/>
    <w:rsid w:val="00557113"/>
    <w:rsid w:val="00557175"/>
    <w:rsid w:val="005571E2"/>
    <w:rsid w:val="00557640"/>
    <w:rsid w:val="00557BF3"/>
    <w:rsid w:val="00557C2D"/>
    <w:rsid w:val="00557F6B"/>
    <w:rsid w:val="005601AF"/>
    <w:rsid w:val="005604C7"/>
    <w:rsid w:val="005604F1"/>
    <w:rsid w:val="005606A4"/>
    <w:rsid w:val="005607B8"/>
    <w:rsid w:val="005607D1"/>
    <w:rsid w:val="005609EF"/>
    <w:rsid w:val="00560A87"/>
    <w:rsid w:val="00560A9F"/>
    <w:rsid w:val="00560CF5"/>
    <w:rsid w:val="00560DED"/>
    <w:rsid w:val="0056179C"/>
    <w:rsid w:val="0056183B"/>
    <w:rsid w:val="005618AF"/>
    <w:rsid w:val="005619EC"/>
    <w:rsid w:val="005619F9"/>
    <w:rsid w:val="00561B25"/>
    <w:rsid w:val="00561DB1"/>
    <w:rsid w:val="00561E11"/>
    <w:rsid w:val="00561E16"/>
    <w:rsid w:val="00561F7B"/>
    <w:rsid w:val="00562112"/>
    <w:rsid w:val="005625C3"/>
    <w:rsid w:val="0056272D"/>
    <w:rsid w:val="00562BAB"/>
    <w:rsid w:val="00563047"/>
    <w:rsid w:val="00563066"/>
    <w:rsid w:val="0056308E"/>
    <w:rsid w:val="005631E0"/>
    <w:rsid w:val="0056340B"/>
    <w:rsid w:val="005634DE"/>
    <w:rsid w:val="00563549"/>
    <w:rsid w:val="005635D2"/>
    <w:rsid w:val="00563687"/>
    <w:rsid w:val="005638C1"/>
    <w:rsid w:val="00563D9F"/>
    <w:rsid w:val="00563DBF"/>
    <w:rsid w:val="00563EBB"/>
    <w:rsid w:val="00563F16"/>
    <w:rsid w:val="0056415C"/>
    <w:rsid w:val="005641B5"/>
    <w:rsid w:val="00564399"/>
    <w:rsid w:val="0056441B"/>
    <w:rsid w:val="005649BF"/>
    <w:rsid w:val="00564A6C"/>
    <w:rsid w:val="00564D70"/>
    <w:rsid w:val="005650ED"/>
    <w:rsid w:val="005652BB"/>
    <w:rsid w:val="0056575F"/>
    <w:rsid w:val="00565869"/>
    <w:rsid w:val="00565E9C"/>
    <w:rsid w:val="0056604B"/>
    <w:rsid w:val="005660E4"/>
    <w:rsid w:val="0056643C"/>
    <w:rsid w:val="0056699E"/>
    <w:rsid w:val="00566FA4"/>
    <w:rsid w:val="00566FD0"/>
    <w:rsid w:val="00567196"/>
    <w:rsid w:val="005672AA"/>
    <w:rsid w:val="00567415"/>
    <w:rsid w:val="00567610"/>
    <w:rsid w:val="005676C2"/>
    <w:rsid w:val="00567A59"/>
    <w:rsid w:val="00567C31"/>
    <w:rsid w:val="00567C56"/>
    <w:rsid w:val="00567EEC"/>
    <w:rsid w:val="00570413"/>
    <w:rsid w:val="00570578"/>
    <w:rsid w:val="005708CD"/>
    <w:rsid w:val="0057093B"/>
    <w:rsid w:val="00570A9B"/>
    <w:rsid w:val="00570B7A"/>
    <w:rsid w:val="00570C97"/>
    <w:rsid w:val="00570D04"/>
    <w:rsid w:val="00570D9F"/>
    <w:rsid w:val="005716D9"/>
    <w:rsid w:val="005717A0"/>
    <w:rsid w:val="0057185C"/>
    <w:rsid w:val="005718C8"/>
    <w:rsid w:val="00571976"/>
    <w:rsid w:val="0057199E"/>
    <w:rsid w:val="005719BE"/>
    <w:rsid w:val="00571CA8"/>
    <w:rsid w:val="00571EA5"/>
    <w:rsid w:val="0057211E"/>
    <w:rsid w:val="005722D1"/>
    <w:rsid w:val="0057267C"/>
    <w:rsid w:val="00572764"/>
    <w:rsid w:val="00572947"/>
    <w:rsid w:val="00572B4E"/>
    <w:rsid w:val="00572BC2"/>
    <w:rsid w:val="00572CC8"/>
    <w:rsid w:val="00572E3D"/>
    <w:rsid w:val="00572F17"/>
    <w:rsid w:val="00573138"/>
    <w:rsid w:val="00573230"/>
    <w:rsid w:val="005734A7"/>
    <w:rsid w:val="005736E9"/>
    <w:rsid w:val="00573880"/>
    <w:rsid w:val="00573AC4"/>
    <w:rsid w:val="00573B07"/>
    <w:rsid w:val="00573BD1"/>
    <w:rsid w:val="00574119"/>
    <w:rsid w:val="0057436E"/>
    <w:rsid w:val="005746C4"/>
    <w:rsid w:val="00574905"/>
    <w:rsid w:val="00574AA3"/>
    <w:rsid w:val="00574ACF"/>
    <w:rsid w:val="00574AE9"/>
    <w:rsid w:val="00574B45"/>
    <w:rsid w:val="00574B50"/>
    <w:rsid w:val="00574D58"/>
    <w:rsid w:val="00574ED6"/>
    <w:rsid w:val="00575512"/>
    <w:rsid w:val="00575651"/>
    <w:rsid w:val="00575661"/>
    <w:rsid w:val="00575745"/>
    <w:rsid w:val="00575CB4"/>
    <w:rsid w:val="00575E90"/>
    <w:rsid w:val="00576080"/>
    <w:rsid w:val="005761BA"/>
    <w:rsid w:val="005761E7"/>
    <w:rsid w:val="0057623C"/>
    <w:rsid w:val="0057652A"/>
    <w:rsid w:val="00576B97"/>
    <w:rsid w:val="00577112"/>
    <w:rsid w:val="0057743D"/>
    <w:rsid w:val="00577835"/>
    <w:rsid w:val="00577959"/>
    <w:rsid w:val="00577A2D"/>
    <w:rsid w:val="00577A55"/>
    <w:rsid w:val="00577BC7"/>
    <w:rsid w:val="00577F9D"/>
    <w:rsid w:val="00580171"/>
    <w:rsid w:val="00580391"/>
    <w:rsid w:val="005804C2"/>
    <w:rsid w:val="005805A0"/>
    <w:rsid w:val="00580793"/>
    <w:rsid w:val="00580964"/>
    <w:rsid w:val="00580FF3"/>
    <w:rsid w:val="00581470"/>
    <w:rsid w:val="00581A1F"/>
    <w:rsid w:val="00581ABB"/>
    <w:rsid w:val="00581B62"/>
    <w:rsid w:val="00581BAD"/>
    <w:rsid w:val="00581D56"/>
    <w:rsid w:val="00581D62"/>
    <w:rsid w:val="00582087"/>
    <w:rsid w:val="00582270"/>
    <w:rsid w:val="0058241E"/>
    <w:rsid w:val="00582461"/>
    <w:rsid w:val="00582BB9"/>
    <w:rsid w:val="00582F21"/>
    <w:rsid w:val="0058300E"/>
    <w:rsid w:val="00583178"/>
    <w:rsid w:val="005831DD"/>
    <w:rsid w:val="0058338D"/>
    <w:rsid w:val="00583820"/>
    <w:rsid w:val="005839DB"/>
    <w:rsid w:val="00583B54"/>
    <w:rsid w:val="00583D88"/>
    <w:rsid w:val="0058410C"/>
    <w:rsid w:val="0058429C"/>
    <w:rsid w:val="005842D7"/>
    <w:rsid w:val="00584320"/>
    <w:rsid w:val="00584748"/>
    <w:rsid w:val="00584924"/>
    <w:rsid w:val="00584E95"/>
    <w:rsid w:val="0058521D"/>
    <w:rsid w:val="00585484"/>
    <w:rsid w:val="005855A0"/>
    <w:rsid w:val="0058564E"/>
    <w:rsid w:val="00585674"/>
    <w:rsid w:val="0058583D"/>
    <w:rsid w:val="005858D6"/>
    <w:rsid w:val="0058591C"/>
    <w:rsid w:val="00585980"/>
    <w:rsid w:val="00585C7C"/>
    <w:rsid w:val="00586084"/>
    <w:rsid w:val="0058626F"/>
    <w:rsid w:val="005865E5"/>
    <w:rsid w:val="00586752"/>
    <w:rsid w:val="00586ACE"/>
    <w:rsid w:val="00586F34"/>
    <w:rsid w:val="0058715F"/>
    <w:rsid w:val="00587229"/>
    <w:rsid w:val="00587239"/>
    <w:rsid w:val="005872E7"/>
    <w:rsid w:val="005874FB"/>
    <w:rsid w:val="00587503"/>
    <w:rsid w:val="00587595"/>
    <w:rsid w:val="00587733"/>
    <w:rsid w:val="00587784"/>
    <w:rsid w:val="00587BD7"/>
    <w:rsid w:val="00587F7F"/>
    <w:rsid w:val="005905A6"/>
    <w:rsid w:val="005907D3"/>
    <w:rsid w:val="00590856"/>
    <w:rsid w:val="005909FB"/>
    <w:rsid w:val="005909FF"/>
    <w:rsid w:val="00590E8D"/>
    <w:rsid w:val="00590F79"/>
    <w:rsid w:val="0059113B"/>
    <w:rsid w:val="00591313"/>
    <w:rsid w:val="00591511"/>
    <w:rsid w:val="005917D7"/>
    <w:rsid w:val="005918AD"/>
    <w:rsid w:val="00591B7F"/>
    <w:rsid w:val="00591D59"/>
    <w:rsid w:val="00591E50"/>
    <w:rsid w:val="00591EDF"/>
    <w:rsid w:val="00592431"/>
    <w:rsid w:val="0059257A"/>
    <w:rsid w:val="005928AF"/>
    <w:rsid w:val="005928E8"/>
    <w:rsid w:val="005929B4"/>
    <w:rsid w:val="00592CDA"/>
    <w:rsid w:val="00592D02"/>
    <w:rsid w:val="00592DD9"/>
    <w:rsid w:val="0059331A"/>
    <w:rsid w:val="0059376A"/>
    <w:rsid w:val="005938DC"/>
    <w:rsid w:val="005938E1"/>
    <w:rsid w:val="005939E1"/>
    <w:rsid w:val="00593A72"/>
    <w:rsid w:val="00593CFB"/>
    <w:rsid w:val="00593E2A"/>
    <w:rsid w:val="00593FF4"/>
    <w:rsid w:val="005944E4"/>
    <w:rsid w:val="00594AF5"/>
    <w:rsid w:val="00594F92"/>
    <w:rsid w:val="00595057"/>
    <w:rsid w:val="00595385"/>
    <w:rsid w:val="00595A8C"/>
    <w:rsid w:val="00595BFB"/>
    <w:rsid w:val="00595C27"/>
    <w:rsid w:val="00595C2C"/>
    <w:rsid w:val="00595EA0"/>
    <w:rsid w:val="00595ECE"/>
    <w:rsid w:val="0059618B"/>
    <w:rsid w:val="005962A7"/>
    <w:rsid w:val="0059663D"/>
    <w:rsid w:val="005966B7"/>
    <w:rsid w:val="005967A1"/>
    <w:rsid w:val="00596A0D"/>
    <w:rsid w:val="00596BBA"/>
    <w:rsid w:val="00596BDA"/>
    <w:rsid w:val="00596CC2"/>
    <w:rsid w:val="00596CE0"/>
    <w:rsid w:val="00596D0F"/>
    <w:rsid w:val="00596D6E"/>
    <w:rsid w:val="00596E31"/>
    <w:rsid w:val="00597386"/>
    <w:rsid w:val="00597394"/>
    <w:rsid w:val="005975C4"/>
    <w:rsid w:val="00597770"/>
    <w:rsid w:val="005979C4"/>
    <w:rsid w:val="00597C87"/>
    <w:rsid w:val="00597C8A"/>
    <w:rsid w:val="00597C9E"/>
    <w:rsid w:val="00597DB3"/>
    <w:rsid w:val="00597ED8"/>
    <w:rsid w:val="005A0147"/>
    <w:rsid w:val="005A0784"/>
    <w:rsid w:val="005A09A6"/>
    <w:rsid w:val="005A0EB9"/>
    <w:rsid w:val="005A10B4"/>
    <w:rsid w:val="005A1104"/>
    <w:rsid w:val="005A127C"/>
    <w:rsid w:val="005A1552"/>
    <w:rsid w:val="005A17AE"/>
    <w:rsid w:val="005A193C"/>
    <w:rsid w:val="005A1C6C"/>
    <w:rsid w:val="005A1CED"/>
    <w:rsid w:val="005A1DCF"/>
    <w:rsid w:val="005A211E"/>
    <w:rsid w:val="005A25B9"/>
    <w:rsid w:val="005A2B20"/>
    <w:rsid w:val="005A2BCA"/>
    <w:rsid w:val="005A2FFA"/>
    <w:rsid w:val="005A30AF"/>
    <w:rsid w:val="005A3291"/>
    <w:rsid w:val="005A338C"/>
    <w:rsid w:val="005A34D5"/>
    <w:rsid w:val="005A3805"/>
    <w:rsid w:val="005A38DC"/>
    <w:rsid w:val="005A3943"/>
    <w:rsid w:val="005A395D"/>
    <w:rsid w:val="005A39C4"/>
    <w:rsid w:val="005A3A00"/>
    <w:rsid w:val="005A3D5D"/>
    <w:rsid w:val="005A405D"/>
    <w:rsid w:val="005A46FE"/>
    <w:rsid w:val="005A4708"/>
    <w:rsid w:val="005A47B0"/>
    <w:rsid w:val="005A4904"/>
    <w:rsid w:val="005A4F12"/>
    <w:rsid w:val="005A515A"/>
    <w:rsid w:val="005A5431"/>
    <w:rsid w:val="005A558F"/>
    <w:rsid w:val="005A56D1"/>
    <w:rsid w:val="005A6072"/>
    <w:rsid w:val="005A6175"/>
    <w:rsid w:val="005A61BB"/>
    <w:rsid w:val="005A639C"/>
    <w:rsid w:val="005A66EC"/>
    <w:rsid w:val="005A68D0"/>
    <w:rsid w:val="005A6924"/>
    <w:rsid w:val="005A6A64"/>
    <w:rsid w:val="005A704D"/>
    <w:rsid w:val="005A720B"/>
    <w:rsid w:val="005A7456"/>
    <w:rsid w:val="005A7795"/>
    <w:rsid w:val="005A77B2"/>
    <w:rsid w:val="005A7C0C"/>
    <w:rsid w:val="005A7CCE"/>
    <w:rsid w:val="005A7E00"/>
    <w:rsid w:val="005A7E87"/>
    <w:rsid w:val="005A7FD6"/>
    <w:rsid w:val="005B0076"/>
    <w:rsid w:val="005B022B"/>
    <w:rsid w:val="005B036D"/>
    <w:rsid w:val="005B04A8"/>
    <w:rsid w:val="005B0A7E"/>
    <w:rsid w:val="005B0BD1"/>
    <w:rsid w:val="005B10D5"/>
    <w:rsid w:val="005B127F"/>
    <w:rsid w:val="005B1518"/>
    <w:rsid w:val="005B1524"/>
    <w:rsid w:val="005B175A"/>
    <w:rsid w:val="005B1930"/>
    <w:rsid w:val="005B1A11"/>
    <w:rsid w:val="005B1B4B"/>
    <w:rsid w:val="005B1D73"/>
    <w:rsid w:val="005B1FE0"/>
    <w:rsid w:val="005B21A5"/>
    <w:rsid w:val="005B21D8"/>
    <w:rsid w:val="005B2A57"/>
    <w:rsid w:val="005B2AF2"/>
    <w:rsid w:val="005B2B38"/>
    <w:rsid w:val="005B2DC2"/>
    <w:rsid w:val="005B2E8B"/>
    <w:rsid w:val="005B2EBA"/>
    <w:rsid w:val="005B376F"/>
    <w:rsid w:val="005B37C3"/>
    <w:rsid w:val="005B3C6D"/>
    <w:rsid w:val="005B3DEC"/>
    <w:rsid w:val="005B4041"/>
    <w:rsid w:val="005B4045"/>
    <w:rsid w:val="005B4438"/>
    <w:rsid w:val="005B475E"/>
    <w:rsid w:val="005B4771"/>
    <w:rsid w:val="005B4A73"/>
    <w:rsid w:val="005B4DDC"/>
    <w:rsid w:val="005B4EA5"/>
    <w:rsid w:val="005B4F10"/>
    <w:rsid w:val="005B53F5"/>
    <w:rsid w:val="005B5596"/>
    <w:rsid w:val="005B57D1"/>
    <w:rsid w:val="005B5CC8"/>
    <w:rsid w:val="005B5EB9"/>
    <w:rsid w:val="005B5FE7"/>
    <w:rsid w:val="005B609E"/>
    <w:rsid w:val="005B60B1"/>
    <w:rsid w:val="005B67B1"/>
    <w:rsid w:val="005B688F"/>
    <w:rsid w:val="005B6966"/>
    <w:rsid w:val="005B6BAF"/>
    <w:rsid w:val="005B6D62"/>
    <w:rsid w:val="005B6DF6"/>
    <w:rsid w:val="005B709A"/>
    <w:rsid w:val="005B72F9"/>
    <w:rsid w:val="005B75AE"/>
    <w:rsid w:val="005B7B1E"/>
    <w:rsid w:val="005B7B7D"/>
    <w:rsid w:val="005C007F"/>
    <w:rsid w:val="005C0230"/>
    <w:rsid w:val="005C0925"/>
    <w:rsid w:val="005C09C9"/>
    <w:rsid w:val="005C0B20"/>
    <w:rsid w:val="005C0F9F"/>
    <w:rsid w:val="005C1333"/>
    <w:rsid w:val="005C1536"/>
    <w:rsid w:val="005C16E1"/>
    <w:rsid w:val="005C1948"/>
    <w:rsid w:val="005C1D6E"/>
    <w:rsid w:val="005C1E46"/>
    <w:rsid w:val="005C1EC8"/>
    <w:rsid w:val="005C1F32"/>
    <w:rsid w:val="005C1F49"/>
    <w:rsid w:val="005C21CC"/>
    <w:rsid w:val="005C22F9"/>
    <w:rsid w:val="005C24F2"/>
    <w:rsid w:val="005C2511"/>
    <w:rsid w:val="005C2569"/>
    <w:rsid w:val="005C263C"/>
    <w:rsid w:val="005C265E"/>
    <w:rsid w:val="005C2679"/>
    <w:rsid w:val="005C26A2"/>
    <w:rsid w:val="005C28FD"/>
    <w:rsid w:val="005C298C"/>
    <w:rsid w:val="005C2D44"/>
    <w:rsid w:val="005C2EBC"/>
    <w:rsid w:val="005C31E8"/>
    <w:rsid w:val="005C3215"/>
    <w:rsid w:val="005C3533"/>
    <w:rsid w:val="005C36A7"/>
    <w:rsid w:val="005C3BCD"/>
    <w:rsid w:val="005C3C37"/>
    <w:rsid w:val="005C3C90"/>
    <w:rsid w:val="005C3EBC"/>
    <w:rsid w:val="005C3EF1"/>
    <w:rsid w:val="005C3F1B"/>
    <w:rsid w:val="005C42A3"/>
    <w:rsid w:val="005C430D"/>
    <w:rsid w:val="005C45F7"/>
    <w:rsid w:val="005C4A45"/>
    <w:rsid w:val="005C4BFB"/>
    <w:rsid w:val="005C5013"/>
    <w:rsid w:val="005C51C3"/>
    <w:rsid w:val="005C520E"/>
    <w:rsid w:val="005C5230"/>
    <w:rsid w:val="005C54AE"/>
    <w:rsid w:val="005C57CE"/>
    <w:rsid w:val="005C5870"/>
    <w:rsid w:val="005C5C1B"/>
    <w:rsid w:val="005C5CA7"/>
    <w:rsid w:val="005C5D74"/>
    <w:rsid w:val="005C5E7B"/>
    <w:rsid w:val="005C5F17"/>
    <w:rsid w:val="005C6097"/>
    <w:rsid w:val="005C62FA"/>
    <w:rsid w:val="005C669E"/>
    <w:rsid w:val="005C66E1"/>
    <w:rsid w:val="005C688A"/>
    <w:rsid w:val="005C6A88"/>
    <w:rsid w:val="005C6DAE"/>
    <w:rsid w:val="005C6DBA"/>
    <w:rsid w:val="005C6E4F"/>
    <w:rsid w:val="005C6FE9"/>
    <w:rsid w:val="005C70DF"/>
    <w:rsid w:val="005C7203"/>
    <w:rsid w:val="005C72FB"/>
    <w:rsid w:val="005C7414"/>
    <w:rsid w:val="005C77CF"/>
    <w:rsid w:val="005C7B3B"/>
    <w:rsid w:val="005C7C13"/>
    <w:rsid w:val="005C7F9B"/>
    <w:rsid w:val="005D0229"/>
    <w:rsid w:val="005D032F"/>
    <w:rsid w:val="005D053C"/>
    <w:rsid w:val="005D059A"/>
    <w:rsid w:val="005D067A"/>
    <w:rsid w:val="005D07C5"/>
    <w:rsid w:val="005D0958"/>
    <w:rsid w:val="005D0A05"/>
    <w:rsid w:val="005D0D11"/>
    <w:rsid w:val="005D0D77"/>
    <w:rsid w:val="005D0F01"/>
    <w:rsid w:val="005D10E1"/>
    <w:rsid w:val="005D1361"/>
    <w:rsid w:val="005D163E"/>
    <w:rsid w:val="005D16B6"/>
    <w:rsid w:val="005D18AC"/>
    <w:rsid w:val="005D1CA5"/>
    <w:rsid w:val="005D1CCD"/>
    <w:rsid w:val="005D202C"/>
    <w:rsid w:val="005D21B7"/>
    <w:rsid w:val="005D2212"/>
    <w:rsid w:val="005D2793"/>
    <w:rsid w:val="005D2933"/>
    <w:rsid w:val="005D297F"/>
    <w:rsid w:val="005D2B19"/>
    <w:rsid w:val="005D2B94"/>
    <w:rsid w:val="005D2D53"/>
    <w:rsid w:val="005D2DAD"/>
    <w:rsid w:val="005D2E9C"/>
    <w:rsid w:val="005D30AB"/>
    <w:rsid w:val="005D326C"/>
    <w:rsid w:val="005D3535"/>
    <w:rsid w:val="005D3A61"/>
    <w:rsid w:val="005D3AEA"/>
    <w:rsid w:val="005D3E08"/>
    <w:rsid w:val="005D423D"/>
    <w:rsid w:val="005D4302"/>
    <w:rsid w:val="005D4975"/>
    <w:rsid w:val="005D4B89"/>
    <w:rsid w:val="005D4FF4"/>
    <w:rsid w:val="005D5201"/>
    <w:rsid w:val="005D54F8"/>
    <w:rsid w:val="005D5748"/>
    <w:rsid w:val="005D58AB"/>
    <w:rsid w:val="005D5944"/>
    <w:rsid w:val="005D5A20"/>
    <w:rsid w:val="005D5C44"/>
    <w:rsid w:val="005D5E40"/>
    <w:rsid w:val="005D606A"/>
    <w:rsid w:val="005D6954"/>
    <w:rsid w:val="005D6D57"/>
    <w:rsid w:val="005D6E62"/>
    <w:rsid w:val="005D730E"/>
    <w:rsid w:val="005D7552"/>
    <w:rsid w:val="005D762B"/>
    <w:rsid w:val="005D786C"/>
    <w:rsid w:val="005D787A"/>
    <w:rsid w:val="005D7ABA"/>
    <w:rsid w:val="005E0095"/>
    <w:rsid w:val="005E00E5"/>
    <w:rsid w:val="005E0148"/>
    <w:rsid w:val="005E03E8"/>
    <w:rsid w:val="005E0463"/>
    <w:rsid w:val="005E049F"/>
    <w:rsid w:val="005E07F3"/>
    <w:rsid w:val="005E0873"/>
    <w:rsid w:val="005E09C5"/>
    <w:rsid w:val="005E0B2A"/>
    <w:rsid w:val="005E0BB6"/>
    <w:rsid w:val="005E0DF1"/>
    <w:rsid w:val="005E0EAD"/>
    <w:rsid w:val="005E13C1"/>
    <w:rsid w:val="005E1411"/>
    <w:rsid w:val="005E1CE0"/>
    <w:rsid w:val="005E1DB6"/>
    <w:rsid w:val="005E1E59"/>
    <w:rsid w:val="005E1F4B"/>
    <w:rsid w:val="005E22B3"/>
    <w:rsid w:val="005E234E"/>
    <w:rsid w:val="005E23E7"/>
    <w:rsid w:val="005E247D"/>
    <w:rsid w:val="005E2974"/>
    <w:rsid w:val="005E2B04"/>
    <w:rsid w:val="005E2D6A"/>
    <w:rsid w:val="005E2F73"/>
    <w:rsid w:val="005E2FB7"/>
    <w:rsid w:val="005E3073"/>
    <w:rsid w:val="005E3096"/>
    <w:rsid w:val="005E316A"/>
    <w:rsid w:val="005E325B"/>
    <w:rsid w:val="005E33B2"/>
    <w:rsid w:val="005E35BE"/>
    <w:rsid w:val="005E366F"/>
    <w:rsid w:val="005E38FD"/>
    <w:rsid w:val="005E3982"/>
    <w:rsid w:val="005E3C8C"/>
    <w:rsid w:val="005E3F1E"/>
    <w:rsid w:val="005E4046"/>
    <w:rsid w:val="005E40E4"/>
    <w:rsid w:val="005E413F"/>
    <w:rsid w:val="005E4494"/>
    <w:rsid w:val="005E44EA"/>
    <w:rsid w:val="005E4861"/>
    <w:rsid w:val="005E495D"/>
    <w:rsid w:val="005E499D"/>
    <w:rsid w:val="005E4BD7"/>
    <w:rsid w:val="005E4D47"/>
    <w:rsid w:val="005E5479"/>
    <w:rsid w:val="005E563F"/>
    <w:rsid w:val="005E5A71"/>
    <w:rsid w:val="005E5C08"/>
    <w:rsid w:val="005E5CBD"/>
    <w:rsid w:val="005E5E26"/>
    <w:rsid w:val="005E5FBF"/>
    <w:rsid w:val="005E5FCB"/>
    <w:rsid w:val="005E6031"/>
    <w:rsid w:val="005E603F"/>
    <w:rsid w:val="005E6329"/>
    <w:rsid w:val="005E63E3"/>
    <w:rsid w:val="005E6429"/>
    <w:rsid w:val="005E6600"/>
    <w:rsid w:val="005E6DF5"/>
    <w:rsid w:val="005E6E0A"/>
    <w:rsid w:val="005E7088"/>
    <w:rsid w:val="005E731B"/>
    <w:rsid w:val="005E7403"/>
    <w:rsid w:val="005E767D"/>
    <w:rsid w:val="005E7A4F"/>
    <w:rsid w:val="005E7C89"/>
    <w:rsid w:val="005E7E1B"/>
    <w:rsid w:val="005E7E6C"/>
    <w:rsid w:val="005E7EBE"/>
    <w:rsid w:val="005E7FD2"/>
    <w:rsid w:val="005E7FFE"/>
    <w:rsid w:val="005ED5A5"/>
    <w:rsid w:val="005F0108"/>
    <w:rsid w:val="005F017D"/>
    <w:rsid w:val="005F0291"/>
    <w:rsid w:val="005F099E"/>
    <w:rsid w:val="005F0C05"/>
    <w:rsid w:val="005F0C80"/>
    <w:rsid w:val="005F0ECC"/>
    <w:rsid w:val="005F0FE0"/>
    <w:rsid w:val="005F1454"/>
    <w:rsid w:val="005F170E"/>
    <w:rsid w:val="005F1872"/>
    <w:rsid w:val="005F187E"/>
    <w:rsid w:val="005F1C9C"/>
    <w:rsid w:val="005F1ECD"/>
    <w:rsid w:val="005F2151"/>
    <w:rsid w:val="005F21A5"/>
    <w:rsid w:val="005F21E6"/>
    <w:rsid w:val="005F22B5"/>
    <w:rsid w:val="005F22C5"/>
    <w:rsid w:val="005F22D3"/>
    <w:rsid w:val="005F2470"/>
    <w:rsid w:val="005F28C6"/>
    <w:rsid w:val="005F2945"/>
    <w:rsid w:val="005F2E80"/>
    <w:rsid w:val="005F37DC"/>
    <w:rsid w:val="005F3991"/>
    <w:rsid w:val="005F3B77"/>
    <w:rsid w:val="005F3F16"/>
    <w:rsid w:val="005F4A2C"/>
    <w:rsid w:val="005F4AFA"/>
    <w:rsid w:val="005F4F3B"/>
    <w:rsid w:val="005F4F41"/>
    <w:rsid w:val="005F4F70"/>
    <w:rsid w:val="005F508C"/>
    <w:rsid w:val="005F51B0"/>
    <w:rsid w:val="005F52CC"/>
    <w:rsid w:val="005F55DF"/>
    <w:rsid w:val="005F578E"/>
    <w:rsid w:val="005F582F"/>
    <w:rsid w:val="005F5A72"/>
    <w:rsid w:val="005F5B1D"/>
    <w:rsid w:val="005F5E6F"/>
    <w:rsid w:val="005F624D"/>
    <w:rsid w:val="005F62EC"/>
    <w:rsid w:val="005F647B"/>
    <w:rsid w:val="005F6510"/>
    <w:rsid w:val="005F6803"/>
    <w:rsid w:val="005F681C"/>
    <w:rsid w:val="005F6918"/>
    <w:rsid w:val="005F6B8D"/>
    <w:rsid w:val="005F6BD4"/>
    <w:rsid w:val="005F6CE0"/>
    <w:rsid w:val="005F6E36"/>
    <w:rsid w:val="005F6F02"/>
    <w:rsid w:val="005F6F9A"/>
    <w:rsid w:val="005F7188"/>
    <w:rsid w:val="005F72C9"/>
    <w:rsid w:val="005F735F"/>
    <w:rsid w:val="005F7400"/>
    <w:rsid w:val="005F769D"/>
    <w:rsid w:val="005F76DE"/>
    <w:rsid w:val="005F7770"/>
    <w:rsid w:val="005F7985"/>
    <w:rsid w:val="005F7E3F"/>
    <w:rsid w:val="0060012B"/>
    <w:rsid w:val="006002A5"/>
    <w:rsid w:val="0060030D"/>
    <w:rsid w:val="006005B1"/>
    <w:rsid w:val="00600CEB"/>
    <w:rsid w:val="00600E0B"/>
    <w:rsid w:val="00601229"/>
    <w:rsid w:val="00601264"/>
    <w:rsid w:val="00601431"/>
    <w:rsid w:val="00601A14"/>
    <w:rsid w:val="00601A63"/>
    <w:rsid w:val="00601FE0"/>
    <w:rsid w:val="00602187"/>
    <w:rsid w:val="006026EF"/>
    <w:rsid w:val="00602763"/>
    <w:rsid w:val="0060295F"/>
    <w:rsid w:val="00602A78"/>
    <w:rsid w:val="00602A84"/>
    <w:rsid w:val="00602AA1"/>
    <w:rsid w:val="00602B56"/>
    <w:rsid w:val="00602BC1"/>
    <w:rsid w:val="00602BF9"/>
    <w:rsid w:val="00602CAC"/>
    <w:rsid w:val="00602D6F"/>
    <w:rsid w:val="006030F5"/>
    <w:rsid w:val="00603123"/>
    <w:rsid w:val="006033FE"/>
    <w:rsid w:val="006034F7"/>
    <w:rsid w:val="006036F4"/>
    <w:rsid w:val="0060381C"/>
    <w:rsid w:val="0060386C"/>
    <w:rsid w:val="00603ABB"/>
    <w:rsid w:val="00603B79"/>
    <w:rsid w:val="006040BE"/>
    <w:rsid w:val="00604151"/>
    <w:rsid w:val="00604367"/>
    <w:rsid w:val="0060445E"/>
    <w:rsid w:val="006044BE"/>
    <w:rsid w:val="006044F8"/>
    <w:rsid w:val="006045AC"/>
    <w:rsid w:val="0060475F"/>
    <w:rsid w:val="006047DF"/>
    <w:rsid w:val="00604804"/>
    <w:rsid w:val="00604873"/>
    <w:rsid w:val="006048C3"/>
    <w:rsid w:val="00604DC0"/>
    <w:rsid w:val="00604DE1"/>
    <w:rsid w:val="00604F76"/>
    <w:rsid w:val="00605424"/>
    <w:rsid w:val="006054E5"/>
    <w:rsid w:val="006055E2"/>
    <w:rsid w:val="00605684"/>
    <w:rsid w:val="00605689"/>
    <w:rsid w:val="006056B6"/>
    <w:rsid w:val="006057D1"/>
    <w:rsid w:val="0060580A"/>
    <w:rsid w:val="00605B1F"/>
    <w:rsid w:val="00605C15"/>
    <w:rsid w:val="00605C3E"/>
    <w:rsid w:val="00605CAB"/>
    <w:rsid w:val="00605F4B"/>
    <w:rsid w:val="00605F6B"/>
    <w:rsid w:val="006060C2"/>
    <w:rsid w:val="00606316"/>
    <w:rsid w:val="00606321"/>
    <w:rsid w:val="0060635B"/>
    <w:rsid w:val="0060654B"/>
    <w:rsid w:val="00606A26"/>
    <w:rsid w:val="00606BA7"/>
    <w:rsid w:val="00606BD5"/>
    <w:rsid w:val="00606D18"/>
    <w:rsid w:val="00606E02"/>
    <w:rsid w:val="00606E50"/>
    <w:rsid w:val="00606F7B"/>
    <w:rsid w:val="00606FD6"/>
    <w:rsid w:val="00607050"/>
    <w:rsid w:val="006074D1"/>
    <w:rsid w:val="006077FF"/>
    <w:rsid w:val="00607913"/>
    <w:rsid w:val="00607917"/>
    <w:rsid w:val="00607C03"/>
    <w:rsid w:val="00607CA0"/>
    <w:rsid w:val="00607D44"/>
    <w:rsid w:val="00607D81"/>
    <w:rsid w:val="0061005D"/>
    <w:rsid w:val="0061023E"/>
    <w:rsid w:val="006103B4"/>
    <w:rsid w:val="00610747"/>
    <w:rsid w:val="00610E03"/>
    <w:rsid w:val="00610E0E"/>
    <w:rsid w:val="00610FAD"/>
    <w:rsid w:val="006111E9"/>
    <w:rsid w:val="006113F6"/>
    <w:rsid w:val="006113FF"/>
    <w:rsid w:val="00611660"/>
    <w:rsid w:val="0061176E"/>
    <w:rsid w:val="006117EB"/>
    <w:rsid w:val="00611ACF"/>
    <w:rsid w:val="00611FEC"/>
    <w:rsid w:val="006123A0"/>
    <w:rsid w:val="006123FD"/>
    <w:rsid w:val="006124E2"/>
    <w:rsid w:val="00612586"/>
    <w:rsid w:val="00612743"/>
    <w:rsid w:val="006129CC"/>
    <w:rsid w:val="00612B49"/>
    <w:rsid w:val="00612C36"/>
    <w:rsid w:val="00612EE2"/>
    <w:rsid w:val="00612F74"/>
    <w:rsid w:val="00613510"/>
    <w:rsid w:val="006135EA"/>
    <w:rsid w:val="006136CE"/>
    <w:rsid w:val="00613EA5"/>
    <w:rsid w:val="00613EEB"/>
    <w:rsid w:val="00613FAA"/>
    <w:rsid w:val="006143AC"/>
    <w:rsid w:val="006144D2"/>
    <w:rsid w:val="00614509"/>
    <w:rsid w:val="006145D3"/>
    <w:rsid w:val="00614744"/>
    <w:rsid w:val="00614865"/>
    <w:rsid w:val="00614CD1"/>
    <w:rsid w:val="0061510B"/>
    <w:rsid w:val="006151F2"/>
    <w:rsid w:val="0061567B"/>
    <w:rsid w:val="0061595E"/>
    <w:rsid w:val="00615AC8"/>
    <w:rsid w:val="00615E64"/>
    <w:rsid w:val="00615F07"/>
    <w:rsid w:val="00616009"/>
    <w:rsid w:val="0061604F"/>
    <w:rsid w:val="00616551"/>
    <w:rsid w:val="00616624"/>
    <w:rsid w:val="0061681F"/>
    <w:rsid w:val="0061695B"/>
    <w:rsid w:val="00616A6E"/>
    <w:rsid w:val="00616B6C"/>
    <w:rsid w:val="00616E6F"/>
    <w:rsid w:val="00616FE8"/>
    <w:rsid w:val="0061729B"/>
    <w:rsid w:val="00617873"/>
    <w:rsid w:val="0061787B"/>
    <w:rsid w:val="00617991"/>
    <w:rsid w:val="00617A26"/>
    <w:rsid w:val="00617B43"/>
    <w:rsid w:val="00617E60"/>
    <w:rsid w:val="006200F2"/>
    <w:rsid w:val="0062015F"/>
    <w:rsid w:val="006208E7"/>
    <w:rsid w:val="00620A11"/>
    <w:rsid w:val="00620CD5"/>
    <w:rsid w:val="00620DE5"/>
    <w:rsid w:val="00621211"/>
    <w:rsid w:val="0062152A"/>
    <w:rsid w:val="00621753"/>
    <w:rsid w:val="00621C5D"/>
    <w:rsid w:val="00621DBE"/>
    <w:rsid w:val="00621EAE"/>
    <w:rsid w:val="00621ECB"/>
    <w:rsid w:val="00622180"/>
    <w:rsid w:val="00622552"/>
    <w:rsid w:val="00622B48"/>
    <w:rsid w:val="00622CAB"/>
    <w:rsid w:val="00622CB9"/>
    <w:rsid w:val="00622F33"/>
    <w:rsid w:val="006231B3"/>
    <w:rsid w:val="006233C1"/>
    <w:rsid w:val="00623528"/>
    <w:rsid w:val="00623583"/>
    <w:rsid w:val="00623584"/>
    <w:rsid w:val="006235BB"/>
    <w:rsid w:val="006236F4"/>
    <w:rsid w:val="00623A2F"/>
    <w:rsid w:val="00623AB9"/>
    <w:rsid w:val="00623DD4"/>
    <w:rsid w:val="00623E16"/>
    <w:rsid w:val="00623F26"/>
    <w:rsid w:val="006240D6"/>
    <w:rsid w:val="0062428D"/>
    <w:rsid w:val="00624507"/>
    <w:rsid w:val="0062462F"/>
    <w:rsid w:val="00624671"/>
    <w:rsid w:val="006248DD"/>
    <w:rsid w:val="00624A5E"/>
    <w:rsid w:val="00624BA1"/>
    <w:rsid w:val="00624BC2"/>
    <w:rsid w:val="00624DB7"/>
    <w:rsid w:val="0062529B"/>
    <w:rsid w:val="0062551C"/>
    <w:rsid w:val="00625778"/>
    <w:rsid w:val="00625968"/>
    <w:rsid w:val="006259F2"/>
    <w:rsid w:val="00626062"/>
    <w:rsid w:val="0062661B"/>
    <w:rsid w:val="0062688A"/>
    <w:rsid w:val="00626ABF"/>
    <w:rsid w:val="00626BF1"/>
    <w:rsid w:val="00626FCF"/>
    <w:rsid w:val="006273AF"/>
    <w:rsid w:val="00627484"/>
    <w:rsid w:val="0062749C"/>
    <w:rsid w:val="006275C3"/>
    <w:rsid w:val="00627624"/>
    <w:rsid w:val="00627832"/>
    <w:rsid w:val="0062784D"/>
    <w:rsid w:val="00627EB5"/>
    <w:rsid w:val="00627F25"/>
    <w:rsid w:val="00630096"/>
    <w:rsid w:val="00630118"/>
    <w:rsid w:val="006303B1"/>
    <w:rsid w:val="00630514"/>
    <w:rsid w:val="006305EA"/>
    <w:rsid w:val="006307CD"/>
    <w:rsid w:val="00630974"/>
    <w:rsid w:val="00630E31"/>
    <w:rsid w:val="00630E6D"/>
    <w:rsid w:val="00630FF2"/>
    <w:rsid w:val="006310AE"/>
    <w:rsid w:val="006311A8"/>
    <w:rsid w:val="0063145C"/>
    <w:rsid w:val="006315AD"/>
    <w:rsid w:val="0063170B"/>
    <w:rsid w:val="00631762"/>
    <w:rsid w:val="006317AF"/>
    <w:rsid w:val="00631858"/>
    <w:rsid w:val="00631BE3"/>
    <w:rsid w:val="00631C46"/>
    <w:rsid w:val="00631E67"/>
    <w:rsid w:val="006320B6"/>
    <w:rsid w:val="00632196"/>
    <w:rsid w:val="0063283E"/>
    <w:rsid w:val="00632938"/>
    <w:rsid w:val="00632B9E"/>
    <w:rsid w:val="00632BA2"/>
    <w:rsid w:val="00632BAC"/>
    <w:rsid w:val="00632E5A"/>
    <w:rsid w:val="00633114"/>
    <w:rsid w:val="006333A6"/>
    <w:rsid w:val="006333DD"/>
    <w:rsid w:val="00633635"/>
    <w:rsid w:val="006336A9"/>
    <w:rsid w:val="00633B0C"/>
    <w:rsid w:val="00633B7A"/>
    <w:rsid w:val="00633BF2"/>
    <w:rsid w:val="00633CEB"/>
    <w:rsid w:val="00633D87"/>
    <w:rsid w:val="00633F67"/>
    <w:rsid w:val="00634259"/>
    <w:rsid w:val="006345C3"/>
    <w:rsid w:val="006347A9"/>
    <w:rsid w:val="00634939"/>
    <w:rsid w:val="00634A45"/>
    <w:rsid w:val="00634B4C"/>
    <w:rsid w:val="00634B73"/>
    <w:rsid w:val="00634D72"/>
    <w:rsid w:val="00634F48"/>
    <w:rsid w:val="00635219"/>
    <w:rsid w:val="006352C2"/>
    <w:rsid w:val="0063530F"/>
    <w:rsid w:val="0063538E"/>
    <w:rsid w:val="006357DD"/>
    <w:rsid w:val="00635876"/>
    <w:rsid w:val="00635C79"/>
    <w:rsid w:val="00635EAD"/>
    <w:rsid w:val="00636260"/>
    <w:rsid w:val="006362F9"/>
    <w:rsid w:val="00636308"/>
    <w:rsid w:val="00636377"/>
    <w:rsid w:val="006363DC"/>
    <w:rsid w:val="006366FB"/>
    <w:rsid w:val="0063691F"/>
    <w:rsid w:val="006369A9"/>
    <w:rsid w:val="00636BC6"/>
    <w:rsid w:val="00636CC1"/>
    <w:rsid w:val="006373CD"/>
    <w:rsid w:val="0063774B"/>
    <w:rsid w:val="006378B6"/>
    <w:rsid w:val="00637B3F"/>
    <w:rsid w:val="00637BFD"/>
    <w:rsid w:val="00637CF1"/>
    <w:rsid w:val="00637D74"/>
    <w:rsid w:val="00637FF9"/>
    <w:rsid w:val="0063EA65"/>
    <w:rsid w:val="006402F7"/>
    <w:rsid w:val="0064043B"/>
    <w:rsid w:val="006404D2"/>
    <w:rsid w:val="006406A1"/>
    <w:rsid w:val="00640AB9"/>
    <w:rsid w:val="006411AF"/>
    <w:rsid w:val="00641283"/>
    <w:rsid w:val="006413CF"/>
    <w:rsid w:val="00641413"/>
    <w:rsid w:val="00641465"/>
    <w:rsid w:val="0064165D"/>
    <w:rsid w:val="006417B9"/>
    <w:rsid w:val="00641C30"/>
    <w:rsid w:val="00641D08"/>
    <w:rsid w:val="0064250C"/>
    <w:rsid w:val="006425CD"/>
    <w:rsid w:val="00642775"/>
    <w:rsid w:val="006428D5"/>
    <w:rsid w:val="00642B1C"/>
    <w:rsid w:val="00642BAA"/>
    <w:rsid w:val="00642E8C"/>
    <w:rsid w:val="0064303B"/>
    <w:rsid w:val="00643115"/>
    <w:rsid w:val="006433BD"/>
    <w:rsid w:val="00643562"/>
    <w:rsid w:val="0064362D"/>
    <w:rsid w:val="00643784"/>
    <w:rsid w:val="00643881"/>
    <w:rsid w:val="00643996"/>
    <w:rsid w:val="00643BAD"/>
    <w:rsid w:val="00643BC0"/>
    <w:rsid w:val="00643C28"/>
    <w:rsid w:val="00643E46"/>
    <w:rsid w:val="00643FC5"/>
    <w:rsid w:val="00644186"/>
    <w:rsid w:val="00644192"/>
    <w:rsid w:val="00644228"/>
    <w:rsid w:val="0064422F"/>
    <w:rsid w:val="006445D1"/>
    <w:rsid w:val="00644769"/>
    <w:rsid w:val="00644A21"/>
    <w:rsid w:val="00644F86"/>
    <w:rsid w:val="0064524F"/>
    <w:rsid w:val="006452B8"/>
    <w:rsid w:val="006453C0"/>
    <w:rsid w:val="0064546C"/>
    <w:rsid w:val="00645C9F"/>
    <w:rsid w:val="00645CC7"/>
    <w:rsid w:val="00645D33"/>
    <w:rsid w:val="00645DB0"/>
    <w:rsid w:val="00645F07"/>
    <w:rsid w:val="00646060"/>
    <w:rsid w:val="006460A0"/>
    <w:rsid w:val="006462AD"/>
    <w:rsid w:val="00646305"/>
    <w:rsid w:val="00646541"/>
    <w:rsid w:val="006465FB"/>
    <w:rsid w:val="00646771"/>
    <w:rsid w:val="00646864"/>
    <w:rsid w:val="00646A6C"/>
    <w:rsid w:val="00646C12"/>
    <w:rsid w:val="00646E42"/>
    <w:rsid w:val="00646E7B"/>
    <w:rsid w:val="006470D2"/>
    <w:rsid w:val="00647280"/>
    <w:rsid w:val="00647445"/>
    <w:rsid w:val="006475E6"/>
    <w:rsid w:val="00647915"/>
    <w:rsid w:val="00647B72"/>
    <w:rsid w:val="00647C45"/>
    <w:rsid w:val="00647CA5"/>
    <w:rsid w:val="00647CD1"/>
    <w:rsid w:val="006503FF"/>
    <w:rsid w:val="0065045C"/>
    <w:rsid w:val="006505AF"/>
    <w:rsid w:val="006505BE"/>
    <w:rsid w:val="0065072D"/>
    <w:rsid w:val="006508B5"/>
    <w:rsid w:val="006508B9"/>
    <w:rsid w:val="00650946"/>
    <w:rsid w:val="006509B4"/>
    <w:rsid w:val="00650A74"/>
    <w:rsid w:val="00650B42"/>
    <w:rsid w:val="00650C61"/>
    <w:rsid w:val="00650CA1"/>
    <w:rsid w:val="006510B7"/>
    <w:rsid w:val="00651281"/>
    <w:rsid w:val="0065143C"/>
    <w:rsid w:val="00651615"/>
    <w:rsid w:val="0065180A"/>
    <w:rsid w:val="00651854"/>
    <w:rsid w:val="006518A1"/>
    <w:rsid w:val="006518B3"/>
    <w:rsid w:val="00651945"/>
    <w:rsid w:val="00651BEE"/>
    <w:rsid w:val="00651F13"/>
    <w:rsid w:val="00652159"/>
    <w:rsid w:val="006521B4"/>
    <w:rsid w:val="00652491"/>
    <w:rsid w:val="00652550"/>
    <w:rsid w:val="00652578"/>
    <w:rsid w:val="0065284B"/>
    <w:rsid w:val="00652EFB"/>
    <w:rsid w:val="00653074"/>
    <w:rsid w:val="00653173"/>
    <w:rsid w:val="006531B3"/>
    <w:rsid w:val="006532A7"/>
    <w:rsid w:val="006532D1"/>
    <w:rsid w:val="00653592"/>
    <w:rsid w:val="00653593"/>
    <w:rsid w:val="006539E8"/>
    <w:rsid w:val="00653F24"/>
    <w:rsid w:val="00653F67"/>
    <w:rsid w:val="00653FDC"/>
    <w:rsid w:val="006545BE"/>
    <w:rsid w:val="006545F5"/>
    <w:rsid w:val="006549B3"/>
    <w:rsid w:val="00654A54"/>
    <w:rsid w:val="00654AE5"/>
    <w:rsid w:val="00654D9A"/>
    <w:rsid w:val="00654EA5"/>
    <w:rsid w:val="00654EEB"/>
    <w:rsid w:val="0065502D"/>
    <w:rsid w:val="006550F7"/>
    <w:rsid w:val="00655537"/>
    <w:rsid w:val="0065577A"/>
    <w:rsid w:val="0065593B"/>
    <w:rsid w:val="00656307"/>
    <w:rsid w:val="006565B4"/>
    <w:rsid w:val="006565D8"/>
    <w:rsid w:val="00656741"/>
    <w:rsid w:val="00656B96"/>
    <w:rsid w:val="00656F79"/>
    <w:rsid w:val="00657074"/>
    <w:rsid w:val="0065736B"/>
    <w:rsid w:val="006575F3"/>
    <w:rsid w:val="0065773C"/>
    <w:rsid w:val="00657747"/>
    <w:rsid w:val="00657764"/>
    <w:rsid w:val="006578E4"/>
    <w:rsid w:val="00657901"/>
    <w:rsid w:val="00657AE5"/>
    <w:rsid w:val="00657D91"/>
    <w:rsid w:val="00657E87"/>
    <w:rsid w:val="0065CFCF"/>
    <w:rsid w:val="0066051F"/>
    <w:rsid w:val="0066082A"/>
    <w:rsid w:val="0066083A"/>
    <w:rsid w:val="006611FA"/>
    <w:rsid w:val="00661478"/>
    <w:rsid w:val="006619B0"/>
    <w:rsid w:val="00661BEF"/>
    <w:rsid w:val="00661DB4"/>
    <w:rsid w:val="00662012"/>
    <w:rsid w:val="006620E3"/>
    <w:rsid w:val="0066219F"/>
    <w:rsid w:val="00662543"/>
    <w:rsid w:val="006625FC"/>
    <w:rsid w:val="00662629"/>
    <w:rsid w:val="00662685"/>
    <w:rsid w:val="006626D0"/>
    <w:rsid w:val="006628E9"/>
    <w:rsid w:val="0066337D"/>
    <w:rsid w:val="0066361D"/>
    <w:rsid w:val="00663883"/>
    <w:rsid w:val="00663B64"/>
    <w:rsid w:val="00663E4E"/>
    <w:rsid w:val="00663F53"/>
    <w:rsid w:val="0066404E"/>
    <w:rsid w:val="006640AD"/>
    <w:rsid w:val="006641F4"/>
    <w:rsid w:val="0066428A"/>
    <w:rsid w:val="006643D9"/>
    <w:rsid w:val="00664CEB"/>
    <w:rsid w:val="00664E8C"/>
    <w:rsid w:val="00664E91"/>
    <w:rsid w:val="00665012"/>
    <w:rsid w:val="006652DD"/>
    <w:rsid w:val="00665740"/>
    <w:rsid w:val="006658CB"/>
    <w:rsid w:val="00665A42"/>
    <w:rsid w:val="00665F7C"/>
    <w:rsid w:val="00666310"/>
    <w:rsid w:val="006665C5"/>
    <w:rsid w:val="006665E0"/>
    <w:rsid w:val="00666679"/>
    <w:rsid w:val="0066699A"/>
    <w:rsid w:val="00666DE1"/>
    <w:rsid w:val="00666DFC"/>
    <w:rsid w:val="00666EBB"/>
    <w:rsid w:val="00666F6F"/>
    <w:rsid w:val="00666FEF"/>
    <w:rsid w:val="006671CD"/>
    <w:rsid w:val="0066740F"/>
    <w:rsid w:val="006675A6"/>
    <w:rsid w:val="0066779E"/>
    <w:rsid w:val="00667830"/>
    <w:rsid w:val="006678C2"/>
    <w:rsid w:val="00667B3A"/>
    <w:rsid w:val="00667BFA"/>
    <w:rsid w:val="00667E3C"/>
    <w:rsid w:val="00667FAF"/>
    <w:rsid w:val="00670278"/>
    <w:rsid w:val="006705E6"/>
    <w:rsid w:val="0067074D"/>
    <w:rsid w:val="006707B4"/>
    <w:rsid w:val="0067096D"/>
    <w:rsid w:val="00670AF4"/>
    <w:rsid w:val="00670C0D"/>
    <w:rsid w:val="00670D0D"/>
    <w:rsid w:val="00670EA2"/>
    <w:rsid w:val="00670EA8"/>
    <w:rsid w:val="00671027"/>
    <w:rsid w:val="006711A1"/>
    <w:rsid w:val="006714BF"/>
    <w:rsid w:val="0067166F"/>
    <w:rsid w:val="0067190C"/>
    <w:rsid w:val="006719E0"/>
    <w:rsid w:val="00671A6D"/>
    <w:rsid w:val="00671C60"/>
    <w:rsid w:val="00671DEB"/>
    <w:rsid w:val="00671E01"/>
    <w:rsid w:val="00671E0A"/>
    <w:rsid w:val="0067213F"/>
    <w:rsid w:val="006722B1"/>
    <w:rsid w:val="00672370"/>
    <w:rsid w:val="00672602"/>
    <w:rsid w:val="0067269D"/>
    <w:rsid w:val="00672823"/>
    <w:rsid w:val="00672988"/>
    <w:rsid w:val="00672B7E"/>
    <w:rsid w:val="00672C64"/>
    <w:rsid w:val="00672F84"/>
    <w:rsid w:val="006731C3"/>
    <w:rsid w:val="006733BE"/>
    <w:rsid w:val="00673798"/>
    <w:rsid w:val="00673CC0"/>
    <w:rsid w:val="00673E3E"/>
    <w:rsid w:val="00673EE7"/>
    <w:rsid w:val="0067404C"/>
    <w:rsid w:val="006743E7"/>
    <w:rsid w:val="006744B8"/>
    <w:rsid w:val="00674642"/>
    <w:rsid w:val="006748DE"/>
    <w:rsid w:val="00674AFD"/>
    <w:rsid w:val="00674E6A"/>
    <w:rsid w:val="006751B0"/>
    <w:rsid w:val="00675451"/>
    <w:rsid w:val="00675552"/>
    <w:rsid w:val="00675562"/>
    <w:rsid w:val="00675CF4"/>
    <w:rsid w:val="00676A64"/>
    <w:rsid w:val="006770D5"/>
    <w:rsid w:val="006771BD"/>
    <w:rsid w:val="00677473"/>
    <w:rsid w:val="0067772B"/>
    <w:rsid w:val="0067777A"/>
    <w:rsid w:val="0067779D"/>
    <w:rsid w:val="00677836"/>
    <w:rsid w:val="00677925"/>
    <w:rsid w:val="006779BC"/>
    <w:rsid w:val="006779BF"/>
    <w:rsid w:val="00677ACF"/>
    <w:rsid w:val="00677AFA"/>
    <w:rsid w:val="00677C3A"/>
    <w:rsid w:val="006803BF"/>
    <w:rsid w:val="00680742"/>
    <w:rsid w:val="00680A73"/>
    <w:rsid w:val="00680D3C"/>
    <w:rsid w:val="00680F46"/>
    <w:rsid w:val="0068141C"/>
    <w:rsid w:val="0068159A"/>
    <w:rsid w:val="006819B3"/>
    <w:rsid w:val="00681AAA"/>
    <w:rsid w:val="00681AF0"/>
    <w:rsid w:val="00681BD8"/>
    <w:rsid w:val="00681C42"/>
    <w:rsid w:val="00681CCF"/>
    <w:rsid w:val="00681CF6"/>
    <w:rsid w:val="00681FCA"/>
    <w:rsid w:val="00681FDC"/>
    <w:rsid w:val="0068202B"/>
    <w:rsid w:val="00682199"/>
    <w:rsid w:val="0068237C"/>
    <w:rsid w:val="00682A8D"/>
    <w:rsid w:val="00682B53"/>
    <w:rsid w:val="00682DE6"/>
    <w:rsid w:val="00682E0B"/>
    <w:rsid w:val="00682F27"/>
    <w:rsid w:val="00682FAC"/>
    <w:rsid w:val="00683144"/>
    <w:rsid w:val="00683299"/>
    <w:rsid w:val="00683339"/>
    <w:rsid w:val="006834A7"/>
    <w:rsid w:val="00683B8E"/>
    <w:rsid w:val="006846E5"/>
    <w:rsid w:val="00684A16"/>
    <w:rsid w:val="00684ABE"/>
    <w:rsid w:val="00684AD8"/>
    <w:rsid w:val="00684AE2"/>
    <w:rsid w:val="00684BBA"/>
    <w:rsid w:val="00684BCF"/>
    <w:rsid w:val="00684F94"/>
    <w:rsid w:val="006851FF"/>
    <w:rsid w:val="00685535"/>
    <w:rsid w:val="0068553E"/>
    <w:rsid w:val="00685817"/>
    <w:rsid w:val="006858A4"/>
    <w:rsid w:val="006859DB"/>
    <w:rsid w:val="00685A43"/>
    <w:rsid w:val="00685B6C"/>
    <w:rsid w:val="00685C0B"/>
    <w:rsid w:val="0068678D"/>
    <w:rsid w:val="00686AD3"/>
    <w:rsid w:val="00686B83"/>
    <w:rsid w:val="00686C0F"/>
    <w:rsid w:val="00686F8B"/>
    <w:rsid w:val="00687316"/>
    <w:rsid w:val="0068737D"/>
    <w:rsid w:val="00687488"/>
    <w:rsid w:val="0068761C"/>
    <w:rsid w:val="00687CF6"/>
    <w:rsid w:val="00687EAF"/>
    <w:rsid w:val="0069002F"/>
    <w:rsid w:val="00690053"/>
    <w:rsid w:val="0069034F"/>
    <w:rsid w:val="006904A3"/>
    <w:rsid w:val="006904ED"/>
    <w:rsid w:val="00690891"/>
    <w:rsid w:val="006908B3"/>
    <w:rsid w:val="00690E2E"/>
    <w:rsid w:val="006915D7"/>
    <w:rsid w:val="0069177B"/>
    <w:rsid w:val="006917B7"/>
    <w:rsid w:val="0069188B"/>
    <w:rsid w:val="00691CC6"/>
    <w:rsid w:val="00691FDE"/>
    <w:rsid w:val="006921C3"/>
    <w:rsid w:val="00692751"/>
    <w:rsid w:val="00692814"/>
    <w:rsid w:val="006928D4"/>
    <w:rsid w:val="00693110"/>
    <w:rsid w:val="006932E7"/>
    <w:rsid w:val="00693347"/>
    <w:rsid w:val="0069334C"/>
    <w:rsid w:val="00693501"/>
    <w:rsid w:val="006937FD"/>
    <w:rsid w:val="00693977"/>
    <w:rsid w:val="00693B12"/>
    <w:rsid w:val="0069401F"/>
    <w:rsid w:val="00694057"/>
    <w:rsid w:val="00694271"/>
    <w:rsid w:val="006945B1"/>
    <w:rsid w:val="006948EF"/>
    <w:rsid w:val="00695222"/>
    <w:rsid w:val="006953AA"/>
    <w:rsid w:val="00695886"/>
    <w:rsid w:val="00695960"/>
    <w:rsid w:val="00695C4D"/>
    <w:rsid w:val="00695CEC"/>
    <w:rsid w:val="00695EF7"/>
    <w:rsid w:val="00696287"/>
    <w:rsid w:val="006964C1"/>
    <w:rsid w:val="00696589"/>
    <w:rsid w:val="0069668E"/>
    <w:rsid w:val="006966D4"/>
    <w:rsid w:val="0069679B"/>
    <w:rsid w:val="00696AF0"/>
    <w:rsid w:val="00696D63"/>
    <w:rsid w:val="00696D9E"/>
    <w:rsid w:val="00696F25"/>
    <w:rsid w:val="00696F9A"/>
    <w:rsid w:val="00696FCA"/>
    <w:rsid w:val="00697019"/>
    <w:rsid w:val="0069706D"/>
    <w:rsid w:val="006974CE"/>
    <w:rsid w:val="00697877"/>
    <w:rsid w:val="00697BBD"/>
    <w:rsid w:val="00697C15"/>
    <w:rsid w:val="00697FD8"/>
    <w:rsid w:val="006A0020"/>
    <w:rsid w:val="006A032F"/>
    <w:rsid w:val="006A042F"/>
    <w:rsid w:val="006A055B"/>
    <w:rsid w:val="006A05B5"/>
    <w:rsid w:val="006A06CF"/>
    <w:rsid w:val="006A087F"/>
    <w:rsid w:val="006A0AB5"/>
    <w:rsid w:val="006A0BDB"/>
    <w:rsid w:val="006A0DD3"/>
    <w:rsid w:val="006A0EDA"/>
    <w:rsid w:val="006A13BB"/>
    <w:rsid w:val="006A146E"/>
    <w:rsid w:val="006A14D5"/>
    <w:rsid w:val="006A151F"/>
    <w:rsid w:val="006A18FB"/>
    <w:rsid w:val="006A1981"/>
    <w:rsid w:val="006A1BEB"/>
    <w:rsid w:val="006A1C02"/>
    <w:rsid w:val="006A1E5E"/>
    <w:rsid w:val="006A1F8F"/>
    <w:rsid w:val="006A2014"/>
    <w:rsid w:val="006A2077"/>
    <w:rsid w:val="006A24D9"/>
    <w:rsid w:val="006A25ED"/>
    <w:rsid w:val="006A293A"/>
    <w:rsid w:val="006A2A84"/>
    <w:rsid w:val="006A3022"/>
    <w:rsid w:val="006A3027"/>
    <w:rsid w:val="006A3056"/>
    <w:rsid w:val="006A3060"/>
    <w:rsid w:val="006A30F3"/>
    <w:rsid w:val="006A3159"/>
    <w:rsid w:val="006A3278"/>
    <w:rsid w:val="006A35DD"/>
    <w:rsid w:val="006A36BA"/>
    <w:rsid w:val="006A3782"/>
    <w:rsid w:val="006A394C"/>
    <w:rsid w:val="006A39E9"/>
    <w:rsid w:val="006A3DB5"/>
    <w:rsid w:val="006A3F0A"/>
    <w:rsid w:val="006A41AE"/>
    <w:rsid w:val="006A4438"/>
    <w:rsid w:val="006A4819"/>
    <w:rsid w:val="006A4856"/>
    <w:rsid w:val="006A48A7"/>
    <w:rsid w:val="006A4937"/>
    <w:rsid w:val="006A4939"/>
    <w:rsid w:val="006A4B41"/>
    <w:rsid w:val="006A4B71"/>
    <w:rsid w:val="006A4C8E"/>
    <w:rsid w:val="006A4FEF"/>
    <w:rsid w:val="006A520E"/>
    <w:rsid w:val="006A5379"/>
    <w:rsid w:val="006A53CE"/>
    <w:rsid w:val="006A5474"/>
    <w:rsid w:val="006A564B"/>
    <w:rsid w:val="006A56AF"/>
    <w:rsid w:val="006A57FE"/>
    <w:rsid w:val="006A586E"/>
    <w:rsid w:val="006A5B03"/>
    <w:rsid w:val="006A5BC6"/>
    <w:rsid w:val="006A5C73"/>
    <w:rsid w:val="006A5DFA"/>
    <w:rsid w:val="006A5E1D"/>
    <w:rsid w:val="006A5F27"/>
    <w:rsid w:val="006A6940"/>
    <w:rsid w:val="006A6A2C"/>
    <w:rsid w:val="006A6B99"/>
    <w:rsid w:val="006A7009"/>
    <w:rsid w:val="006A71F0"/>
    <w:rsid w:val="006A72BC"/>
    <w:rsid w:val="006A7361"/>
    <w:rsid w:val="006A73E4"/>
    <w:rsid w:val="006A75AD"/>
    <w:rsid w:val="006A796F"/>
    <w:rsid w:val="006A7C22"/>
    <w:rsid w:val="006A7E00"/>
    <w:rsid w:val="006B0068"/>
    <w:rsid w:val="006B0379"/>
    <w:rsid w:val="006B05B5"/>
    <w:rsid w:val="006B05F2"/>
    <w:rsid w:val="006B080A"/>
    <w:rsid w:val="006B09AA"/>
    <w:rsid w:val="006B0A8F"/>
    <w:rsid w:val="006B0CEE"/>
    <w:rsid w:val="006B0D3E"/>
    <w:rsid w:val="006B126A"/>
    <w:rsid w:val="006B1545"/>
    <w:rsid w:val="006B17A9"/>
    <w:rsid w:val="006B1BB4"/>
    <w:rsid w:val="006B1D4E"/>
    <w:rsid w:val="006B1DC8"/>
    <w:rsid w:val="006B1E97"/>
    <w:rsid w:val="006B23B9"/>
    <w:rsid w:val="006B274D"/>
    <w:rsid w:val="006B2798"/>
    <w:rsid w:val="006B288A"/>
    <w:rsid w:val="006B2B2A"/>
    <w:rsid w:val="006B2DA7"/>
    <w:rsid w:val="006B2E4F"/>
    <w:rsid w:val="006B2F4D"/>
    <w:rsid w:val="006B306B"/>
    <w:rsid w:val="006B3362"/>
    <w:rsid w:val="006B3397"/>
    <w:rsid w:val="006B3682"/>
    <w:rsid w:val="006B374C"/>
    <w:rsid w:val="006B3974"/>
    <w:rsid w:val="006B39AF"/>
    <w:rsid w:val="006B3D16"/>
    <w:rsid w:val="006B3DDC"/>
    <w:rsid w:val="006B3E53"/>
    <w:rsid w:val="006B4187"/>
    <w:rsid w:val="006B43D2"/>
    <w:rsid w:val="006B440C"/>
    <w:rsid w:val="006B446F"/>
    <w:rsid w:val="006B4477"/>
    <w:rsid w:val="006B45FF"/>
    <w:rsid w:val="006B46C9"/>
    <w:rsid w:val="006B48CB"/>
    <w:rsid w:val="006B492F"/>
    <w:rsid w:val="006B49B3"/>
    <w:rsid w:val="006B49C4"/>
    <w:rsid w:val="006B5090"/>
    <w:rsid w:val="006B564D"/>
    <w:rsid w:val="006B57E0"/>
    <w:rsid w:val="006B5B2B"/>
    <w:rsid w:val="006B5B43"/>
    <w:rsid w:val="006B5BE1"/>
    <w:rsid w:val="006B5E2B"/>
    <w:rsid w:val="006B5FD3"/>
    <w:rsid w:val="006B637E"/>
    <w:rsid w:val="006B6702"/>
    <w:rsid w:val="006B6B5A"/>
    <w:rsid w:val="006B6C6E"/>
    <w:rsid w:val="006B7081"/>
    <w:rsid w:val="006B744B"/>
    <w:rsid w:val="006B76B4"/>
    <w:rsid w:val="006B7909"/>
    <w:rsid w:val="006B7A01"/>
    <w:rsid w:val="006B7A2A"/>
    <w:rsid w:val="006B7CB6"/>
    <w:rsid w:val="006C054D"/>
    <w:rsid w:val="006C05B1"/>
    <w:rsid w:val="006C0720"/>
    <w:rsid w:val="006C0892"/>
    <w:rsid w:val="006C0C13"/>
    <w:rsid w:val="006C0CD3"/>
    <w:rsid w:val="006C0DAD"/>
    <w:rsid w:val="006C12C1"/>
    <w:rsid w:val="006C13A1"/>
    <w:rsid w:val="006C13D1"/>
    <w:rsid w:val="006C1445"/>
    <w:rsid w:val="006C157B"/>
    <w:rsid w:val="006C1D80"/>
    <w:rsid w:val="006C1FCF"/>
    <w:rsid w:val="006C23C2"/>
    <w:rsid w:val="006C27C8"/>
    <w:rsid w:val="006C2B78"/>
    <w:rsid w:val="006C2E3C"/>
    <w:rsid w:val="006C2F28"/>
    <w:rsid w:val="006C3161"/>
    <w:rsid w:val="006C325B"/>
    <w:rsid w:val="006C3500"/>
    <w:rsid w:val="006C372C"/>
    <w:rsid w:val="006C3765"/>
    <w:rsid w:val="006C3AB0"/>
    <w:rsid w:val="006C3CF8"/>
    <w:rsid w:val="006C3DB8"/>
    <w:rsid w:val="006C3EBC"/>
    <w:rsid w:val="006C40AF"/>
    <w:rsid w:val="006C40C5"/>
    <w:rsid w:val="006C499E"/>
    <w:rsid w:val="006C4B2E"/>
    <w:rsid w:val="006C4D06"/>
    <w:rsid w:val="006C4D5E"/>
    <w:rsid w:val="006C4FC1"/>
    <w:rsid w:val="006C51A5"/>
    <w:rsid w:val="006C51CC"/>
    <w:rsid w:val="006C529D"/>
    <w:rsid w:val="006C56C4"/>
    <w:rsid w:val="006C5715"/>
    <w:rsid w:val="006C5DE0"/>
    <w:rsid w:val="006C5DE8"/>
    <w:rsid w:val="006C621B"/>
    <w:rsid w:val="006C622E"/>
    <w:rsid w:val="006C66B1"/>
    <w:rsid w:val="006C6798"/>
    <w:rsid w:val="006C68C4"/>
    <w:rsid w:val="006C6914"/>
    <w:rsid w:val="006C6A1A"/>
    <w:rsid w:val="006C6BD5"/>
    <w:rsid w:val="006C6C83"/>
    <w:rsid w:val="006C6DCA"/>
    <w:rsid w:val="006C6DF7"/>
    <w:rsid w:val="006C701C"/>
    <w:rsid w:val="006C7AD5"/>
    <w:rsid w:val="006C7C50"/>
    <w:rsid w:val="006D036C"/>
    <w:rsid w:val="006D042E"/>
    <w:rsid w:val="006D0558"/>
    <w:rsid w:val="006D07CF"/>
    <w:rsid w:val="006D0826"/>
    <w:rsid w:val="006D0BDC"/>
    <w:rsid w:val="006D0C12"/>
    <w:rsid w:val="006D0CAC"/>
    <w:rsid w:val="006D0E37"/>
    <w:rsid w:val="006D0E6B"/>
    <w:rsid w:val="006D1004"/>
    <w:rsid w:val="006D1366"/>
    <w:rsid w:val="006D144B"/>
    <w:rsid w:val="006D14C6"/>
    <w:rsid w:val="006D16C7"/>
    <w:rsid w:val="006D1839"/>
    <w:rsid w:val="006D193D"/>
    <w:rsid w:val="006D196F"/>
    <w:rsid w:val="006D1E22"/>
    <w:rsid w:val="006D2146"/>
    <w:rsid w:val="006D2270"/>
    <w:rsid w:val="006D25A6"/>
    <w:rsid w:val="006D2641"/>
    <w:rsid w:val="006D2A06"/>
    <w:rsid w:val="006D2B23"/>
    <w:rsid w:val="006D2DC6"/>
    <w:rsid w:val="006D2E31"/>
    <w:rsid w:val="006D3027"/>
    <w:rsid w:val="006D3075"/>
    <w:rsid w:val="006D324E"/>
    <w:rsid w:val="006D34A2"/>
    <w:rsid w:val="006D368B"/>
    <w:rsid w:val="006D390A"/>
    <w:rsid w:val="006D3A95"/>
    <w:rsid w:val="006D3B05"/>
    <w:rsid w:val="006D3C0F"/>
    <w:rsid w:val="006D3CB8"/>
    <w:rsid w:val="006D3D2C"/>
    <w:rsid w:val="006D3F6F"/>
    <w:rsid w:val="006D4315"/>
    <w:rsid w:val="006D4416"/>
    <w:rsid w:val="006D4821"/>
    <w:rsid w:val="006D516E"/>
    <w:rsid w:val="006D5177"/>
    <w:rsid w:val="006D53CF"/>
    <w:rsid w:val="006D5786"/>
    <w:rsid w:val="006D588A"/>
    <w:rsid w:val="006D5D06"/>
    <w:rsid w:val="006D5D63"/>
    <w:rsid w:val="006D5EE1"/>
    <w:rsid w:val="006D5EE9"/>
    <w:rsid w:val="006D5FA8"/>
    <w:rsid w:val="006D632E"/>
    <w:rsid w:val="006D6381"/>
    <w:rsid w:val="006D6B13"/>
    <w:rsid w:val="006D6C9C"/>
    <w:rsid w:val="006D706B"/>
    <w:rsid w:val="006D724D"/>
    <w:rsid w:val="006D7258"/>
    <w:rsid w:val="006D7A12"/>
    <w:rsid w:val="006E037F"/>
    <w:rsid w:val="006E0618"/>
    <w:rsid w:val="006E094A"/>
    <w:rsid w:val="006E0960"/>
    <w:rsid w:val="006E104B"/>
    <w:rsid w:val="006E12B1"/>
    <w:rsid w:val="006E13D1"/>
    <w:rsid w:val="006E15C1"/>
    <w:rsid w:val="006E19D5"/>
    <w:rsid w:val="006E1BF3"/>
    <w:rsid w:val="006E2178"/>
    <w:rsid w:val="006E2457"/>
    <w:rsid w:val="006E2B25"/>
    <w:rsid w:val="006E2B4F"/>
    <w:rsid w:val="006E2DF2"/>
    <w:rsid w:val="006E2E8C"/>
    <w:rsid w:val="006E3299"/>
    <w:rsid w:val="006E32BA"/>
    <w:rsid w:val="006E337D"/>
    <w:rsid w:val="006E33DB"/>
    <w:rsid w:val="006E34AE"/>
    <w:rsid w:val="006E34D5"/>
    <w:rsid w:val="006E34E6"/>
    <w:rsid w:val="006E3739"/>
    <w:rsid w:val="006E3CB1"/>
    <w:rsid w:val="006E4326"/>
    <w:rsid w:val="006E4571"/>
    <w:rsid w:val="006E4C37"/>
    <w:rsid w:val="006E4D0C"/>
    <w:rsid w:val="006E4D1B"/>
    <w:rsid w:val="006E4EC2"/>
    <w:rsid w:val="006E505B"/>
    <w:rsid w:val="006E5584"/>
    <w:rsid w:val="006E59DE"/>
    <w:rsid w:val="006E5B78"/>
    <w:rsid w:val="006E5E81"/>
    <w:rsid w:val="006E608E"/>
    <w:rsid w:val="006E63A1"/>
    <w:rsid w:val="006E6408"/>
    <w:rsid w:val="006E67BA"/>
    <w:rsid w:val="006E699D"/>
    <w:rsid w:val="006E6AC3"/>
    <w:rsid w:val="006E6BA3"/>
    <w:rsid w:val="006E6BB2"/>
    <w:rsid w:val="006E7049"/>
    <w:rsid w:val="006E7227"/>
    <w:rsid w:val="006E7712"/>
    <w:rsid w:val="006E785E"/>
    <w:rsid w:val="006E79A6"/>
    <w:rsid w:val="006E7B4D"/>
    <w:rsid w:val="006E7C25"/>
    <w:rsid w:val="006E7EE9"/>
    <w:rsid w:val="006F0585"/>
    <w:rsid w:val="006F0D80"/>
    <w:rsid w:val="006F0E3F"/>
    <w:rsid w:val="006F103A"/>
    <w:rsid w:val="006F1116"/>
    <w:rsid w:val="006F12E0"/>
    <w:rsid w:val="006F17CE"/>
    <w:rsid w:val="006F1862"/>
    <w:rsid w:val="006F196A"/>
    <w:rsid w:val="006F1FF3"/>
    <w:rsid w:val="006F21A1"/>
    <w:rsid w:val="006F2654"/>
    <w:rsid w:val="006F29B0"/>
    <w:rsid w:val="006F2A28"/>
    <w:rsid w:val="006F2B1E"/>
    <w:rsid w:val="006F2BC9"/>
    <w:rsid w:val="006F2C5B"/>
    <w:rsid w:val="006F2D86"/>
    <w:rsid w:val="006F2D8C"/>
    <w:rsid w:val="006F2EF9"/>
    <w:rsid w:val="006F2F3E"/>
    <w:rsid w:val="006F2F9E"/>
    <w:rsid w:val="006F3083"/>
    <w:rsid w:val="006F3196"/>
    <w:rsid w:val="006F34B7"/>
    <w:rsid w:val="006F3948"/>
    <w:rsid w:val="006F3C54"/>
    <w:rsid w:val="006F3CE6"/>
    <w:rsid w:val="006F3EC6"/>
    <w:rsid w:val="006F40E4"/>
    <w:rsid w:val="006F418C"/>
    <w:rsid w:val="006F437A"/>
    <w:rsid w:val="006F43B8"/>
    <w:rsid w:val="006F44F9"/>
    <w:rsid w:val="006F4660"/>
    <w:rsid w:val="006F4709"/>
    <w:rsid w:val="006F49F4"/>
    <w:rsid w:val="006F4C56"/>
    <w:rsid w:val="006F506E"/>
    <w:rsid w:val="006F508D"/>
    <w:rsid w:val="006F5186"/>
    <w:rsid w:val="006F555B"/>
    <w:rsid w:val="006F559B"/>
    <w:rsid w:val="006F55A9"/>
    <w:rsid w:val="006F5718"/>
    <w:rsid w:val="006F5A7B"/>
    <w:rsid w:val="006F5E64"/>
    <w:rsid w:val="006F5F19"/>
    <w:rsid w:val="006F60AA"/>
    <w:rsid w:val="006F60DE"/>
    <w:rsid w:val="006F65FB"/>
    <w:rsid w:val="006F6AF1"/>
    <w:rsid w:val="006F6D66"/>
    <w:rsid w:val="006F75AD"/>
    <w:rsid w:val="006F7914"/>
    <w:rsid w:val="006F79C4"/>
    <w:rsid w:val="006F7A86"/>
    <w:rsid w:val="006F7B94"/>
    <w:rsid w:val="006F7C0B"/>
    <w:rsid w:val="006F7D8D"/>
    <w:rsid w:val="006F7E46"/>
    <w:rsid w:val="006F7EEF"/>
    <w:rsid w:val="007001F6"/>
    <w:rsid w:val="00700916"/>
    <w:rsid w:val="00700AB4"/>
    <w:rsid w:val="00700C8B"/>
    <w:rsid w:val="00700DC1"/>
    <w:rsid w:val="00700F3A"/>
    <w:rsid w:val="00700FCA"/>
    <w:rsid w:val="0070108F"/>
    <w:rsid w:val="007011F0"/>
    <w:rsid w:val="00701363"/>
    <w:rsid w:val="00701440"/>
    <w:rsid w:val="007014AB"/>
    <w:rsid w:val="007015C6"/>
    <w:rsid w:val="00701645"/>
    <w:rsid w:val="00701769"/>
    <w:rsid w:val="00701BBC"/>
    <w:rsid w:val="00701DA2"/>
    <w:rsid w:val="007020AD"/>
    <w:rsid w:val="00702D5A"/>
    <w:rsid w:val="00702EF7"/>
    <w:rsid w:val="00703111"/>
    <w:rsid w:val="0070326D"/>
    <w:rsid w:val="00703571"/>
    <w:rsid w:val="00703989"/>
    <w:rsid w:val="00703C40"/>
    <w:rsid w:val="00703F09"/>
    <w:rsid w:val="007040FD"/>
    <w:rsid w:val="0070413F"/>
    <w:rsid w:val="007042E9"/>
    <w:rsid w:val="00704495"/>
    <w:rsid w:val="00704632"/>
    <w:rsid w:val="007046CF"/>
    <w:rsid w:val="0070473C"/>
    <w:rsid w:val="007047D4"/>
    <w:rsid w:val="00704B34"/>
    <w:rsid w:val="00704BEB"/>
    <w:rsid w:val="00704EBB"/>
    <w:rsid w:val="00704ECB"/>
    <w:rsid w:val="00705255"/>
    <w:rsid w:val="00705473"/>
    <w:rsid w:val="007054CA"/>
    <w:rsid w:val="0070568A"/>
    <w:rsid w:val="0070583F"/>
    <w:rsid w:val="00705BA5"/>
    <w:rsid w:val="00705C3E"/>
    <w:rsid w:val="00705E6A"/>
    <w:rsid w:val="00705F28"/>
    <w:rsid w:val="00705FC8"/>
    <w:rsid w:val="00706175"/>
    <w:rsid w:val="007067F2"/>
    <w:rsid w:val="00706943"/>
    <w:rsid w:val="00706CCD"/>
    <w:rsid w:val="0070705A"/>
    <w:rsid w:val="007071BA"/>
    <w:rsid w:val="00707291"/>
    <w:rsid w:val="007072D8"/>
    <w:rsid w:val="0070742E"/>
    <w:rsid w:val="00707487"/>
    <w:rsid w:val="007078F8"/>
    <w:rsid w:val="0070792B"/>
    <w:rsid w:val="00707ECF"/>
    <w:rsid w:val="007101ED"/>
    <w:rsid w:val="007102BC"/>
    <w:rsid w:val="0071075D"/>
    <w:rsid w:val="0071085E"/>
    <w:rsid w:val="007108D3"/>
    <w:rsid w:val="00710B70"/>
    <w:rsid w:val="00710CDF"/>
    <w:rsid w:val="00710E5C"/>
    <w:rsid w:val="00710F5C"/>
    <w:rsid w:val="00710FB0"/>
    <w:rsid w:val="0071118B"/>
    <w:rsid w:val="00711365"/>
    <w:rsid w:val="00711492"/>
    <w:rsid w:val="007115A8"/>
    <w:rsid w:val="00711723"/>
    <w:rsid w:val="0071173D"/>
    <w:rsid w:val="007117BA"/>
    <w:rsid w:val="00711AFB"/>
    <w:rsid w:val="00711C06"/>
    <w:rsid w:val="00711C66"/>
    <w:rsid w:val="00711E13"/>
    <w:rsid w:val="00711F51"/>
    <w:rsid w:val="007121ED"/>
    <w:rsid w:val="00712246"/>
    <w:rsid w:val="0071230E"/>
    <w:rsid w:val="0071251E"/>
    <w:rsid w:val="0071263E"/>
    <w:rsid w:val="007126B2"/>
    <w:rsid w:val="00712913"/>
    <w:rsid w:val="00712B02"/>
    <w:rsid w:val="00712D11"/>
    <w:rsid w:val="00712EDA"/>
    <w:rsid w:val="00712F7E"/>
    <w:rsid w:val="007131FE"/>
    <w:rsid w:val="007132AC"/>
    <w:rsid w:val="007136D0"/>
    <w:rsid w:val="0071388D"/>
    <w:rsid w:val="007138DD"/>
    <w:rsid w:val="00713A1B"/>
    <w:rsid w:val="00714610"/>
    <w:rsid w:val="007146F6"/>
    <w:rsid w:val="007149B5"/>
    <w:rsid w:val="007149D1"/>
    <w:rsid w:val="00714D3E"/>
    <w:rsid w:val="00714D8C"/>
    <w:rsid w:val="0071521B"/>
    <w:rsid w:val="0071529A"/>
    <w:rsid w:val="007155A9"/>
    <w:rsid w:val="0071571F"/>
    <w:rsid w:val="007158E1"/>
    <w:rsid w:val="00715A4A"/>
    <w:rsid w:val="00715C6A"/>
    <w:rsid w:val="00715F4E"/>
    <w:rsid w:val="00716559"/>
    <w:rsid w:val="00716748"/>
    <w:rsid w:val="0071683A"/>
    <w:rsid w:val="00716AA6"/>
    <w:rsid w:val="00716D27"/>
    <w:rsid w:val="00716F9A"/>
    <w:rsid w:val="0071705B"/>
    <w:rsid w:val="00717122"/>
    <w:rsid w:val="00717159"/>
    <w:rsid w:val="00717A28"/>
    <w:rsid w:val="00717D1D"/>
    <w:rsid w:val="0072039A"/>
    <w:rsid w:val="00720505"/>
    <w:rsid w:val="007207E1"/>
    <w:rsid w:val="007207E5"/>
    <w:rsid w:val="007207F3"/>
    <w:rsid w:val="00720E30"/>
    <w:rsid w:val="00721128"/>
    <w:rsid w:val="007213EE"/>
    <w:rsid w:val="0072148D"/>
    <w:rsid w:val="007214B9"/>
    <w:rsid w:val="00721655"/>
    <w:rsid w:val="00721928"/>
    <w:rsid w:val="00721C03"/>
    <w:rsid w:val="00721F36"/>
    <w:rsid w:val="00722029"/>
    <w:rsid w:val="0072214D"/>
    <w:rsid w:val="007222D9"/>
    <w:rsid w:val="007222F1"/>
    <w:rsid w:val="007223D1"/>
    <w:rsid w:val="007228B4"/>
    <w:rsid w:val="00722AAB"/>
    <w:rsid w:val="00722AEB"/>
    <w:rsid w:val="00723477"/>
    <w:rsid w:val="00723551"/>
    <w:rsid w:val="007236A3"/>
    <w:rsid w:val="0072370D"/>
    <w:rsid w:val="0072393A"/>
    <w:rsid w:val="007239B6"/>
    <w:rsid w:val="00723ADD"/>
    <w:rsid w:val="00723C72"/>
    <w:rsid w:val="007242A7"/>
    <w:rsid w:val="0072490A"/>
    <w:rsid w:val="00724A86"/>
    <w:rsid w:val="00724B64"/>
    <w:rsid w:val="00724C30"/>
    <w:rsid w:val="0072512F"/>
    <w:rsid w:val="0072517D"/>
    <w:rsid w:val="00725350"/>
    <w:rsid w:val="0072578D"/>
    <w:rsid w:val="0072586F"/>
    <w:rsid w:val="00725888"/>
    <w:rsid w:val="0072597F"/>
    <w:rsid w:val="00725B48"/>
    <w:rsid w:val="00725ED9"/>
    <w:rsid w:val="00726753"/>
    <w:rsid w:val="0072676C"/>
    <w:rsid w:val="00726878"/>
    <w:rsid w:val="007268CB"/>
    <w:rsid w:val="007268D0"/>
    <w:rsid w:val="007268ED"/>
    <w:rsid w:val="00726A21"/>
    <w:rsid w:val="00727593"/>
    <w:rsid w:val="00727A07"/>
    <w:rsid w:val="00727A50"/>
    <w:rsid w:val="00727B75"/>
    <w:rsid w:val="00727FEE"/>
    <w:rsid w:val="00730019"/>
    <w:rsid w:val="007302DE"/>
    <w:rsid w:val="00730490"/>
    <w:rsid w:val="007308A7"/>
    <w:rsid w:val="00730A51"/>
    <w:rsid w:val="00730E65"/>
    <w:rsid w:val="00731018"/>
    <w:rsid w:val="007310C3"/>
    <w:rsid w:val="0073124A"/>
    <w:rsid w:val="007314BB"/>
    <w:rsid w:val="0073151A"/>
    <w:rsid w:val="007315E9"/>
    <w:rsid w:val="00731B79"/>
    <w:rsid w:val="00731BD1"/>
    <w:rsid w:val="00731CF1"/>
    <w:rsid w:val="00732008"/>
    <w:rsid w:val="007320A2"/>
    <w:rsid w:val="0073235D"/>
    <w:rsid w:val="0073240C"/>
    <w:rsid w:val="0073254F"/>
    <w:rsid w:val="007325C9"/>
    <w:rsid w:val="007325DA"/>
    <w:rsid w:val="007327CE"/>
    <w:rsid w:val="00732DD6"/>
    <w:rsid w:val="00732DFA"/>
    <w:rsid w:val="00732F86"/>
    <w:rsid w:val="007330AC"/>
    <w:rsid w:val="0073322C"/>
    <w:rsid w:val="00733893"/>
    <w:rsid w:val="007339F7"/>
    <w:rsid w:val="00733A82"/>
    <w:rsid w:val="00733BD5"/>
    <w:rsid w:val="00733F87"/>
    <w:rsid w:val="007341A8"/>
    <w:rsid w:val="00734391"/>
    <w:rsid w:val="007346E0"/>
    <w:rsid w:val="007346F8"/>
    <w:rsid w:val="00734762"/>
    <w:rsid w:val="007349DC"/>
    <w:rsid w:val="00734A05"/>
    <w:rsid w:val="00734E3A"/>
    <w:rsid w:val="00734ECC"/>
    <w:rsid w:val="00734F03"/>
    <w:rsid w:val="00734F69"/>
    <w:rsid w:val="007351C5"/>
    <w:rsid w:val="00735851"/>
    <w:rsid w:val="007358FE"/>
    <w:rsid w:val="00735A82"/>
    <w:rsid w:val="00735AC9"/>
    <w:rsid w:val="00735C6F"/>
    <w:rsid w:val="00735CB8"/>
    <w:rsid w:val="00735CC2"/>
    <w:rsid w:val="00736197"/>
    <w:rsid w:val="007363B2"/>
    <w:rsid w:val="00736536"/>
    <w:rsid w:val="00736591"/>
    <w:rsid w:val="00736836"/>
    <w:rsid w:val="00736932"/>
    <w:rsid w:val="007369E6"/>
    <w:rsid w:val="00736C02"/>
    <w:rsid w:val="00736E65"/>
    <w:rsid w:val="007372ED"/>
    <w:rsid w:val="0073769A"/>
    <w:rsid w:val="00737782"/>
    <w:rsid w:val="007377A4"/>
    <w:rsid w:val="00737861"/>
    <w:rsid w:val="00737A31"/>
    <w:rsid w:val="00737E1A"/>
    <w:rsid w:val="00740414"/>
    <w:rsid w:val="007404FD"/>
    <w:rsid w:val="00740739"/>
    <w:rsid w:val="00740792"/>
    <w:rsid w:val="00740A68"/>
    <w:rsid w:val="00740B0E"/>
    <w:rsid w:val="00740CC9"/>
    <w:rsid w:val="00741368"/>
    <w:rsid w:val="0074171D"/>
    <w:rsid w:val="0074179A"/>
    <w:rsid w:val="00741B47"/>
    <w:rsid w:val="0074218B"/>
    <w:rsid w:val="00742305"/>
    <w:rsid w:val="007424FF"/>
    <w:rsid w:val="00742871"/>
    <w:rsid w:val="00742A6A"/>
    <w:rsid w:val="00742B44"/>
    <w:rsid w:val="00742CB3"/>
    <w:rsid w:val="00742D67"/>
    <w:rsid w:val="00743299"/>
    <w:rsid w:val="0074340C"/>
    <w:rsid w:val="00743637"/>
    <w:rsid w:val="00743879"/>
    <w:rsid w:val="00743C3F"/>
    <w:rsid w:val="00743DD1"/>
    <w:rsid w:val="00743DF6"/>
    <w:rsid w:val="0074415D"/>
    <w:rsid w:val="00744197"/>
    <w:rsid w:val="0074444E"/>
    <w:rsid w:val="0074458E"/>
    <w:rsid w:val="007445A8"/>
    <w:rsid w:val="0074480A"/>
    <w:rsid w:val="00744E9F"/>
    <w:rsid w:val="007450D6"/>
    <w:rsid w:val="00745113"/>
    <w:rsid w:val="007451AF"/>
    <w:rsid w:val="0074520B"/>
    <w:rsid w:val="0074538E"/>
    <w:rsid w:val="00745852"/>
    <w:rsid w:val="00745904"/>
    <w:rsid w:val="00745943"/>
    <w:rsid w:val="007459D3"/>
    <w:rsid w:val="00745AFC"/>
    <w:rsid w:val="00745BBB"/>
    <w:rsid w:val="00745E42"/>
    <w:rsid w:val="00745E98"/>
    <w:rsid w:val="00746033"/>
    <w:rsid w:val="00746242"/>
    <w:rsid w:val="007462DA"/>
    <w:rsid w:val="00746391"/>
    <w:rsid w:val="0074642B"/>
    <w:rsid w:val="007464D0"/>
    <w:rsid w:val="0074656E"/>
    <w:rsid w:val="0074656F"/>
    <w:rsid w:val="00746585"/>
    <w:rsid w:val="00746A46"/>
    <w:rsid w:val="00746ACC"/>
    <w:rsid w:val="00746F32"/>
    <w:rsid w:val="007472D5"/>
    <w:rsid w:val="00747361"/>
    <w:rsid w:val="007476DF"/>
    <w:rsid w:val="00747955"/>
    <w:rsid w:val="00747DDA"/>
    <w:rsid w:val="00750234"/>
    <w:rsid w:val="007505D5"/>
    <w:rsid w:val="007509CB"/>
    <w:rsid w:val="00750A86"/>
    <w:rsid w:val="00750B12"/>
    <w:rsid w:val="00750EE9"/>
    <w:rsid w:val="00750F02"/>
    <w:rsid w:val="007510E2"/>
    <w:rsid w:val="00751137"/>
    <w:rsid w:val="00751171"/>
    <w:rsid w:val="00751391"/>
    <w:rsid w:val="007513B9"/>
    <w:rsid w:val="007514B1"/>
    <w:rsid w:val="00751976"/>
    <w:rsid w:val="007519F0"/>
    <w:rsid w:val="00751BF6"/>
    <w:rsid w:val="00751C40"/>
    <w:rsid w:val="00751C68"/>
    <w:rsid w:val="00751E0F"/>
    <w:rsid w:val="00751F7D"/>
    <w:rsid w:val="00751FB4"/>
    <w:rsid w:val="0075216F"/>
    <w:rsid w:val="00752636"/>
    <w:rsid w:val="0075274C"/>
    <w:rsid w:val="00752779"/>
    <w:rsid w:val="00752B03"/>
    <w:rsid w:val="00752D3B"/>
    <w:rsid w:val="00752F6D"/>
    <w:rsid w:val="0075319B"/>
    <w:rsid w:val="00753454"/>
    <w:rsid w:val="007534DD"/>
    <w:rsid w:val="0075353E"/>
    <w:rsid w:val="00753548"/>
    <w:rsid w:val="0075370D"/>
    <w:rsid w:val="007537C5"/>
    <w:rsid w:val="00753A22"/>
    <w:rsid w:val="00753AC1"/>
    <w:rsid w:val="00753AFF"/>
    <w:rsid w:val="00753BB5"/>
    <w:rsid w:val="00753D3D"/>
    <w:rsid w:val="00753DC7"/>
    <w:rsid w:val="00754102"/>
    <w:rsid w:val="007543B5"/>
    <w:rsid w:val="007544F1"/>
    <w:rsid w:val="0075454A"/>
    <w:rsid w:val="007545AF"/>
    <w:rsid w:val="00754DE7"/>
    <w:rsid w:val="00754E48"/>
    <w:rsid w:val="00754EA2"/>
    <w:rsid w:val="00754FD0"/>
    <w:rsid w:val="00754FF2"/>
    <w:rsid w:val="00755217"/>
    <w:rsid w:val="0075522A"/>
    <w:rsid w:val="007552EE"/>
    <w:rsid w:val="007553EB"/>
    <w:rsid w:val="00755B2E"/>
    <w:rsid w:val="00755E4A"/>
    <w:rsid w:val="00756621"/>
    <w:rsid w:val="00756832"/>
    <w:rsid w:val="00756840"/>
    <w:rsid w:val="007569F5"/>
    <w:rsid w:val="00756B22"/>
    <w:rsid w:val="00756DD1"/>
    <w:rsid w:val="00756E4D"/>
    <w:rsid w:val="0075717E"/>
    <w:rsid w:val="0075719C"/>
    <w:rsid w:val="007571E1"/>
    <w:rsid w:val="00757715"/>
    <w:rsid w:val="0075776C"/>
    <w:rsid w:val="00757B61"/>
    <w:rsid w:val="00757EAE"/>
    <w:rsid w:val="00757F0B"/>
    <w:rsid w:val="0076053B"/>
    <w:rsid w:val="00760583"/>
    <w:rsid w:val="007606A8"/>
    <w:rsid w:val="00760780"/>
    <w:rsid w:val="00760871"/>
    <w:rsid w:val="00760B54"/>
    <w:rsid w:val="00761054"/>
    <w:rsid w:val="007615C6"/>
    <w:rsid w:val="007618B2"/>
    <w:rsid w:val="007619B4"/>
    <w:rsid w:val="007619C9"/>
    <w:rsid w:val="0076233A"/>
    <w:rsid w:val="00762441"/>
    <w:rsid w:val="007624AE"/>
    <w:rsid w:val="007624EF"/>
    <w:rsid w:val="007626D0"/>
    <w:rsid w:val="007629F4"/>
    <w:rsid w:val="00762A94"/>
    <w:rsid w:val="00762AC1"/>
    <w:rsid w:val="00762D65"/>
    <w:rsid w:val="00762DE0"/>
    <w:rsid w:val="0076308F"/>
    <w:rsid w:val="0076325A"/>
    <w:rsid w:val="007635A2"/>
    <w:rsid w:val="007639BB"/>
    <w:rsid w:val="00763A48"/>
    <w:rsid w:val="00763B6A"/>
    <w:rsid w:val="00763BEF"/>
    <w:rsid w:val="00763C0C"/>
    <w:rsid w:val="007641EE"/>
    <w:rsid w:val="007642E3"/>
    <w:rsid w:val="007643FB"/>
    <w:rsid w:val="00764565"/>
    <w:rsid w:val="0076465D"/>
    <w:rsid w:val="007646DA"/>
    <w:rsid w:val="00764A60"/>
    <w:rsid w:val="00764B22"/>
    <w:rsid w:val="00764FCC"/>
    <w:rsid w:val="00764FCD"/>
    <w:rsid w:val="007651CA"/>
    <w:rsid w:val="00765232"/>
    <w:rsid w:val="00765651"/>
    <w:rsid w:val="00765690"/>
    <w:rsid w:val="00765C34"/>
    <w:rsid w:val="00765C89"/>
    <w:rsid w:val="00765CC7"/>
    <w:rsid w:val="00765FF2"/>
    <w:rsid w:val="007664BC"/>
    <w:rsid w:val="00766517"/>
    <w:rsid w:val="00766659"/>
    <w:rsid w:val="00766931"/>
    <w:rsid w:val="00766944"/>
    <w:rsid w:val="00766A4D"/>
    <w:rsid w:val="00766A88"/>
    <w:rsid w:val="00766F7D"/>
    <w:rsid w:val="00767519"/>
    <w:rsid w:val="007678E4"/>
    <w:rsid w:val="00767B41"/>
    <w:rsid w:val="00767E6F"/>
    <w:rsid w:val="0077011D"/>
    <w:rsid w:val="007704E1"/>
    <w:rsid w:val="007704EB"/>
    <w:rsid w:val="0077081F"/>
    <w:rsid w:val="00770821"/>
    <w:rsid w:val="00770886"/>
    <w:rsid w:val="00770B3C"/>
    <w:rsid w:val="00770E04"/>
    <w:rsid w:val="00770E5C"/>
    <w:rsid w:val="00770F94"/>
    <w:rsid w:val="00771058"/>
    <w:rsid w:val="00771298"/>
    <w:rsid w:val="007719DA"/>
    <w:rsid w:val="00771A13"/>
    <w:rsid w:val="00771CC9"/>
    <w:rsid w:val="00771EA7"/>
    <w:rsid w:val="00771F84"/>
    <w:rsid w:val="0077251E"/>
    <w:rsid w:val="00772569"/>
    <w:rsid w:val="0077264B"/>
    <w:rsid w:val="00772703"/>
    <w:rsid w:val="0077295C"/>
    <w:rsid w:val="00772A52"/>
    <w:rsid w:val="00772C7B"/>
    <w:rsid w:val="00772E8C"/>
    <w:rsid w:val="00772F71"/>
    <w:rsid w:val="00772FDB"/>
    <w:rsid w:val="0077309A"/>
    <w:rsid w:val="007730A1"/>
    <w:rsid w:val="0077316B"/>
    <w:rsid w:val="00773507"/>
    <w:rsid w:val="007736D3"/>
    <w:rsid w:val="00773BF6"/>
    <w:rsid w:val="00773E6E"/>
    <w:rsid w:val="0077415B"/>
    <w:rsid w:val="0077416E"/>
    <w:rsid w:val="007741AA"/>
    <w:rsid w:val="0077450F"/>
    <w:rsid w:val="0077463F"/>
    <w:rsid w:val="0077490B"/>
    <w:rsid w:val="00774973"/>
    <w:rsid w:val="00774CED"/>
    <w:rsid w:val="00774CEE"/>
    <w:rsid w:val="00774EA6"/>
    <w:rsid w:val="0077500F"/>
    <w:rsid w:val="0077507E"/>
    <w:rsid w:val="0077548E"/>
    <w:rsid w:val="0077549C"/>
    <w:rsid w:val="007755A0"/>
    <w:rsid w:val="00775778"/>
    <w:rsid w:val="007757FA"/>
    <w:rsid w:val="00775B8E"/>
    <w:rsid w:val="00775D75"/>
    <w:rsid w:val="00775E60"/>
    <w:rsid w:val="00775EC6"/>
    <w:rsid w:val="00775EDF"/>
    <w:rsid w:val="00775FE9"/>
    <w:rsid w:val="0077626C"/>
    <w:rsid w:val="0077644A"/>
    <w:rsid w:val="007765BA"/>
    <w:rsid w:val="007767B0"/>
    <w:rsid w:val="00776A53"/>
    <w:rsid w:val="00776C94"/>
    <w:rsid w:val="00776E1B"/>
    <w:rsid w:val="00776EE4"/>
    <w:rsid w:val="00777315"/>
    <w:rsid w:val="00777447"/>
    <w:rsid w:val="00777626"/>
    <w:rsid w:val="007777B7"/>
    <w:rsid w:val="007777C0"/>
    <w:rsid w:val="0077783B"/>
    <w:rsid w:val="00777860"/>
    <w:rsid w:val="0077794F"/>
    <w:rsid w:val="00777A56"/>
    <w:rsid w:val="00777D46"/>
    <w:rsid w:val="0078018B"/>
    <w:rsid w:val="0078018C"/>
    <w:rsid w:val="007801AF"/>
    <w:rsid w:val="007802E4"/>
    <w:rsid w:val="00780497"/>
    <w:rsid w:val="00780505"/>
    <w:rsid w:val="00780787"/>
    <w:rsid w:val="00780919"/>
    <w:rsid w:val="007809CE"/>
    <w:rsid w:val="00780C40"/>
    <w:rsid w:val="00780C4C"/>
    <w:rsid w:val="0078118C"/>
    <w:rsid w:val="007813BC"/>
    <w:rsid w:val="00781589"/>
    <w:rsid w:val="00781670"/>
    <w:rsid w:val="007817F3"/>
    <w:rsid w:val="0078185B"/>
    <w:rsid w:val="007818D7"/>
    <w:rsid w:val="007818FC"/>
    <w:rsid w:val="00781A09"/>
    <w:rsid w:val="00781B7F"/>
    <w:rsid w:val="00781DA5"/>
    <w:rsid w:val="007820D0"/>
    <w:rsid w:val="007822C5"/>
    <w:rsid w:val="0078260B"/>
    <w:rsid w:val="00782661"/>
    <w:rsid w:val="007826C8"/>
    <w:rsid w:val="00782965"/>
    <w:rsid w:val="00782A1B"/>
    <w:rsid w:val="00782A2A"/>
    <w:rsid w:val="00782B86"/>
    <w:rsid w:val="00782C67"/>
    <w:rsid w:val="00783022"/>
    <w:rsid w:val="007830EA"/>
    <w:rsid w:val="00783574"/>
    <w:rsid w:val="007836A2"/>
    <w:rsid w:val="00783992"/>
    <w:rsid w:val="00783BC2"/>
    <w:rsid w:val="00784012"/>
    <w:rsid w:val="00784030"/>
    <w:rsid w:val="00784190"/>
    <w:rsid w:val="0078457B"/>
    <w:rsid w:val="0078457E"/>
    <w:rsid w:val="00784756"/>
    <w:rsid w:val="00784820"/>
    <w:rsid w:val="00784918"/>
    <w:rsid w:val="00784B2D"/>
    <w:rsid w:val="00784E1D"/>
    <w:rsid w:val="00784EE6"/>
    <w:rsid w:val="00784FDE"/>
    <w:rsid w:val="00785276"/>
    <w:rsid w:val="0078539D"/>
    <w:rsid w:val="007854B7"/>
    <w:rsid w:val="0078559A"/>
    <w:rsid w:val="00785683"/>
    <w:rsid w:val="007856C1"/>
    <w:rsid w:val="0078570D"/>
    <w:rsid w:val="00785925"/>
    <w:rsid w:val="007859A8"/>
    <w:rsid w:val="00785B0F"/>
    <w:rsid w:val="00785EB7"/>
    <w:rsid w:val="0078609A"/>
    <w:rsid w:val="00786105"/>
    <w:rsid w:val="0078642D"/>
    <w:rsid w:val="0078655F"/>
    <w:rsid w:val="007866B9"/>
    <w:rsid w:val="007868A6"/>
    <w:rsid w:val="007868CA"/>
    <w:rsid w:val="007868F1"/>
    <w:rsid w:val="00786A2F"/>
    <w:rsid w:val="00786ED3"/>
    <w:rsid w:val="00787051"/>
    <w:rsid w:val="00787194"/>
    <w:rsid w:val="00787593"/>
    <w:rsid w:val="0078759E"/>
    <w:rsid w:val="007879B5"/>
    <w:rsid w:val="00787B84"/>
    <w:rsid w:val="00787C1D"/>
    <w:rsid w:val="00787D88"/>
    <w:rsid w:val="00787EC6"/>
    <w:rsid w:val="00790124"/>
    <w:rsid w:val="0079018D"/>
    <w:rsid w:val="007901DC"/>
    <w:rsid w:val="007908E9"/>
    <w:rsid w:val="00790945"/>
    <w:rsid w:val="007909FF"/>
    <w:rsid w:val="00790B23"/>
    <w:rsid w:val="00790BF3"/>
    <w:rsid w:val="00790D8C"/>
    <w:rsid w:val="0079146C"/>
    <w:rsid w:val="00791803"/>
    <w:rsid w:val="007918FC"/>
    <w:rsid w:val="00791A00"/>
    <w:rsid w:val="00791DDB"/>
    <w:rsid w:val="00791EA0"/>
    <w:rsid w:val="00791F0E"/>
    <w:rsid w:val="00792516"/>
    <w:rsid w:val="007925D7"/>
    <w:rsid w:val="00792C0A"/>
    <w:rsid w:val="00792C28"/>
    <w:rsid w:val="00792CEE"/>
    <w:rsid w:val="00792D78"/>
    <w:rsid w:val="007930BC"/>
    <w:rsid w:val="007936A8"/>
    <w:rsid w:val="0079378E"/>
    <w:rsid w:val="00793DBB"/>
    <w:rsid w:val="00793F0D"/>
    <w:rsid w:val="007941E4"/>
    <w:rsid w:val="007941FA"/>
    <w:rsid w:val="0079430C"/>
    <w:rsid w:val="0079457E"/>
    <w:rsid w:val="0079478D"/>
    <w:rsid w:val="00794AD3"/>
    <w:rsid w:val="00794AF6"/>
    <w:rsid w:val="00794CB5"/>
    <w:rsid w:val="00794CBC"/>
    <w:rsid w:val="00794D2B"/>
    <w:rsid w:val="00794D52"/>
    <w:rsid w:val="00794ED1"/>
    <w:rsid w:val="007951CE"/>
    <w:rsid w:val="0079559F"/>
    <w:rsid w:val="0079597C"/>
    <w:rsid w:val="00795BA4"/>
    <w:rsid w:val="00795BAF"/>
    <w:rsid w:val="00795DDB"/>
    <w:rsid w:val="00795F72"/>
    <w:rsid w:val="00795FB2"/>
    <w:rsid w:val="0079607B"/>
    <w:rsid w:val="007962B4"/>
    <w:rsid w:val="00796373"/>
    <w:rsid w:val="0079661A"/>
    <w:rsid w:val="00796636"/>
    <w:rsid w:val="00796695"/>
    <w:rsid w:val="00796744"/>
    <w:rsid w:val="007968C0"/>
    <w:rsid w:val="00796D0F"/>
    <w:rsid w:val="00796E4C"/>
    <w:rsid w:val="00796F15"/>
    <w:rsid w:val="00797054"/>
    <w:rsid w:val="0079752F"/>
    <w:rsid w:val="0079754C"/>
    <w:rsid w:val="00797578"/>
    <w:rsid w:val="007975B4"/>
    <w:rsid w:val="00797898"/>
    <w:rsid w:val="0079795D"/>
    <w:rsid w:val="00797A51"/>
    <w:rsid w:val="00797ADC"/>
    <w:rsid w:val="00797E22"/>
    <w:rsid w:val="00797F1B"/>
    <w:rsid w:val="007A026E"/>
    <w:rsid w:val="007A06FE"/>
    <w:rsid w:val="007A08D2"/>
    <w:rsid w:val="007A0AE3"/>
    <w:rsid w:val="007A0DAF"/>
    <w:rsid w:val="007A12D6"/>
    <w:rsid w:val="007A138F"/>
    <w:rsid w:val="007A1640"/>
    <w:rsid w:val="007A1AE4"/>
    <w:rsid w:val="007A2804"/>
    <w:rsid w:val="007A2AC3"/>
    <w:rsid w:val="007A2B81"/>
    <w:rsid w:val="007A2BDE"/>
    <w:rsid w:val="007A3289"/>
    <w:rsid w:val="007A36CE"/>
    <w:rsid w:val="007A3903"/>
    <w:rsid w:val="007A39DF"/>
    <w:rsid w:val="007A3A47"/>
    <w:rsid w:val="007A3AF0"/>
    <w:rsid w:val="007A3B2F"/>
    <w:rsid w:val="007A3B71"/>
    <w:rsid w:val="007A3EF9"/>
    <w:rsid w:val="007A3FB7"/>
    <w:rsid w:val="007A41EC"/>
    <w:rsid w:val="007A43ED"/>
    <w:rsid w:val="007A45B0"/>
    <w:rsid w:val="007A490C"/>
    <w:rsid w:val="007A4A3C"/>
    <w:rsid w:val="007A4BDD"/>
    <w:rsid w:val="007A4DC4"/>
    <w:rsid w:val="007A4EA8"/>
    <w:rsid w:val="007A4FC5"/>
    <w:rsid w:val="007A521F"/>
    <w:rsid w:val="007A536C"/>
    <w:rsid w:val="007A5454"/>
    <w:rsid w:val="007A565A"/>
    <w:rsid w:val="007A586F"/>
    <w:rsid w:val="007A59FB"/>
    <w:rsid w:val="007A65BB"/>
    <w:rsid w:val="007A66F5"/>
    <w:rsid w:val="007A6C8B"/>
    <w:rsid w:val="007A6CFD"/>
    <w:rsid w:val="007A6D65"/>
    <w:rsid w:val="007A6E1C"/>
    <w:rsid w:val="007A6EFF"/>
    <w:rsid w:val="007A6F15"/>
    <w:rsid w:val="007A6F29"/>
    <w:rsid w:val="007A6FD2"/>
    <w:rsid w:val="007A70EE"/>
    <w:rsid w:val="007A72EE"/>
    <w:rsid w:val="007A7C3A"/>
    <w:rsid w:val="007A7E77"/>
    <w:rsid w:val="007A7F35"/>
    <w:rsid w:val="007A7F3A"/>
    <w:rsid w:val="007B0397"/>
    <w:rsid w:val="007B0668"/>
    <w:rsid w:val="007B0ADB"/>
    <w:rsid w:val="007B0B33"/>
    <w:rsid w:val="007B0B4B"/>
    <w:rsid w:val="007B0BB1"/>
    <w:rsid w:val="007B0F13"/>
    <w:rsid w:val="007B0FC4"/>
    <w:rsid w:val="007B1203"/>
    <w:rsid w:val="007B127B"/>
    <w:rsid w:val="007B1417"/>
    <w:rsid w:val="007B14A3"/>
    <w:rsid w:val="007B165F"/>
    <w:rsid w:val="007B1F3B"/>
    <w:rsid w:val="007B216A"/>
    <w:rsid w:val="007B21E1"/>
    <w:rsid w:val="007B233F"/>
    <w:rsid w:val="007B245A"/>
    <w:rsid w:val="007B2629"/>
    <w:rsid w:val="007B26EE"/>
    <w:rsid w:val="007B2A73"/>
    <w:rsid w:val="007B2B99"/>
    <w:rsid w:val="007B2F8F"/>
    <w:rsid w:val="007B2F99"/>
    <w:rsid w:val="007B3020"/>
    <w:rsid w:val="007B328A"/>
    <w:rsid w:val="007B33EB"/>
    <w:rsid w:val="007B3502"/>
    <w:rsid w:val="007B37F7"/>
    <w:rsid w:val="007B38B3"/>
    <w:rsid w:val="007B3C4D"/>
    <w:rsid w:val="007B3D06"/>
    <w:rsid w:val="007B3E6D"/>
    <w:rsid w:val="007B3E99"/>
    <w:rsid w:val="007B3F67"/>
    <w:rsid w:val="007B4276"/>
    <w:rsid w:val="007B44ED"/>
    <w:rsid w:val="007B491A"/>
    <w:rsid w:val="007B4C77"/>
    <w:rsid w:val="007B4E6B"/>
    <w:rsid w:val="007B4E9C"/>
    <w:rsid w:val="007B5071"/>
    <w:rsid w:val="007B5077"/>
    <w:rsid w:val="007B519F"/>
    <w:rsid w:val="007B52A9"/>
    <w:rsid w:val="007B5370"/>
    <w:rsid w:val="007B5547"/>
    <w:rsid w:val="007B5925"/>
    <w:rsid w:val="007B5C4F"/>
    <w:rsid w:val="007B5C8D"/>
    <w:rsid w:val="007B5DD7"/>
    <w:rsid w:val="007B605F"/>
    <w:rsid w:val="007B61B4"/>
    <w:rsid w:val="007B61F5"/>
    <w:rsid w:val="007B6254"/>
    <w:rsid w:val="007B63FA"/>
    <w:rsid w:val="007B652B"/>
    <w:rsid w:val="007B6ACD"/>
    <w:rsid w:val="007B6FBC"/>
    <w:rsid w:val="007B70E6"/>
    <w:rsid w:val="007B7496"/>
    <w:rsid w:val="007B76DA"/>
    <w:rsid w:val="007B7BCF"/>
    <w:rsid w:val="007B7BE5"/>
    <w:rsid w:val="007B7C21"/>
    <w:rsid w:val="007B7CA5"/>
    <w:rsid w:val="007C00D2"/>
    <w:rsid w:val="007C0339"/>
    <w:rsid w:val="007C03BC"/>
    <w:rsid w:val="007C03EC"/>
    <w:rsid w:val="007C06AD"/>
    <w:rsid w:val="007C0709"/>
    <w:rsid w:val="007C0802"/>
    <w:rsid w:val="007C0892"/>
    <w:rsid w:val="007C0AC8"/>
    <w:rsid w:val="007C0CAE"/>
    <w:rsid w:val="007C0D0E"/>
    <w:rsid w:val="007C0D2D"/>
    <w:rsid w:val="007C0FD8"/>
    <w:rsid w:val="007C1008"/>
    <w:rsid w:val="007C1019"/>
    <w:rsid w:val="007C124F"/>
    <w:rsid w:val="007C12BE"/>
    <w:rsid w:val="007C12CC"/>
    <w:rsid w:val="007C1354"/>
    <w:rsid w:val="007C15BF"/>
    <w:rsid w:val="007C1A99"/>
    <w:rsid w:val="007C1BEC"/>
    <w:rsid w:val="007C2113"/>
    <w:rsid w:val="007C221E"/>
    <w:rsid w:val="007C23CE"/>
    <w:rsid w:val="007C2508"/>
    <w:rsid w:val="007C2739"/>
    <w:rsid w:val="007C28D7"/>
    <w:rsid w:val="007C28DC"/>
    <w:rsid w:val="007C2A67"/>
    <w:rsid w:val="007C2CCF"/>
    <w:rsid w:val="007C2D5F"/>
    <w:rsid w:val="007C301C"/>
    <w:rsid w:val="007C3372"/>
    <w:rsid w:val="007C34A3"/>
    <w:rsid w:val="007C3501"/>
    <w:rsid w:val="007C3746"/>
    <w:rsid w:val="007C3818"/>
    <w:rsid w:val="007C3856"/>
    <w:rsid w:val="007C3931"/>
    <w:rsid w:val="007C395F"/>
    <w:rsid w:val="007C3CC3"/>
    <w:rsid w:val="007C3EF9"/>
    <w:rsid w:val="007C403A"/>
    <w:rsid w:val="007C45C1"/>
    <w:rsid w:val="007C47A8"/>
    <w:rsid w:val="007C485E"/>
    <w:rsid w:val="007C4B0F"/>
    <w:rsid w:val="007C4DAD"/>
    <w:rsid w:val="007C4E49"/>
    <w:rsid w:val="007C508E"/>
    <w:rsid w:val="007C5098"/>
    <w:rsid w:val="007C52E8"/>
    <w:rsid w:val="007C53A5"/>
    <w:rsid w:val="007C5830"/>
    <w:rsid w:val="007C5907"/>
    <w:rsid w:val="007C5933"/>
    <w:rsid w:val="007C599E"/>
    <w:rsid w:val="007C5B40"/>
    <w:rsid w:val="007C5CB9"/>
    <w:rsid w:val="007C5D6E"/>
    <w:rsid w:val="007C5DB8"/>
    <w:rsid w:val="007C5DCE"/>
    <w:rsid w:val="007C5F6B"/>
    <w:rsid w:val="007C605D"/>
    <w:rsid w:val="007C63D9"/>
    <w:rsid w:val="007C6554"/>
    <w:rsid w:val="007C6920"/>
    <w:rsid w:val="007C69A0"/>
    <w:rsid w:val="007C6B5B"/>
    <w:rsid w:val="007C6CA2"/>
    <w:rsid w:val="007C6DA6"/>
    <w:rsid w:val="007C6E40"/>
    <w:rsid w:val="007C74B3"/>
    <w:rsid w:val="007C76EB"/>
    <w:rsid w:val="007C7768"/>
    <w:rsid w:val="007C77D6"/>
    <w:rsid w:val="007C79C1"/>
    <w:rsid w:val="007C7B07"/>
    <w:rsid w:val="007C7BC0"/>
    <w:rsid w:val="007C7D20"/>
    <w:rsid w:val="007C7D83"/>
    <w:rsid w:val="007C7EEB"/>
    <w:rsid w:val="007D0028"/>
    <w:rsid w:val="007D0105"/>
    <w:rsid w:val="007D01AE"/>
    <w:rsid w:val="007D0492"/>
    <w:rsid w:val="007D05B2"/>
    <w:rsid w:val="007D05FA"/>
    <w:rsid w:val="007D073D"/>
    <w:rsid w:val="007D0A0E"/>
    <w:rsid w:val="007D0B4B"/>
    <w:rsid w:val="007D0C44"/>
    <w:rsid w:val="007D0CC5"/>
    <w:rsid w:val="007D1112"/>
    <w:rsid w:val="007D1231"/>
    <w:rsid w:val="007D13B9"/>
    <w:rsid w:val="007D163F"/>
    <w:rsid w:val="007D17DD"/>
    <w:rsid w:val="007D1972"/>
    <w:rsid w:val="007D1F33"/>
    <w:rsid w:val="007D20E2"/>
    <w:rsid w:val="007D21E0"/>
    <w:rsid w:val="007D268C"/>
    <w:rsid w:val="007D277E"/>
    <w:rsid w:val="007D2781"/>
    <w:rsid w:val="007D2808"/>
    <w:rsid w:val="007D2D4D"/>
    <w:rsid w:val="007D306D"/>
    <w:rsid w:val="007D3307"/>
    <w:rsid w:val="007D35B3"/>
    <w:rsid w:val="007D363D"/>
    <w:rsid w:val="007D3737"/>
    <w:rsid w:val="007D3833"/>
    <w:rsid w:val="007D3898"/>
    <w:rsid w:val="007D38D3"/>
    <w:rsid w:val="007D39D5"/>
    <w:rsid w:val="007D3B24"/>
    <w:rsid w:val="007D4152"/>
    <w:rsid w:val="007D43DE"/>
    <w:rsid w:val="007D44CE"/>
    <w:rsid w:val="007D469A"/>
    <w:rsid w:val="007D4774"/>
    <w:rsid w:val="007D4B04"/>
    <w:rsid w:val="007D50F3"/>
    <w:rsid w:val="007D52A8"/>
    <w:rsid w:val="007D532F"/>
    <w:rsid w:val="007D54F8"/>
    <w:rsid w:val="007D5A54"/>
    <w:rsid w:val="007D5E27"/>
    <w:rsid w:val="007D5F70"/>
    <w:rsid w:val="007D6731"/>
    <w:rsid w:val="007D6775"/>
    <w:rsid w:val="007D6801"/>
    <w:rsid w:val="007D69E7"/>
    <w:rsid w:val="007D6AF7"/>
    <w:rsid w:val="007D6B2D"/>
    <w:rsid w:val="007D6DCC"/>
    <w:rsid w:val="007D6F64"/>
    <w:rsid w:val="007D763A"/>
    <w:rsid w:val="007D791E"/>
    <w:rsid w:val="007D7C30"/>
    <w:rsid w:val="007D7F41"/>
    <w:rsid w:val="007E0005"/>
    <w:rsid w:val="007E02F7"/>
    <w:rsid w:val="007E05E9"/>
    <w:rsid w:val="007E063C"/>
    <w:rsid w:val="007E079D"/>
    <w:rsid w:val="007E07BC"/>
    <w:rsid w:val="007E0C0E"/>
    <w:rsid w:val="007E0C7B"/>
    <w:rsid w:val="007E0DCB"/>
    <w:rsid w:val="007E0EC7"/>
    <w:rsid w:val="007E15C7"/>
    <w:rsid w:val="007E1782"/>
    <w:rsid w:val="007E1ADF"/>
    <w:rsid w:val="007E1F84"/>
    <w:rsid w:val="007E2046"/>
    <w:rsid w:val="007E2503"/>
    <w:rsid w:val="007E25AB"/>
    <w:rsid w:val="007E2AE4"/>
    <w:rsid w:val="007E2B8A"/>
    <w:rsid w:val="007E2C6F"/>
    <w:rsid w:val="007E2F41"/>
    <w:rsid w:val="007E3005"/>
    <w:rsid w:val="007E3129"/>
    <w:rsid w:val="007E34B4"/>
    <w:rsid w:val="007E386E"/>
    <w:rsid w:val="007E39CA"/>
    <w:rsid w:val="007E3A3C"/>
    <w:rsid w:val="007E3A58"/>
    <w:rsid w:val="007E3C09"/>
    <w:rsid w:val="007E3C7E"/>
    <w:rsid w:val="007E3D2A"/>
    <w:rsid w:val="007E3D8E"/>
    <w:rsid w:val="007E3F1A"/>
    <w:rsid w:val="007E4014"/>
    <w:rsid w:val="007E4380"/>
    <w:rsid w:val="007E43A6"/>
    <w:rsid w:val="007E44FC"/>
    <w:rsid w:val="007E47E3"/>
    <w:rsid w:val="007E498F"/>
    <w:rsid w:val="007E4AE6"/>
    <w:rsid w:val="007E56EB"/>
    <w:rsid w:val="007E58E7"/>
    <w:rsid w:val="007E590B"/>
    <w:rsid w:val="007E596E"/>
    <w:rsid w:val="007E5AC2"/>
    <w:rsid w:val="007E5B26"/>
    <w:rsid w:val="007E5B9A"/>
    <w:rsid w:val="007E5BE0"/>
    <w:rsid w:val="007E5CD0"/>
    <w:rsid w:val="007E5F35"/>
    <w:rsid w:val="007E614B"/>
    <w:rsid w:val="007E6207"/>
    <w:rsid w:val="007E638A"/>
    <w:rsid w:val="007E6823"/>
    <w:rsid w:val="007E6C49"/>
    <w:rsid w:val="007E6E09"/>
    <w:rsid w:val="007E6FEE"/>
    <w:rsid w:val="007E702A"/>
    <w:rsid w:val="007E70D1"/>
    <w:rsid w:val="007E72AD"/>
    <w:rsid w:val="007E7368"/>
    <w:rsid w:val="007E741D"/>
    <w:rsid w:val="007E77A3"/>
    <w:rsid w:val="007E79C5"/>
    <w:rsid w:val="007E7BBC"/>
    <w:rsid w:val="007E7DB7"/>
    <w:rsid w:val="007E7E04"/>
    <w:rsid w:val="007F01EC"/>
    <w:rsid w:val="007F025F"/>
    <w:rsid w:val="007F02DB"/>
    <w:rsid w:val="007F0798"/>
    <w:rsid w:val="007F07E2"/>
    <w:rsid w:val="007F0DC2"/>
    <w:rsid w:val="007F0F10"/>
    <w:rsid w:val="007F0F24"/>
    <w:rsid w:val="007F0F75"/>
    <w:rsid w:val="007F11D1"/>
    <w:rsid w:val="007F11DA"/>
    <w:rsid w:val="007F12DD"/>
    <w:rsid w:val="007F13FE"/>
    <w:rsid w:val="007F1B6C"/>
    <w:rsid w:val="007F1C26"/>
    <w:rsid w:val="007F1DA5"/>
    <w:rsid w:val="007F2370"/>
    <w:rsid w:val="007F2384"/>
    <w:rsid w:val="007F241D"/>
    <w:rsid w:val="007F26AB"/>
    <w:rsid w:val="007F2845"/>
    <w:rsid w:val="007F2A69"/>
    <w:rsid w:val="007F2C51"/>
    <w:rsid w:val="007F2E2F"/>
    <w:rsid w:val="007F349C"/>
    <w:rsid w:val="007F365E"/>
    <w:rsid w:val="007F38A2"/>
    <w:rsid w:val="007F38C4"/>
    <w:rsid w:val="007F3B3E"/>
    <w:rsid w:val="007F3D6A"/>
    <w:rsid w:val="007F4013"/>
    <w:rsid w:val="007F4114"/>
    <w:rsid w:val="007F4178"/>
    <w:rsid w:val="007F4293"/>
    <w:rsid w:val="007F43BC"/>
    <w:rsid w:val="007F4555"/>
    <w:rsid w:val="007F4740"/>
    <w:rsid w:val="007F4A0D"/>
    <w:rsid w:val="007F4B9C"/>
    <w:rsid w:val="007F4C41"/>
    <w:rsid w:val="007F5024"/>
    <w:rsid w:val="007F5253"/>
    <w:rsid w:val="007F52BE"/>
    <w:rsid w:val="007F55A7"/>
    <w:rsid w:val="007F58C3"/>
    <w:rsid w:val="007F5B05"/>
    <w:rsid w:val="007F5D43"/>
    <w:rsid w:val="007F5E74"/>
    <w:rsid w:val="007F6399"/>
    <w:rsid w:val="007F65FC"/>
    <w:rsid w:val="007F6937"/>
    <w:rsid w:val="007F6A1E"/>
    <w:rsid w:val="007F6D96"/>
    <w:rsid w:val="007F6DD2"/>
    <w:rsid w:val="007F71C3"/>
    <w:rsid w:val="007F722F"/>
    <w:rsid w:val="007F75DF"/>
    <w:rsid w:val="007F76AD"/>
    <w:rsid w:val="007F7C8B"/>
    <w:rsid w:val="0080039A"/>
    <w:rsid w:val="008006C6"/>
    <w:rsid w:val="0080075C"/>
    <w:rsid w:val="0080096E"/>
    <w:rsid w:val="00800ACB"/>
    <w:rsid w:val="00800BF3"/>
    <w:rsid w:val="00800C52"/>
    <w:rsid w:val="00800D1B"/>
    <w:rsid w:val="00800D35"/>
    <w:rsid w:val="00800D87"/>
    <w:rsid w:val="00800E74"/>
    <w:rsid w:val="00801142"/>
    <w:rsid w:val="00801345"/>
    <w:rsid w:val="0080153E"/>
    <w:rsid w:val="00801603"/>
    <w:rsid w:val="008018A0"/>
    <w:rsid w:val="008018C8"/>
    <w:rsid w:val="00801BA8"/>
    <w:rsid w:val="00801C1C"/>
    <w:rsid w:val="00801D64"/>
    <w:rsid w:val="00802203"/>
    <w:rsid w:val="0080222C"/>
    <w:rsid w:val="0080263A"/>
    <w:rsid w:val="0080285E"/>
    <w:rsid w:val="008029F5"/>
    <w:rsid w:val="00802A1D"/>
    <w:rsid w:val="0080324C"/>
    <w:rsid w:val="0080329D"/>
    <w:rsid w:val="008032BC"/>
    <w:rsid w:val="00803558"/>
    <w:rsid w:val="00803A0F"/>
    <w:rsid w:val="00803BD4"/>
    <w:rsid w:val="00803DD5"/>
    <w:rsid w:val="00804355"/>
    <w:rsid w:val="00804638"/>
    <w:rsid w:val="00804766"/>
    <w:rsid w:val="00804CB6"/>
    <w:rsid w:val="008050BB"/>
    <w:rsid w:val="00805271"/>
    <w:rsid w:val="008055A9"/>
    <w:rsid w:val="0080560A"/>
    <w:rsid w:val="00805A0D"/>
    <w:rsid w:val="00805D94"/>
    <w:rsid w:val="00806211"/>
    <w:rsid w:val="00806674"/>
    <w:rsid w:val="008067FA"/>
    <w:rsid w:val="00806EE3"/>
    <w:rsid w:val="008073FE"/>
    <w:rsid w:val="0080742D"/>
    <w:rsid w:val="00807728"/>
    <w:rsid w:val="008078A0"/>
    <w:rsid w:val="00807B73"/>
    <w:rsid w:val="00807B85"/>
    <w:rsid w:val="00807DBA"/>
    <w:rsid w:val="00807E44"/>
    <w:rsid w:val="00807F2D"/>
    <w:rsid w:val="008100AC"/>
    <w:rsid w:val="008100BB"/>
    <w:rsid w:val="008106E5"/>
    <w:rsid w:val="00810B28"/>
    <w:rsid w:val="00810C05"/>
    <w:rsid w:val="00810C12"/>
    <w:rsid w:val="00810D94"/>
    <w:rsid w:val="00810E79"/>
    <w:rsid w:val="00811158"/>
    <w:rsid w:val="0081119E"/>
    <w:rsid w:val="00811250"/>
    <w:rsid w:val="008112B3"/>
    <w:rsid w:val="008112D9"/>
    <w:rsid w:val="0081151E"/>
    <w:rsid w:val="00811524"/>
    <w:rsid w:val="00811649"/>
    <w:rsid w:val="008116C2"/>
    <w:rsid w:val="00811A5F"/>
    <w:rsid w:val="00811C99"/>
    <w:rsid w:val="00811D30"/>
    <w:rsid w:val="008120AD"/>
    <w:rsid w:val="008122A3"/>
    <w:rsid w:val="00812498"/>
    <w:rsid w:val="008125FF"/>
    <w:rsid w:val="008127E6"/>
    <w:rsid w:val="008128A0"/>
    <w:rsid w:val="008129E0"/>
    <w:rsid w:val="00812E39"/>
    <w:rsid w:val="00813010"/>
    <w:rsid w:val="0081336E"/>
    <w:rsid w:val="0081349D"/>
    <w:rsid w:val="00813928"/>
    <w:rsid w:val="0081395B"/>
    <w:rsid w:val="008139DD"/>
    <w:rsid w:val="00813D4E"/>
    <w:rsid w:val="00813EB3"/>
    <w:rsid w:val="00813F3F"/>
    <w:rsid w:val="0081429D"/>
    <w:rsid w:val="008142E3"/>
    <w:rsid w:val="00814536"/>
    <w:rsid w:val="0081460B"/>
    <w:rsid w:val="00814653"/>
    <w:rsid w:val="008146F6"/>
    <w:rsid w:val="0081475D"/>
    <w:rsid w:val="0081478B"/>
    <w:rsid w:val="00814800"/>
    <w:rsid w:val="00814BEE"/>
    <w:rsid w:val="00814C4A"/>
    <w:rsid w:val="00814D4A"/>
    <w:rsid w:val="00814EDD"/>
    <w:rsid w:val="008154EC"/>
    <w:rsid w:val="0081571F"/>
    <w:rsid w:val="00815806"/>
    <w:rsid w:val="00815C42"/>
    <w:rsid w:val="00815E79"/>
    <w:rsid w:val="008162EA"/>
    <w:rsid w:val="00816340"/>
    <w:rsid w:val="00816400"/>
    <w:rsid w:val="00816504"/>
    <w:rsid w:val="00816A75"/>
    <w:rsid w:val="00816B55"/>
    <w:rsid w:val="00816DD1"/>
    <w:rsid w:val="00816E95"/>
    <w:rsid w:val="008170CC"/>
    <w:rsid w:val="008173A5"/>
    <w:rsid w:val="00817C50"/>
    <w:rsid w:val="00817D3D"/>
    <w:rsid w:val="008204F3"/>
    <w:rsid w:val="008208C8"/>
    <w:rsid w:val="00820D4B"/>
    <w:rsid w:val="00820DC7"/>
    <w:rsid w:val="00820FFB"/>
    <w:rsid w:val="00821219"/>
    <w:rsid w:val="0082127F"/>
    <w:rsid w:val="00821517"/>
    <w:rsid w:val="00821698"/>
    <w:rsid w:val="00821749"/>
    <w:rsid w:val="00821776"/>
    <w:rsid w:val="00821B69"/>
    <w:rsid w:val="00821C9A"/>
    <w:rsid w:val="008221FE"/>
    <w:rsid w:val="0082240F"/>
    <w:rsid w:val="008226BD"/>
    <w:rsid w:val="00822BF5"/>
    <w:rsid w:val="00822C04"/>
    <w:rsid w:val="00822DE8"/>
    <w:rsid w:val="008232EC"/>
    <w:rsid w:val="00823AB6"/>
    <w:rsid w:val="00823CD4"/>
    <w:rsid w:val="00823F75"/>
    <w:rsid w:val="00823FEE"/>
    <w:rsid w:val="008240DE"/>
    <w:rsid w:val="00824169"/>
    <w:rsid w:val="008241CD"/>
    <w:rsid w:val="0082469A"/>
    <w:rsid w:val="00824894"/>
    <w:rsid w:val="00824A4B"/>
    <w:rsid w:val="00824D1A"/>
    <w:rsid w:val="00824FFF"/>
    <w:rsid w:val="008250A1"/>
    <w:rsid w:val="00825366"/>
    <w:rsid w:val="008253F7"/>
    <w:rsid w:val="00825660"/>
    <w:rsid w:val="00825B69"/>
    <w:rsid w:val="00825E84"/>
    <w:rsid w:val="008265E1"/>
    <w:rsid w:val="00826C7B"/>
    <w:rsid w:val="00826DD9"/>
    <w:rsid w:val="00826E01"/>
    <w:rsid w:val="0082704F"/>
    <w:rsid w:val="008270BE"/>
    <w:rsid w:val="00827403"/>
    <w:rsid w:val="00827431"/>
    <w:rsid w:val="00827582"/>
    <w:rsid w:val="0082775A"/>
    <w:rsid w:val="008277A8"/>
    <w:rsid w:val="00827817"/>
    <w:rsid w:val="008278B6"/>
    <w:rsid w:val="0083012F"/>
    <w:rsid w:val="008301B7"/>
    <w:rsid w:val="008305F3"/>
    <w:rsid w:val="00830661"/>
    <w:rsid w:val="008307ED"/>
    <w:rsid w:val="008308F6"/>
    <w:rsid w:val="00830B3B"/>
    <w:rsid w:val="00830C41"/>
    <w:rsid w:val="00830CA1"/>
    <w:rsid w:val="00830D7E"/>
    <w:rsid w:val="00830E76"/>
    <w:rsid w:val="00831266"/>
    <w:rsid w:val="008312DE"/>
    <w:rsid w:val="008314A2"/>
    <w:rsid w:val="0083154C"/>
    <w:rsid w:val="008318CA"/>
    <w:rsid w:val="00831B80"/>
    <w:rsid w:val="00831BA8"/>
    <w:rsid w:val="00831D04"/>
    <w:rsid w:val="00831D2D"/>
    <w:rsid w:val="008324EB"/>
    <w:rsid w:val="0083283B"/>
    <w:rsid w:val="00832AD6"/>
    <w:rsid w:val="00832B05"/>
    <w:rsid w:val="00832D28"/>
    <w:rsid w:val="0083307C"/>
    <w:rsid w:val="00833178"/>
    <w:rsid w:val="0083350F"/>
    <w:rsid w:val="008335DF"/>
    <w:rsid w:val="008337A5"/>
    <w:rsid w:val="008337E3"/>
    <w:rsid w:val="0083382A"/>
    <w:rsid w:val="008338F1"/>
    <w:rsid w:val="00833D3D"/>
    <w:rsid w:val="00833D8A"/>
    <w:rsid w:val="00833D9E"/>
    <w:rsid w:val="0083404C"/>
    <w:rsid w:val="0083410D"/>
    <w:rsid w:val="0083413D"/>
    <w:rsid w:val="008341E0"/>
    <w:rsid w:val="0083421A"/>
    <w:rsid w:val="00834358"/>
    <w:rsid w:val="0083440C"/>
    <w:rsid w:val="008344DC"/>
    <w:rsid w:val="008346BD"/>
    <w:rsid w:val="00834923"/>
    <w:rsid w:val="00834A9B"/>
    <w:rsid w:val="00834E3C"/>
    <w:rsid w:val="00835222"/>
    <w:rsid w:val="008352C4"/>
    <w:rsid w:val="008353DD"/>
    <w:rsid w:val="008356DC"/>
    <w:rsid w:val="0083573F"/>
    <w:rsid w:val="008357D4"/>
    <w:rsid w:val="008357E9"/>
    <w:rsid w:val="008359EB"/>
    <w:rsid w:val="008359F8"/>
    <w:rsid w:val="00835AB6"/>
    <w:rsid w:val="00835AFE"/>
    <w:rsid w:val="00835C19"/>
    <w:rsid w:val="0083600E"/>
    <w:rsid w:val="0083645A"/>
    <w:rsid w:val="0083650C"/>
    <w:rsid w:val="00836545"/>
    <w:rsid w:val="00836799"/>
    <w:rsid w:val="0083681D"/>
    <w:rsid w:val="00836B7A"/>
    <w:rsid w:val="00836BB2"/>
    <w:rsid w:val="00836F4C"/>
    <w:rsid w:val="00836F66"/>
    <w:rsid w:val="0083719A"/>
    <w:rsid w:val="0083740E"/>
    <w:rsid w:val="00837579"/>
    <w:rsid w:val="00837749"/>
    <w:rsid w:val="00837B90"/>
    <w:rsid w:val="00837D0B"/>
    <w:rsid w:val="00837DD5"/>
    <w:rsid w:val="00840731"/>
    <w:rsid w:val="00840919"/>
    <w:rsid w:val="008409AA"/>
    <w:rsid w:val="00840F89"/>
    <w:rsid w:val="00840FB8"/>
    <w:rsid w:val="00841097"/>
    <w:rsid w:val="0084157B"/>
    <w:rsid w:val="00841879"/>
    <w:rsid w:val="00841B34"/>
    <w:rsid w:val="00841D6C"/>
    <w:rsid w:val="00842481"/>
    <w:rsid w:val="0084258E"/>
    <w:rsid w:val="008428F1"/>
    <w:rsid w:val="00842B45"/>
    <w:rsid w:val="00842DD1"/>
    <w:rsid w:val="00842E0C"/>
    <w:rsid w:val="00843137"/>
    <w:rsid w:val="008431F6"/>
    <w:rsid w:val="008432C4"/>
    <w:rsid w:val="0084331B"/>
    <w:rsid w:val="008434AB"/>
    <w:rsid w:val="00843747"/>
    <w:rsid w:val="008438E6"/>
    <w:rsid w:val="00843A7A"/>
    <w:rsid w:val="00843D48"/>
    <w:rsid w:val="008442E9"/>
    <w:rsid w:val="0084456A"/>
    <w:rsid w:val="008447F5"/>
    <w:rsid w:val="00844A69"/>
    <w:rsid w:val="00844DA2"/>
    <w:rsid w:val="0084527C"/>
    <w:rsid w:val="00845373"/>
    <w:rsid w:val="008453BC"/>
    <w:rsid w:val="00845431"/>
    <w:rsid w:val="008456FA"/>
    <w:rsid w:val="00845A88"/>
    <w:rsid w:val="00845BDC"/>
    <w:rsid w:val="00846292"/>
    <w:rsid w:val="00846341"/>
    <w:rsid w:val="0084695D"/>
    <w:rsid w:val="00846A2C"/>
    <w:rsid w:val="0084723F"/>
    <w:rsid w:val="0084750B"/>
    <w:rsid w:val="00847716"/>
    <w:rsid w:val="0084790A"/>
    <w:rsid w:val="00847934"/>
    <w:rsid w:val="008479AE"/>
    <w:rsid w:val="008479D5"/>
    <w:rsid w:val="008479EA"/>
    <w:rsid w:val="00847F29"/>
    <w:rsid w:val="0085024A"/>
    <w:rsid w:val="00850347"/>
    <w:rsid w:val="008503E4"/>
    <w:rsid w:val="0085057B"/>
    <w:rsid w:val="008506E1"/>
    <w:rsid w:val="00850778"/>
    <w:rsid w:val="008508BF"/>
    <w:rsid w:val="00850A29"/>
    <w:rsid w:val="00850B1A"/>
    <w:rsid w:val="00850B31"/>
    <w:rsid w:val="00850B92"/>
    <w:rsid w:val="00850D00"/>
    <w:rsid w:val="00850D96"/>
    <w:rsid w:val="00850DF9"/>
    <w:rsid w:val="0085144B"/>
    <w:rsid w:val="0085159B"/>
    <w:rsid w:val="008515EE"/>
    <w:rsid w:val="00851744"/>
    <w:rsid w:val="008518DC"/>
    <w:rsid w:val="00851A32"/>
    <w:rsid w:val="00851A8E"/>
    <w:rsid w:val="00851B86"/>
    <w:rsid w:val="00851BB6"/>
    <w:rsid w:val="00851D80"/>
    <w:rsid w:val="00851EC7"/>
    <w:rsid w:val="00851F8A"/>
    <w:rsid w:val="008520FA"/>
    <w:rsid w:val="0085218D"/>
    <w:rsid w:val="0085222A"/>
    <w:rsid w:val="00852355"/>
    <w:rsid w:val="00852372"/>
    <w:rsid w:val="008525B3"/>
    <w:rsid w:val="00852867"/>
    <w:rsid w:val="008528D3"/>
    <w:rsid w:val="00852B6E"/>
    <w:rsid w:val="008537CC"/>
    <w:rsid w:val="00853BD5"/>
    <w:rsid w:val="00853D0E"/>
    <w:rsid w:val="00853D6E"/>
    <w:rsid w:val="0085401A"/>
    <w:rsid w:val="008542DF"/>
    <w:rsid w:val="00854360"/>
    <w:rsid w:val="00854505"/>
    <w:rsid w:val="0085452F"/>
    <w:rsid w:val="00854553"/>
    <w:rsid w:val="00854742"/>
    <w:rsid w:val="008548CF"/>
    <w:rsid w:val="00854A00"/>
    <w:rsid w:val="00854ADD"/>
    <w:rsid w:val="00854F2C"/>
    <w:rsid w:val="00854FCE"/>
    <w:rsid w:val="0085519E"/>
    <w:rsid w:val="0085537B"/>
    <w:rsid w:val="00855563"/>
    <w:rsid w:val="008555ED"/>
    <w:rsid w:val="00855627"/>
    <w:rsid w:val="00855784"/>
    <w:rsid w:val="00855B86"/>
    <w:rsid w:val="00856101"/>
    <w:rsid w:val="00856141"/>
    <w:rsid w:val="0085643A"/>
    <w:rsid w:val="0085662C"/>
    <w:rsid w:val="00856902"/>
    <w:rsid w:val="0085697C"/>
    <w:rsid w:val="008569CD"/>
    <w:rsid w:val="00856D47"/>
    <w:rsid w:val="00856E7B"/>
    <w:rsid w:val="00856F62"/>
    <w:rsid w:val="00857459"/>
    <w:rsid w:val="00857591"/>
    <w:rsid w:val="008575C1"/>
    <w:rsid w:val="00857736"/>
    <w:rsid w:val="00857778"/>
    <w:rsid w:val="00857986"/>
    <w:rsid w:val="00857B04"/>
    <w:rsid w:val="00857BBC"/>
    <w:rsid w:val="00857F23"/>
    <w:rsid w:val="00857FB3"/>
    <w:rsid w:val="00857FB9"/>
    <w:rsid w:val="00860047"/>
    <w:rsid w:val="00860823"/>
    <w:rsid w:val="0086085E"/>
    <w:rsid w:val="00860874"/>
    <w:rsid w:val="008609A3"/>
    <w:rsid w:val="00860D28"/>
    <w:rsid w:val="00861436"/>
    <w:rsid w:val="008614FD"/>
    <w:rsid w:val="008615DC"/>
    <w:rsid w:val="0086171F"/>
    <w:rsid w:val="00861D23"/>
    <w:rsid w:val="00862008"/>
    <w:rsid w:val="00862327"/>
    <w:rsid w:val="0086239F"/>
    <w:rsid w:val="008624E8"/>
    <w:rsid w:val="00862705"/>
    <w:rsid w:val="00862720"/>
    <w:rsid w:val="0086280D"/>
    <w:rsid w:val="008628C8"/>
    <w:rsid w:val="00862B2A"/>
    <w:rsid w:val="00862BAE"/>
    <w:rsid w:val="00862BC8"/>
    <w:rsid w:val="00862BC9"/>
    <w:rsid w:val="008630B9"/>
    <w:rsid w:val="008631CB"/>
    <w:rsid w:val="0086320F"/>
    <w:rsid w:val="0086328A"/>
    <w:rsid w:val="008632AA"/>
    <w:rsid w:val="00863459"/>
    <w:rsid w:val="00863501"/>
    <w:rsid w:val="00863527"/>
    <w:rsid w:val="00863776"/>
    <w:rsid w:val="008638CF"/>
    <w:rsid w:val="00863A35"/>
    <w:rsid w:val="00863A95"/>
    <w:rsid w:val="00863BFF"/>
    <w:rsid w:val="00863E66"/>
    <w:rsid w:val="00863F37"/>
    <w:rsid w:val="0086406B"/>
    <w:rsid w:val="00864677"/>
    <w:rsid w:val="00864724"/>
    <w:rsid w:val="008647B9"/>
    <w:rsid w:val="00864953"/>
    <w:rsid w:val="00864C8C"/>
    <w:rsid w:val="00864D6B"/>
    <w:rsid w:val="00865621"/>
    <w:rsid w:val="008656C3"/>
    <w:rsid w:val="008656C5"/>
    <w:rsid w:val="008659FB"/>
    <w:rsid w:val="00865A8E"/>
    <w:rsid w:val="00866185"/>
    <w:rsid w:val="008663C5"/>
    <w:rsid w:val="0086665F"/>
    <w:rsid w:val="008666FF"/>
    <w:rsid w:val="008667FB"/>
    <w:rsid w:val="00866C26"/>
    <w:rsid w:val="00866E48"/>
    <w:rsid w:val="0086709D"/>
    <w:rsid w:val="0086727B"/>
    <w:rsid w:val="0086739C"/>
    <w:rsid w:val="00867552"/>
    <w:rsid w:val="00867651"/>
    <w:rsid w:val="0086766C"/>
    <w:rsid w:val="0086771B"/>
    <w:rsid w:val="00867B5A"/>
    <w:rsid w:val="00867D11"/>
    <w:rsid w:val="008701B0"/>
    <w:rsid w:val="0087056D"/>
    <w:rsid w:val="0087068B"/>
    <w:rsid w:val="00870DDE"/>
    <w:rsid w:val="00870DF0"/>
    <w:rsid w:val="0087117B"/>
    <w:rsid w:val="0087137E"/>
    <w:rsid w:val="008714B4"/>
    <w:rsid w:val="00871511"/>
    <w:rsid w:val="0087181B"/>
    <w:rsid w:val="00871830"/>
    <w:rsid w:val="0087184C"/>
    <w:rsid w:val="00871890"/>
    <w:rsid w:val="0087191C"/>
    <w:rsid w:val="00871EEE"/>
    <w:rsid w:val="00871F17"/>
    <w:rsid w:val="00871F1E"/>
    <w:rsid w:val="008720A3"/>
    <w:rsid w:val="00872364"/>
    <w:rsid w:val="008724B4"/>
    <w:rsid w:val="00872857"/>
    <w:rsid w:val="0087289A"/>
    <w:rsid w:val="0087296A"/>
    <w:rsid w:val="00872A07"/>
    <w:rsid w:val="00872AFA"/>
    <w:rsid w:val="00872F26"/>
    <w:rsid w:val="00872F63"/>
    <w:rsid w:val="00873070"/>
    <w:rsid w:val="008730E9"/>
    <w:rsid w:val="00873AB5"/>
    <w:rsid w:val="00873AFE"/>
    <w:rsid w:val="00873D33"/>
    <w:rsid w:val="00873DAD"/>
    <w:rsid w:val="00873FC5"/>
    <w:rsid w:val="00874009"/>
    <w:rsid w:val="00874158"/>
    <w:rsid w:val="008742B2"/>
    <w:rsid w:val="008743F3"/>
    <w:rsid w:val="0087444A"/>
    <w:rsid w:val="008744A5"/>
    <w:rsid w:val="0087497A"/>
    <w:rsid w:val="00874A10"/>
    <w:rsid w:val="00874C31"/>
    <w:rsid w:val="00874EA3"/>
    <w:rsid w:val="00874FB9"/>
    <w:rsid w:val="00875139"/>
    <w:rsid w:val="00875198"/>
    <w:rsid w:val="008751C3"/>
    <w:rsid w:val="00875268"/>
    <w:rsid w:val="00875409"/>
    <w:rsid w:val="00875410"/>
    <w:rsid w:val="0087548F"/>
    <w:rsid w:val="008754D5"/>
    <w:rsid w:val="00875543"/>
    <w:rsid w:val="00875A51"/>
    <w:rsid w:val="00875A7D"/>
    <w:rsid w:val="00875BA1"/>
    <w:rsid w:val="00876214"/>
    <w:rsid w:val="008763BD"/>
    <w:rsid w:val="008763C7"/>
    <w:rsid w:val="008763DC"/>
    <w:rsid w:val="00876787"/>
    <w:rsid w:val="00876B35"/>
    <w:rsid w:val="008770B9"/>
    <w:rsid w:val="008770C4"/>
    <w:rsid w:val="00877110"/>
    <w:rsid w:val="0087732D"/>
    <w:rsid w:val="00877442"/>
    <w:rsid w:val="008774E0"/>
    <w:rsid w:val="008776BB"/>
    <w:rsid w:val="0087778B"/>
    <w:rsid w:val="00877A91"/>
    <w:rsid w:val="00877F95"/>
    <w:rsid w:val="00877FA2"/>
    <w:rsid w:val="00880652"/>
    <w:rsid w:val="0088093A"/>
    <w:rsid w:val="00880A7C"/>
    <w:rsid w:val="00880B6E"/>
    <w:rsid w:val="00880BA8"/>
    <w:rsid w:val="00880BDA"/>
    <w:rsid w:val="00880D7F"/>
    <w:rsid w:val="00880DE1"/>
    <w:rsid w:val="00880EDF"/>
    <w:rsid w:val="008811FD"/>
    <w:rsid w:val="008816CE"/>
    <w:rsid w:val="0088208D"/>
    <w:rsid w:val="0088225A"/>
    <w:rsid w:val="00882430"/>
    <w:rsid w:val="0088273A"/>
    <w:rsid w:val="00882A04"/>
    <w:rsid w:val="00882C11"/>
    <w:rsid w:val="00882D69"/>
    <w:rsid w:val="00882DDC"/>
    <w:rsid w:val="00882DDE"/>
    <w:rsid w:val="00882DE6"/>
    <w:rsid w:val="0088306D"/>
    <w:rsid w:val="00883191"/>
    <w:rsid w:val="008831B6"/>
    <w:rsid w:val="008831EB"/>
    <w:rsid w:val="0088333C"/>
    <w:rsid w:val="0088336F"/>
    <w:rsid w:val="008835D7"/>
    <w:rsid w:val="008836D4"/>
    <w:rsid w:val="008837F2"/>
    <w:rsid w:val="00883A20"/>
    <w:rsid w:val="00883C73"/>
    <w:rsid w:val="00883C76"/>
    <w:rsid w:val="00883D4D"/>
    <w:rsid w:val="00883D77"/>
    <w:rsid w:val="00883F98"/>
    <w:rsid w:val="00884007"/>
    <w:rsid w:val="00884302"/>
    <w:rsid w:val="0088471E"/>
    <w:rsid w:val="00884B59"/>
    <w:rsid w:val="00884D8D"/>
    <w:rsid w:val="00884E22"/>
    <w:rsid w:val="00884FC3"/>
    <w:rsid w:val="008850BA"/>
    <w:rsid w:val="00885580"/>
    <w:rsid w:val="00885876"/>
    <w:rsid w:val="00885892"/>
    <w:rsid w:val="008858A8"/>
    <w:rsid w:val="00885C49"/>
    <w:rsid w:val="00885F1D"/>
    <w:rsid w:val="00885FAE"/>
    <w:rsid w:val="00885FE2"/>
    <w:rsid w:val="00886185"/>
    <w:rsid w:val="008861D9"/>
    <w:rsid w:val="0088638C"/>
    <w:rsid w:val="00886408"/>
    <w:rsid w:val="00886417"/>
    <w:rsid w:val="008867D3"/>
    <w:rsid w:val="00886950"/>
    <w:rsid w:val="00886A79"/>
    <w:rsid w:val="00886DE8"/>
    <w:rsid w:val="00886EDF"/>
    <w:rsid w:val="00886F0D"/>
    <w:rsid w:val="00887262"/>
    <w:rsid w:val="0088738B"/>
    <w:rsid w:val="00887440"/>
    <w:rsid w:val="00887CED"/>
    <w:rsid w:val="00887FB4"/>
    <w:rsid w:val="00887FBE"/>
    <w:rsid w:val="00887FEC"/>
    <w:rsid w:val="00890077"/>
    <w:rsid w:val="00890089"/>
    <w:rsid w:val="00890140"/>
    <w:rsid w:val="00890379"/>
    <w:rsid w:val="00890682"/>
    <w:rsid w:val="008908B4"/>
    <w:rsid w:val="008908E5"/>
    <w:rsid w:val="00890BBC"/>
    <w:rsid w:val="00890EEC"/>
    <w:rsid w:val="00891146"/>
    <w:rsid w:val="008911FF"/>
    <w:rsid w:val="00891216"/>
    <w:rsid w:val="008914BF"/>
    <w:rsid w:val="0089154D"/>
    <w:rsid w:val="0089177E"/>
    <w:rsid w:val="00891A04"/>
    <w:rsid w:val="00891B2A"/>
    <w:rsid w:val="00891B55"/>
    <w:rsid w:val="00891CEB"/>
    <w:rsid w:val="00891DB3"/>
    <w:rsid w:val="00891EBB"/>
    <w:rsid w:val="0089202B"/>
    <w:rsid w:val="0089208C"/>
    <w:rsid w:val="00892181"/>
    <w:rsid w:val="008923AA"/>
    <w:rsid w:val="00892599"/>
    <w:rsid w:val="008925CC"/>
    <w:rsid w:val="00892839"/>
    <w:rsid w:val="008928FB"/>
    <w:rsid w:val="00892956"/>
    <w:rsid w:val="008929AD"/>
    <w:rsid w:val="00892DF6"/>
    <w:rsid w:val="00892E36"/>
    <w:rsid w:val="008937B8"/>
    <w:rsid w:val="008938B2"/>
    <w:rsid w:val="00893CA6"/>
    <w:rsid w:val="00893DD1"/>
    <w:rsid w:val="00893EC4"/>
    <w:rsid w:val="00893EF7"/>
    <w:rsid w:val="0089419F"/>
    <w:rsid w:val="008943B2"/>
    <w:rsid w:val="00894559"/>
    <w:rsid w:val="00894836"/>
    <w:rsid w:val="00894B58"/>
    <w:rsid w:val="00894E67"/>
    <w:rsid w:val="00894FAA"/>
    <w:rsid w:val="00894FDC"/>
    <w:rsid w:val="008952B5"/>
    <w:rsid w:val="00895344"/>
    <w:rsid w:val="008957D3"/>
    <w:rsid w:val="008959BC"/>
    <w:rsid w:val="00895A37"/>
    <w:rsid w:val="00895C47"/>
    <w:rsid w:val="00895C87"/>
    <w:rsid w:val="008960BD"/>
    <w:rsid w:val="00896290"/>
    <w:rsid w:val="00896414"/>
    <w:rsid w:val="008967B1"/>
    <w:rsid w:val="00896BED"/>
    <w:rsid w:val="00896CC8"/>
    <w:rsid w:val="0089716F"/>
    <w:rsid w:val="008972D5"/>
    <w:rsid w:val="008972E5"/>
    <w:rsid w:val="00897C62"/>
    <w:rsid w:val="00897C71"/>
    <w:rsid w:val="00897D58"/>
    <w:rsid w:val="00897EDF"/>
    <w:rsid w:val="008A0F54"/>
    <w:rsid w:val="008A102E"/>
    <w:rsid w:val="008A119D"/>
    <w:rsid w:val="008A1468"/>
    <w:rsid w:val="008A14ED"/>
    <w:rsid w:val="008A1662"/>
    <w:rsid w:val="008A166D"/>
    <w:rsid w:val="008A16F9"/>
    <w:rsid w:val="008A17CE"/>
    <w:rsid w:val="008A1813"/>
    <w:rsid w:val="008A1D3E"/>
    <w:rsid w:val="008A1DB1"/>
    <w:rsid w:val="008A1DC0"/>
    <w:rsid w:val="008A20BF"/>
    <w:rsid w:val="008A21D9"/>
    <w:rsid w:val="008A232D"/>
    <w:rsid w:val="008A26FB"/>
    <w:rsid w:val="008A2870"/>
    <w:rsid w:val="008A2911"/>
    <w:rsid w:val="008A2B5A"/>
    <w:rsid w:val="008A2B76"/>
    <w:rsid w:val="008A3038"/>
    <w:rsid w:val="008A31E8"/>
    <w:rsid w:val="008A33C5"/>
    <w:rsid w:val="008A34CE"/>
    <w:rsid w:val="008A3826"/>
    <w:rsid w:val="008A39A7"/>
    <w:rsid w:val="008A3BCB"/>
    <w:rsid w:val="008A3C87"/>
    <w:rsid w:val="008A3D4E"/>
    <w:rsid w:val="008A3DCF"/>
    <w:rsid w:val="008A3FEE"/>
    <w:rsid w:val="008A4063"/>
    <w:rsid w:val="008A4B16"/>
    <w:rsid w:val="008A4D63"/>
    <w:rsid w:val="008A4E11"/>
    <w:rsid w:val="008A4E8E"/>
    <w:rsid w:val="008A5018"/>
    <w:rsid w:val="008A50CF"/>
    <w:rsid w:val="008A51BA"/>
    <w:rsid w:val="008A5506"/>
    <w:rsid w:val="008A565F"/>
    <w:rsid w:val="008A6397"/>
    <w:rsid w:val="008A667C"/>
    <w:rsid w:val="008A69ED"/>
    <w:rsid w:val="008A6D62"/>
    <w:rsid w:val="008A6EE8"/>
    <w:rsid w:val="008A6F3D"/>
    <w:rsid w:val="008A716F"/>
    <w:rsid w:val="008A7435"/>
    <w:rsid w:val="008A74E1"/>
    <w:rsid w:val="008A74FC"/>
    <w:rsid w:val="008A75A6"/>
    <w:rsid w:val="008A75DA"/>
    <w:rsid w:val="008A79D4"/>
    <w:rsid w:val="008A7B53"/>
    <w:rsid w:val="008B0396"/>
    <w:rsid w:val="008B0871"/>
    <w:rsid w:val="008B08C5"/>
    <w:rsid w:val="008B0A99"/>
    <w:rsid w:val="008B0AB9"/>
    <w:rsid w:val="008B0CC2"/>
    <w:rsid w:val="008B0D3D"/>
    <w:rsid w:val="008B0D86"/>
    <w:rsid w:val="008B0F01"/>
    <w:rsid w:val="008B0F6D"/>
    <w:rsid w:val="008B1281"/>
    <w:rsid w:val="008B13E9"/>
    <w:rsid w:val="008B1742"/>
    <w:rsid w:val="008B17A9"/>
    <w:rsid w:val="008B1DB1"/>
    <w:rsid w:val="008B202D"/>
    <w:rsid w:val="008B20D6"/>
    <w:rsid w:val="008B2257"/>
    <w:rsid w:val="008B2436"/>
    <w:rsid w:val="008B24D8"/>
    <w:rsid w:val="008B268F"/>
    <w:rsid w:val="008B2C1C"/>
    <w:rsid w:val="008B30F9"/>
    <w:rsid w:val="008B3348"/>
    <w:rsid w:val="008B34AD"/>
    <w:rsid w:val="008B3A48"/>
    <w:rsid w:val="008B3B51"/>
    <w:rsid w:val="008B3C37"/>
    <w:rsid w:val="008B3C79"/>
    <w:rsid w:val="008B3DF3"/>
    <w:rsid w:val="008B4057"/>
    <w:rsid w:val="008B4145"/>
    <w:rsid w:val="008B414E"/>
    <w:rsid w:val="008B429A"/>
    <w:rsid w:val="008B42C3"/>
    <w:rsid w:val="008B44EF"/>
    <w:rsid w:val="008B4574"/>
    <w:rsid w:val="008B45D8"/>
    <w:rsid w:val="008B47FA"/>
    <w:rsid w:val="008B49D4"/>
    <w:rsid w:val="008B4C12"/>
    <w:rsid w:val="008B4EF8"/>
    <w:rsid w:val="008B5071"/>
    <w:rsid w:val="008B5273"/>
    <w:rsid w:val="008B5290"/>
    <w:rsid w:val="008B53EF"/>
    <w:rsid w:val="008B55E4"/>
    <w:rsid w:val="008B57F4"/>
    <w:rsid w:val="008B5CE8"/>
    <w:rsid w:val="008B5DCA"/>
    <w:rsid w:val="008B60BF"/>
    <w:rsid w:val="008B61AB"/>
    <w:rsid w:val="008B63AC"/>
    <w:rsid w:val="008B6577"/>
    <w:rsid w:val="008B68A2"/>
    <w:rsid w:val="008B693C"/>
    <w:rsid w:val="008B6A40"/>
    <w:rsid w:val="008B6ACC"/>
    <w:rsid w:val="008B6ADE"/>
    <w:rsid w:val="008B6C93"/>
    <w:rsid w:val="008B6CDB"/>
    <w:rsid w:val="008B7141"/>
    <w:rsid w:val="008B7148"/>
    <w:rsid w:val="008B72D5"/>
    <w:rsid w:val="008B72EC"/>
    <w:rsid w:val="008B739E"/>
    <w:rsid w:val="008B7461"/>
    <w:rsid w:val="008B77D6"/>
    <w:rsid w:val="008B7884"/>
    <w:rsid w:val="008B7CF1"/>
    <w:rsid w:val="008B7D57"/>
    <w:rsid w:val="008B7D5E"/>
    <w:rsid w:val="008B7F75"/>
    <w:rsid w:val="008C00C2"/>
    <w:rsid w:val="008C00D3"/>
    <w:rsid w:val="008C032C"/>
    <w:rsid w:val="008C054F"/>
    <w:rsid w:val="008C092B"/>
    <w:rsid w:val="008C09BE"/>
    <w:rsid w:val="008C0FFF"/>
    <w:rsid w:val="008C1588"/>
    <w:rsid w:val="008C15CB"/>
    <w:rsid w:val="008C1746"/>
    <w:rsid w:val="008C175F"/>
    <w:rsid w:val="008C178F"/>
    <w:rsid w:val="008C1B04"/>
    <w:rsid w:val="008C1F7D"/>
    <w:rsid w:val="008C1FF3"/>
    <w:rsid w:val="008C1FF5"/>
    <w:rsid w:val="008C2CFD"/>
    <w:rsid w:val="008C2D06"/>
    <w:rsid w:val="008C2DA6"/>
    <w:rsid w:val="008C3074"/>
    <w:rsid w:val="008C31D5"/>
    <w:rsid w:val="008C31E6"/>
    <w:rsid w:val="008C329D"/>
    <w:rsid w:val="008C33EB"/>
    <w:rsid w:val="008C35F1"/>
    <w:rsid w:val="008C36EC"/>
    <w:rsid w:val="008C389E"/>
    <w:rsid w:val="008C390E"/>
    <w:rsid w:val="008C3942"/>
    <w:rsid w:val="008C3963"/>
    <w:rsid w:val="008C3FDC"/>
    <w:rsid w:val="008C4219"/>
    <w:rsid w:val="008C43EE"/>
    <w:rsid w:val="008C45A2"/>
    <w:rsid w:val="008C4793"/>
    <w:rsid w:val="008C47AD"/>
    <w:rsid w:val="008C4831"/>
    <w:rsid w:val="008C5011"/>
    <w:rsid w:val="008C50F5"/>
    <w:rsid w:val="008C52BD"/>
    <w:rsid w:val="008C5998"/>
    <w:rsid w:val="008C5A45"/>
    <w:rsid w:val="008C5ACB"/>
    <w:rsid w:val="008C5BCA"/>
    <w:rsid w:val="008C5DA5"/>
    <w:rsid w:val="008C603A"/>
    <w:rsid w:val="008C613B"/>
    <w:rsid w:val="008C6345"/>
    <w:rsid w:val="008C635C"/>
    <w:rsid w:val="008C6396"/>
    <w:rsid w:val="008C6542"/>
    <w:rsid w:val="008C6623"/>
    <w:rsid w:val="008C66B3"/>
    <w:rsid w:val="008C688A"/>
    <w:rsid w:val="008C69A3"/>
    <w:rsid w:val="008C71C8"/>
    <w:rsid w:val="008C767F"/>
    <w:rsid w:val="008C78E2"/>
    <w:rsid w:val="008C79B9"/>
    <w:rsid w:val="008C7B60"/>
    <w:rsid w:val="008C7BF6"/>
    <w:rsid w:val="008C7CC6"/>
    <w:rsid w:val="008C7E4C"/>
    <w:rsid w:val="008C7E55"/>
    <w:rsid w:val="008D0119"/>
    <w:rsid w:val="008D09AA"/>
    <w:rsid w:val="008D09D2"/>
    <w:rsid w:val="008D0AEB"/>
    <w:rsid w:val="008D0C6C"/>
    <w:rsid w:val="008D0C9F"/>
    <w:rsid w:val="008D0F3E"/>
    <w:rsid w:val="008D11E5"/>
    <w:rsid w:val="008D11F6"/>
    <w:rsid w:val="008D125C"/>
    <w:rsid w:val="008D1401"/>
    <w:rsid w:val="008D14BB"/>
    <w:rsid w:val="008D167D"/>
    <w:rsid w:val="008D18EE"/>
    <w:rsid w:val="008D20B5"/>
    <w:rsid w:val="008D22F5"/>
    <w:rsid w:val="008D290C"/>
    <w:rsid w:val="008D2EB7"/>
    <w:rsid w:val="008D3116"/>
    <w:rsid w:val="008D320F"/>
    <w:rsid w:val="008D3286"/>
    <w:rsid w:val="008D331F"/>
    <w:rsid w:val="008D360F"/>
    <w:rsid w:val="008D3AE7"/>
    <w:rsid w:val="008D3F7C"/>
    <w:rsid w:val="008D3F94"/>
    <w:rsid w:val="008D421C"/>
    <w:rsid w:val="008D4228"/>
    <w:rsid w:val="008D47A4"/>
    <w:rsid w:val="008D48A4"/>
    <w:rsid w:val="008D48F6"/>
    <w:rsid w:val="008D492A"/>
    <w:rsid w:val="008D4A91"/>
    <w:rsid w:val="008D4AB6"/>
    <w:rsid w:val="008D4B12"/>
    <w:rsid w:val="008D4B58"/>
    <w:rsid w:val="008D4B7F"/>
    <w:rsid w:val="008D4B8A"/>
    <w:rsid w:val="008D4E50"/>
    <w:rsid w:val="008D53C4"/>
    <w:rsid w:val="008D5B70"/>
    <w:rsid w:val="008D5DF4"/>
    <w:rsid w:val="008D5F52"/>
    <w:rsid w:val="008D63B6"/>
    <w:rsid w:val="008D64A4"/>
    <w:rsid w:val="008D6541"/>
    <w:rsid w:val="008D6BAC"/>
    <w:rsid w:val="008D6E0F"/>
    <w:rsid w:val="008D6F82"/>
    <w:rsid w:val="008D7837"/>
    <w:rsid w:val="008D7D7B"/>
    <w:rsid w:val="008D7D8D"/>
    <w:rsid w:val="008E018A"/>
    <w:rsid w:val="008E018B"/>
    <w:rsid w:val="008E01AD"/>
    <w:rsid w:val="008E0220"/>
    <w:rsid w:val="008E03F8"/>
    <w:rsid w:val="008E0524"/>
    <w:rsid w:val="008E0566"/>
    <w:rsid w:val="008E065C"/>
    <w:rsid w:val="008E0765"/>
    <w:rsid w:val="008E08C2"/>
    <w:rsid w:val="008E0B3E"/>
    <w:rsid w:val="008E0F39"/>
    <w:rsid w:val="008E0F52"/>
    <w:rsid w:val="008E0FFE"/>
    <w:rsid w:val="008E116F"/>
    <w:rsid w:val="008E1393"/>
    <w:rsid w:val="008E19E5"/>
    <w:rsid w:val="008E1B6C"/>
    <w:rsid w:val="008E1C25"/>
    <w:rsid w:val="008E1C5A"/>
    <w:rsid w:val="008E1F74"/>
    <w:rsid w:val="008E216C"/>
    <w:rsid w:val="008E2316"/>
    <w:rsid w:val="008E26A1"/>
    <w:rsid w:val="008E2A21"/>
    <w:rsid w:val="008E2B15"/>
    <w:rsid w:val="008E2B46"/>
    <w:rsid w:val="008E2C4C"/>
    <w:rsid w:val="008E2C72"/>
    <w:rsid w:val="008E2D0F"/>
    <w:rsid w:val="008E3063"/>
    <w:rsid w:val="008E34BE"/>
    <w:rsid w:val="008E368B"/>
    <w:rsid w:val="008E376A"/>
    <w:rsid w:val="008E3AA8"/>
    <w:rsid w:val="008E3D53"/>
    <w:rsid w:val="008E3E57"/>
    <w:rsid w:val="008E3F06"/>
    <w:rsid w:val="008E3F67"/>
    <w:rsid w:val="008E42C6"/>
    <w:rsid w:val="008E42CE"/>
    <w:rsid w:val="008E42F4"/>
    <w:rsid w:val="008E430A"/>
    <w:rsid w:val="008E4333"/>
    <w:rsid w:val="008E450A"/>
    <w:rsid w:val="008E475F"/>
    <w:rsid w:val="008E4A14"/>
    <w:rsid w:val="008E4A31"/>
    <w:rsid w:val="008E5044"/>
    <w:rsid w:val="008E52EC"/>
    <w:rsid w:val="008E553D"/>
    <w:rsid w:val="008E555F"/>
    <w:rsid w:val="008E5657"/>
    <w:rsid w:val="008E59BB"/>
    <w:rsid w:val="008E5DD7"/>
    <w:rsid w:val="008E5E1B"/>
    <w:rsid w:val="008E5E51"/>
    <w:rsid w:val="008E6111"/>
    <w:rsid w:val="008E6491"/>
    <w:rsid w:val="008E6544"/>
    <w:rsid w:val="008E69F3"/>
    <w:rsid w:val="008E6E47"/>
    <w:rsid w:val="008E6EA0"/>
    <w:rsid w:val="008E6F46"/>
    <w:rsid w:val="008E755D"/>
    <w:rsid w:val="008E760A"/>
    <w:rsid w:val="008E77C0"/>
    <w:rsid w:val="008E7993"/>
    <w:rsid w:val="008E7CDC"/>
    <w:rsid w:val="008E7FD8"/>
    <w:rsid w:val="008F00DB"/>
    <w:rsid w:val="008F0192"/>
    <w:rsid w:val="008F04A2"/>
    <w:rsid w:val="008F0817"/>
    <w:rsid w:val="008F0A21"/>
    <w:rsid w:val="008F0B7D"/>
    <w:rsid w:val="008F0D05"/>
    <w:rsid w:val="008F110A"/>
    <w:rsid w:val="008F1264"/>
    <w:rsid w:val="008F1551"/>
    <w:rsid w:val="008F1A50"/>
    <w:rsid w:val="008F1BCB"/>
    <w:rsid w:val="008F2384"/>
    <w:rsid w:val="008F2908"/>
    <w:rsid w:val="008F2F59"/>
    <w:rsid w:val="008F2F62"/>
    <w:rsid w:val="008F30B8"/>
    <w:rsid w:val="008F30BC"/>
    <w:rsid w:val="008F322F"/>
    <w:rsid w:val="008F32BA"/>
    <w:rsid w:val="008F3398"/>
    <w:rsid w:val="008F3733"/>
    <w:rsid w:val="008F3777"/>
    <w:rsid w:val="008F3898"/>
    <w:rsid w:val="008F3A3B"/>
    <w:rsid w:val="008F3B33"/>
    <w:rsid w:val="008F466B"/>
    <w:rsid w:val="008F4696"/>
    <w:rsid w:val="008F46F9"/>
    <w:rsid w:val="008F473B"/>
    <w:rsid w:val="008F47C6"/>
    <w:rsid w:val="008F4A9E"/>
    <w:rsid w:val="008F4DE9"/>
    <w:rsid w:val="008F4E58"/>
    <w:rsid w:val="008F5583"/>
    <w:rsid w:val="008F5868"/>
    <w:rsid w:val="008F5A41"/>
    <w:rsid w:val="008F5CB0"/>
    <w:rsid w:val="008F5CCC"/>
    <w:rsid w:val="008F5F36"/>
    <w:rsid w:val="008F5FCD"/>
    <w:rsid w:val="008F5FE4"/>
    <w:rsid w:val="008F6003"/>
    <w:rsid w:val="008F616F"/>
    <w:rsid w:val="008F61E3"/>
    <w:rsid w:val="008F61F5"/>
    <w:rsid w:val="008F6319"/>
    <w:rsid w:val="008F6647"/>
    <w:rsid w:val="008F6B99"/>
    <w:rsid w:val="008F6C72"/>
    <w:rsid w:val="008F6C8B"/>
    <w:rsid w:val="008F700E"/>
    <w:rsid w:val="008F7616"/>
    <w:rsid w:val="008F7737"/>
    <w:rsid w:val="008F789E"/>
    <w:rsid w:val="008F7991"/>
    <w:rsid w:val="008F7C4E"/>
    <w:rsid w:val="00900343"/>
    <w:rsid w:val="009006A2"/>
    <w:rsid w:val="0090072F"/>
    <w:rsid w:val="00900895"/>
    <w:rsid w:val="0090091E"/>
    <w:rsid w:val="00900CD7"/>
    <w:rsid w:val="00900D2F"/>
    <w:rsid w:val="0090102B"/>
    <w:rsid w:val="009010D3"/>
    <w:rsid w:val="00901239"/>
    <w:rsid w:val="00901253"/>
    <w:rsid w:val="0090140F"/>
    <w:rsid w:val="00901448"/>
    <w:rsid w:val="00901494"/>
    <w:rsid w:val="00901A8B"/>
    <w:rsid w:val="00901CF0"/>
    <w:rsid w:val="00901F56"/>
    <w:rsid w:val="00902018"/>
    <w:rsid w:val="0090244F"/>
    <w:rsid w:val="00902639"/>
    <w:rsid w:val="009027AD"/>
    <w:rsid w:val="00902999"/>
    <w:rsid w:val="00902A4F"/>
    <w:rsid w:val="00902ABE"/>
    <w:rsid w:val="00902B8D"/>
    <w:rsid w:val="00902BD2"/>
    <w:rsid w:val="00902FE2"/>
    <w:rsid w:val="009036BC"/>
    <w:rsid w:val="009036C9"/>
    <w:rsid w:val="0090378D"/>
    <w:rsid w:val="009037E1"/>
    <w:rsid w:val="00903D30"/>
    <w:rsid w:val="00904414"/>
    <w:rsid w:val="009044DE"/>
    <w:rsid w:val="009047C8"/>
    <w:rsid w:val="0090495B"/>
    <w:rsid w:val="00904B3A"/>
    <w:rsid w:val="00904BBB"/>
    <w:rsid w:val="00904DA2"/>
    <w:rsid w:val="00905197"/>
    <w:rsid w:val="00905418"/>
    <w:rsid w:val="009054CB"/>
    <w:rsid w:val="00905A04"/>
    <w:rsid w:val="00905BC5"/>
    <w:rsid w:val="00905C47"/>
    <w:rsid w:val="00905F7D"/>
    <w:rsid w:val="00906069"/>
    <w:rsid w:val="009061B0"/>
    <w:rsid w:val="009061E8"/>
    <w:rsid w:val="00906379"/>
    <w:rsid w:val="009063F6"/>
    <w:rsid w:val="009067F7"/>
    <w:rsid w:val="00906978"/>
    <w:rsid w:val="00906A8C"/>
    <w:rsid w:val="00906D62"/>
    <w:rsid w:val="00906FD6"/>
    <w:rsid w:val="00907094"/>
    <w:rsid w:val="009070A1"/>
    <w:rsid w:val="00907264"/>
    <w:rsid w:val="00907422"/>
    <w:rsid w:val="0090745F"/>
    <w:rsid w:val="009074CB"/>
    <w:rsid w:val="00907544"/>
    <w:rsid w:val="009076A6"/>
    <w:rsid w:val="009077F8"/>
    <w:rsid w:val="00907B82"/>
    <w:rsid w:val="00907CAD"/>
    <w:rsid w:val="00910134"/>
    <w:rsid w:val="009101EA"/>
    <w:rsid w:val="0091024D"/>
    <w:rsid w:val="00910410"/>
    <w:rsid w:val="00910584"/>
    <w:rsid w:val="009106FC"/>
    <w:rsid w:val="00910810"/>
    <w:rsid w:val="009108E5"/>
    <w:rsid w:val="00910991"/>
    <w:rsid w:val="00910D4A"/>
    <w:rsid w:val="009110D8"/>
    <w:rsid w:val="00911328"/>
    <w:rsid w:val="00911471"/>
    <w:rsid w:val="009114F7"/>
    <w:rsid w:val="00911513"/>
    <w:rsid w:val="00911704"/>
    <w:rsid w:val="009118BB"/>
    <w:rsid w:val="0091191F"/>
    <w:rsid w:val="009119C1"/>
    <w:rsid w:val="00911A40"/>
    <w:rsid w:val="00911BDC"/>
    <w:rsid w:val="00911E7D"/>
    <w:rsid w:val="00911E8E"/>
    <w:rsid w:val="00911F1D"/>
    <w:rsid w:val="00911F54"/>
    <w:rsid w:val="00912023"/>
    <w:rsid w:val="009120A9"/>
    <w:rsid w:val="009124AB"/>
    <w:rsid w:val="00912509"/>
    <w:rsid w:val="0091261C"/>
    <w:rsid w:val="0091266D"/>
    <w:rsid w:val="00912A8B"/>
    <w:rsid w:val="00912B11"/>
    <w:rsid w:val="00912C98"/>
    <w:rsid w:val="00912E18"/>
    <w:rsid w:val="00912F46"/>
    <w:rsid w:val="009134C3"/>
    <w:rsid w:val="009136C1"/>
    <w:rsid w:val="009138C3"/>
    <w:rsid w:val="00913B13"/>
    <w:rsid w:val="00913D51"/>
    <w:rsid w:val="00913F3C"/>
    <w:rsid w:val="00913FEC"/>
    <w:rsid w:val="00914142"/>
    <w:rsid w:val="0091414B"/>
    <w:rsid w:val="009141C1"/>
    <w:rsid w:val="00914208"/>
    <w:rsid w:val="00914317"/>
    <w:rsid w:val="0091439E"/>
    <w:rsid w:val="0091445E"/>
    <w:rsid w:val="009146ED"/>
    <w:rsid w:val="009146FD"/>
    <w:rsid w:val="0091474B"/>
    <w:rsid w:val="00914A03"/>
    <w:rsid w:val="00914BCF"/>
    <w:rsid w:val="00914CF5"/>
    <w:rsid w:val="00914D6D"/>
    <w:rsid w:val="00914FE6"/>
    <w:rsid w:val="0091507B"/>
    <w:rsid w:val="009150CF"/>
    <w:rsid w:val="00915353"/>
    <w:rsid w:val="00915405"/>
    <w:rsid w:val="009156C2"/>
    <w:rsid w:val="0091593D"/>
    <w:rsid w:val="00915B81"/>
    <w:rsid w:val="00915CDB"/>
    <w:rsid w:val="00915D6B"/>
    <w:rsid w:val="00915D6C"/>
    <w:rsid w:val="009160DF"/>
    <w:rsid w:val="009162C7"/>
    <w:rsid w:val="00916354"/>
    <w:rsid w:val="009164D2"/>
    <w:rsid w:val="009167FC"/>
    <w:rsid w:val="0091696F"/>
    <w:rsid w:val="00916C9E"/>
    <w:rsid w:val="00916EC2"/>
    <w:rsid w:val="009171A6"/>
    <w:rsid w:val="0091720E"/>
    <w:rsid w:val="0091756D"/>
    <w:rsid w:val="00917A37"/>
    <w:rsid w:val="00917C0A"/>
    <w:rsid w:val="00917C16"/>
    <w:rsid w:val="00917F38"/>
    <w:rsid w:val="009200C1"/>
    <w:rsid w:val="009200DA"/>
    <w:rsid w:val="00920100"/>
    <w:rsid w:val="009203C9"/>
    <w:rsid w:val="009205E9"/>
    <w:rsid w:val="0092071A"/>
    <w:rsid w:val="00920A53"/>
    <w:rsid w:val="00920B6B"/>
    <w:rsid w:val="00920BF3"/>
    <w:rsid w:val="009213BD"/>
    <w:rsid w:val="00921693"/>
    <w:rsid w:val="00921763"/>
    <w:rsid w:val="009217AC"/>
    <w:rsid w:val="00921976"/>
    <w:rsid w:val="00921AFE"/>
    <w:rsid w:val="00921B20"/>
    <w:rsid w:val="00921C27"/>
    <w:rsid w:val="00921C6E"/>
    <w:rsid w:val="00921D8A"/>
    <w:rsid w:val="00921F57"/>
    <w:rsid w:val="00921F74"/>
    <w:rsid w:val="00922133"/>
    <w:rsid w:val="00922442"/>
    <w:rsid w:val="00922579"/>
    <w:rsid w:val="009225F3"/>
    <w:rsid w:val="009226E3"/>
    <w:rsid w:val="00922756"/>
    <w:rsid w:val="00922B13"/>
    <w:rsid w:val="00922E4C"/>
    <w:rsid w:val="0092300A"/>
    <w:rsid w:val="009230A6"/>
    <w:rsid w:val="009232B0"/>
    <w:rsid w:val="009236C0"/>
    <w:rsid w:val="009239FC"/>
    <w:rsid w:val="00923A07"/>
    <w:rsid w:val="00923AEC"/>
    <w:rsid w:val="00923D92"/>
    <w:rsid w:val="00923FF3"/>
    <w:rsid w:val="0092421B"/>
    <w:rsid w:val="0092442A"/>
    <w:rsid w:val="0092460D"/>
    <w:rsid w:val="00924627"/>
    <w:rsid w:val="00924740"/>
    <w:rsid w:val="0092498D"/>
    <w:rsid w:val="00924E1B"/>
    <w:rsid w:val="00924F32"/>
    <w:rsid w:val="009250A8"/>
    <w:rsid w:val="00925116"/>
    <w:rsid w:val="009251CC"/>
    <w:rsid w:val="00925233"/>
    <w:rsid w:val="00925A54"/>
    <w:rsid w:val="00925BE6"/>
    <w:rsid w:val="00925CFE"/>
    <w:rsid w:val="00925D33"/>
    <w:rsid w:val="00925ED2"/>
    <w:rsid w:val="00925F46"/>
    <w:rsid w:val="009264FD"/>
    <w:rsid w:val="00926677"/>
    <w:rsid w:val="00926697"/>
    <w:rsid w:val="00926D2F"/>
    <w:rsid w:val="00926F61"/>
    <w:rsid w:val="00926FA9"/>
    <w:rsid w:val="00927052"/>
    <w:rsid w:val="009273C0"/>
    <w:rsid w:val="009275BF"/>
    <w:rsid w:val="00927717"/>
    <w:rsid w:val="009278D5"/>
    <w:rsid w:val="009279DA"/>
    <w:rsid w:val="00927A95"/>
    <w:rsid w:val="0093060A"/>
    <w:rsid w:val="00930AA3"/>
    <w:rsid w:val="00930B93"/>
    <w:rsid w:val="00930C64"/>
    <w:rsid w:val="00930CF2"/>
    <w:rsid w:val="0093114D"/>
    <w:rsid w:val="0093123D"/>
    <w:rsid w:val="00931603"/>
    <w:rsid w:val="00931951"/>
    <w:rsid w:val="009319C7"/>
    <w:rsid w:val="009319FD"/>
    <w:rsid w:val="00931BAB"/>
    <w:rsid w:val="00931CEA"/>
    <w:rsid w:val="00931E71"/>
    <w:rsid w:val="00932176"/>
    <w:rsid w:val="009323DC"/>
    <w:rsid w:val="00932434"/>
    <w:rsid w:val="009324C7"/>
    <w:rsid w:val="009328EB"/>
    <w:rsid w:val="009329CD"/>
    <w:rsid w:val="00932BBF"/>
    <w:rsid w:val="00933040"/>
    <w:rsid w:val="009330E9"/>
    <w:rsid w:val="00933287"/>
    <w:rsid w:val="00933557"/>
    <w:rsid w:val="0093398A"/>
    <w:rsid w:val="00933B12"/>
    <w:rsid w:val="00933BF5"/>
    <w:rsid w:val="00933D27"/>
    <w:rsid w:val="00934378"/>
    <w:rsid w:val="00934626"/>
    <w:rsid w:val="0093486A"/>
    <w:rsid w:val="00934934"/>
    <w:rsid w:val="00934BD3"/>
    <w:rsid w:val="00934D97"/>
    <w:rsid w:val="00934EC9"/>
    <w:rsid w:val="009351B3"/>
    <w:rsid w:val="009357A8"/>
    <w:rsid w:val="009357F4"/>
    <w:rsid w:val="00935B90"/>
    <w:rsid w:val="00935C20"/>
    <w:rsid w:val="00935D15"/>
    <w:rsid w:val="00935D1D"/>
    <w:rsid w:val="00935DFB"/>
    <w:rsid w:val="00935EA8"/>
    <w:rsid w:val="009360A6"/>
    <w:rsid w:val="00936296"/>
    <w:rsid w:val="009362F0"/>
    <w:rsid w:val="0093635C"/>
    <w:rsid w:val="00936794"/>
    <w:rsid w:val="00936D06"/>
    <w:rsid w:val="00936DDB"/>
    <w:rsid w:val="009374BB"/>
    <w:rsid w:val="0093754D"/>
    <w:rsid w:val="009375A2"/>
    <w:rsid w:val="00937985"/>
    <w:rsid w:val="00937DF9"/>
    <w:rsid w:val="00937F42"/>
    <w:rsid w:val="00937FD8"/>
    <w:rsid w:val="00940335"/>
    <w:rsid w:val="00940793"/>
    <w:rsid w:val="009409B9"/>
    <w:rsid w:val="009409C8"/>
    <w:rsid w:val="00940C0A"/>
    <w:rsid w:val="00940F66"/>
    <w:rsid w:val="00941169"/>
    <w:rsid w:val="009411FB"/>
    <w:rsid w:val="009414A7"/>
    <w:rsid w:val="009414A9"/>
    <w:rsid w:val="009414E5"/>
    <w:rsid w:val="00941A32"/>
    <w:rsid w:val="00941ABD"/>
    <w:rsid w:val="00941B71"/>
    <w:rsid w:val="00941DF9"/>
    <w:rsid w:val="009420E5"/>
    <w:rsid w:val="009421AD"/>
    <w:rsid w:val="0094221C"/>
    <w:rsid w:val="00942361"/>
    <w:rsid w:val="00942967"/>
    <w:rsid w:val="00942A5A"/>
    <w:rsid w:val="00942AD1"/>
    <w:rsid w:val="00942E11"/>
    <w:rsid w:val="00943163"/>
    <w:rsid w:val="00943332"/>
    <w:rsid w:val="00943420"/>
    <w:rsid w:val="00943552"/>
    <w:rsid w:val="00943692"/>
    <w:rsid w:val="0094380A"/>
    <w:rsid w:val="00943A55"/>
    <w:rsid w:val="00943E01"/>
    <w:rsid w:val="00943E45"/>
    <w:rsid w:val="0094409C"/>
    <w:rsid w:val="00944159"/>
    <w:rsid w:val="0094425B"/>
    <w:rsid w:val="009443AA"/>
    <w:rsid w:val="009444E4"/>
    <w:rsid w:val="009444EB"/>
    <w:rsid w:val="00944617"/>
    <w:rsid w:val="0094480E"/>
    <w:rsid w:val="0094484B"/>
    <w:rsid w:val="009449B2"/>
    <w:rsid w:val="00944A82"/>
    <w:rsid w:val="00944AA0"/>
    <w:rsid w:val="00944BA5"/>
    <w:rsid w:val="00944D0A"/>
    <w:rsid w:val="00944DA5"/>
    <w:rsid w:val="00944DB4"/>
    <w:rsid w:val="009454EA"/>
    <w:rsid w:val="009455FD"/>
    <w:rsid w:val="0094598E"/>
    <w:rsid w:val="00945B5B"/>
    <w:rsid w:val="00945D69"/>
    <w:rsid w:val="00946299"/>
    <w:rsid w:val="00946697"/>
    <w:rsid w:val="009467FE"/>
    <w:rsid w:val="00946AD4"/>
    <w:rsid w:val="00946B86"/>
    <w:rsid w:val="00946C19"/>
    <w:rsid w:val="00946C4D"/>
    <w:rsid w:val="00946D3D"/>
    <w:rsid w:val="00946DB2"/>
    <w:rsid w:val="009473D0"/>
    <w:rsid w:val="009474E3"/>
    <w:rsid w:val="0094774D"/>
    <w:rsid w:val="00947776"/>
    <w:rsid w:val="00947959"/>
    <w:rsid w:val="00947BF8"/>
    <w:rsid w:val="00947CEC"/>
    <w:rsid w:val="00947EFD"/>
    <w:rsid w:val="00950025"/>
    <w:rsid w:val="0095019A"/>
    <w:rsid w:val="00950725"/>
    <w:rsid w:val="00950ADD"/>
    <w:rsid w:val="00950DA0"/>
    <w:rsid w:val="009510B8"/>
    <w:rsid w:val="009510FE"/>
    <w:rsid w:val="00951290"/>
    <w:rsid w:val="00951636"/>
    <w:rsid w:val="00951676"/>
    <w:rsid w:val="009517FB"/>
    <w:rsid w:val="0095192C"/>
    <w:rsid w:val="00951B23"/>
    <w:rsid w:val="00951C8A"/>
    <w:rsid w:val="00951CF7"/>
    <w:rsid w:val="00951D1E"/>
    <w:rsid w:val="00951DED"/>
    <w:rsid w:val="00951F90"/>
    <w:rsid w:val="00951FF3"/>
    <w:rsid w:val="0095200F"/>
    <w:rsid w:val="0095209A"/>
    <w:rsid w:val="0095219E"/>
    <w:rsid w:val="009521AE"/>
    <w:rsid w:val="009522BD"/>
    <w:rsid w:val="0095280A"/>
    <w:rsid w:val="0095285B"/>
    <w:rsid w:val="00952880"/>
    <w:rsid w:val="00952971"/>
    <w:rsid w:val="00952AD2"/>
    <w:rsid w:val="00952AEB"/>
    <w:rsid w:val="00952C62"/>
    <w:rsid w:val="00952D8D"/>
    <w:rsid w:val="009535F0"/>
    <w:rsid w:val="00953B11"/>
    <w:rsid w:val="00953FE9"/>
    <w:rsid w:val="009543C5"/>
    <w:rsid w:val="00954417"/>
    <w:rsid w:val="009544D9"/>
    <w:rsid w:val="0095481C"/>
    <w:rsid w:val="009548E3"/>
    <w:rsid w:val="0095492B"/>
    <w:rsid w:val="00954EF5"/>
    <w:rsid w:val="009550BC"/>
    <w:rsid w:val="009550C0"/>
    <w:rsid w:val="0095526F"/>
    <w:rsid w:val="00955521"/>
    <w:rsid w:val="009557E6"/>
    <w:rsid w:val="009559F4"/>
    <w:rsid w:val="00955CC3"/>
    <w:rsid w:val="0095671A"/>
    <w:rsid w:val="009567E6"/>
    <w:rsid w:val="009568C6"/>
    <w:rsid w:val="00956961"/>
    <w:rsid w:val="00956AAF"/>
    <w:rsid w:val="00956DD5"/>
    <w:rsid w:val="00956FAD"/>
    <w:rsid w:val="00957076"/>
    <w:rsid w:val="00957132"/>
    <w:rsid w:val="0095752B"/>
    <w:rsid w:val="0095762D"/>
    <w:rsid w:val="009576FD"/>
    <w:rsid w:val="0095773A"/>
    <w:rsid w:val="0095774B"/>
    <w:rsid w:val="009578EB"/>
    <w:rsid w:val="009578FF"/>
    <w:rsid w:val="009579E8"/>
    <w:rsid w:val="00957D43"/>
    <w:rsid w:val="009600CF"/>
    <w:rsid w:val="0096018A"/>
    <w:rsid w:val="00960446"/>
    <w:rsid w:val="009609EE"/>
    <w:rsid w:val="00960C5D"/>
    <w:rsid w:val="00960DA3"/>
    <w:rsid w:val="00960DC9"/>
    <w:rsid w:val="009610ED"/>
    <w:rsid w:val="009611AE"/>
    <w:rsid w:val="0096160A"/>
    <w:rsid w:val="0096195A"/>
    <w:rsid w:val="0096198A"/>
    <w:rsid w:val="00961BA5"/>
    <w:rsid w:val="00961DA7"/>
    <w:rsid w:val="00961E4D"/>
    <w:rsid w:val="00961EE8"/>
    <w:rsid w:val="00961EE9"/>
    <w:rsid w:val="00961F12"/>
    <w:rsid w:val="00962442"/>
    <w:rsid w:val="009624B7"/>
    <w:rsid w:val="00962B1B"/>
    <w:rsid w:val="00962B76"/>
    <w:rsid w:val="00962EFD"/>
    <w:rsid w:val="00962F8F"/>
    <w:rsid w:val="009630A3"/>
    <w:rsid w:val="009631AD"/>
    <w:rsid w:val="0096334C"/>
    <w:rsid w:val="009633BB"/>
    <w:rsid w:val="0096347A"/>
    <w:rsid w:val="009634D4"/>
    <w:rsid w:val="0096372E"/>
    <w:rsid w:val="00963A36"/>
    <w:rsid w:val="00963C5B"/>
    <w:rsid w:val="0096400E"/>
    <w:rsid w:val="009640C5"/>
    <w:rsid w:val="00964244"/>
    <w:rsid w:val="0096433F"/>
    <w:rsid w:val="009643DA"/>
    <w:rsid w:val="009644DE"/>
    <w:rsid w:val="0096464F"/>
    <w:rsid w:val="009647A2"/>
    <w:rsid w:val="0096485F"/>
    <w:rsid w:val="00964C8D"/>
    <w:rsid w:val="00964EAE"/>
    <w:rsid w:val="00964F9A"/>
    <w:rsid w:val="009651F5"/>
    <w:rsid w:val="00965374"/>
    <w:rsid w:val="00965426"/>
    <w:rsid w:val="009655AC"/>
    <w:rsid w:val="009659ED"/>
    <w:rsid w:val="00965AB0"/>
    <w:rsid w:val="00965AD0"/>
    <w:rsid w:val="00965B12"/>
    <w:rsid w:val="00965BDF"/>
    <w:rsid w:val="00965C40"/>
    <w:rsid w:val="009665A8"/>
    <w:rsid w:val="009666DA"/>
    <w:rsid w:val="009668DA"/>
    <w:rsid w:val="00966B86"/>
    <w:rsid w:val="00966DC8"/>
    <w:rsid w:val="00966EC4"/>
    <w:rsid w:val="0096716F"/>
    <w:rsid w:val="00967270"/>
    <w:rsid w:val="00967354"/>
    <w:rsid w:val="0096740F"/>
    <w:rsid w:val="00967563"/>
    <w:rsid w:val="00967600"/>
    <w:rsid w:val="0096761E"/>
    <w:rsid w:val="00967718"/>
    <w:rsid w:val="009679F8"/>
    <w:rsid w:val="00967D23"/>
    <w:rsid w:val="00970276"/>
    <w:rsid w:val="00970593"/>
    <w:rsid w:val="0097070C"/>
    <w:rsid w:val="00970D31"/>
    <w:rsid w:val="0097103E"/>
    <w:rsid w:val="0097117F"/>
    <w:rsid w:val="009711AA"/>
    <w:rsid w:val="009712BE"/>
    <w:rsid w:val="00971592"/>
    <w:rsid w:val="00971617"/>
    <w:rsid w:val="00971670"/>
    <w:rsid w:val="009717F8"/>
    <w:rsid w:val="00971A22"/>
    <w:rsid w:val="00971AC7"/>
    <w:rsid w:val="00971C5C"/>
    <w:rsid w:val="00971DDF"/>
    <w:rsid w:val="00971E8E"/>
    <w:rsid w:val="0097225C"/>
    <w:rsid w:val="0097229D"/>
    <w:rsid w:val="009723B7"/>
    <w:rsid w:val="009724F8"/>
    <w:rsid w:val="0097256E"/>
    <w:rsid w:val="00972636"/>
    <w:rsid w:val="009727DF"/>
    <w:rsid w:val="00972F73"/>
    <w:rsid w:val="00973022"/>
    <w:rsid w:val="009731D6"/>
    <w:rsid w:val="0097325E"/>
    <w:rsid w:val="00973490"/>
    <w:rsid w:val="00973493"/>
    <w:rsid w:val="0097355F"/>
    <w:rsid w:val="00973887"/>
    <w:rsid w:val="009738DF"/>
    <w:rsid w:val="00973E36"/>
    <w:rsid w:val="00973EB4"/>
    <w:rsid w:val="00973FC6"/>
    <w:rsid w:val="00974075"/>
    <w:rsid w:val="009746F5"/>
    <w:rsid w:val="00974746"/>
    <w:rsid w:val="00974D7D"/>
    <w:rsid w:val="00975119"/>
    <w:rsid w:val="0097518F"/>
    <w:rsid w:val="0097521A"/>
    <w:rsid w:val="009757D3"/>
    <w:rsid w:val="0097580E"/>
    <w:rsid w:val="00976127"/>
    <w:rsid w:val="00976299"/>
    <w:rsid w:val="00976382"/>
    <w:rsid w:val="009763A5"/>
    <w:rsid w:val="009763ED"/>
    <w:rsid w:val="009764F1"/>
    <w:rsid w:val="0097654F"/>
    <w:rsid w:val="00976E92"/>
    <w:rsid w:val="00976F04"/>
    <w:rsid w:val="009770E6"/>
    <w:rsid w:val="00977175"/>
    <w:rsid w:val="00977401"/>
    <w:rsid w:val="009774E3"/>
    <w:rsid w:val="009777F4"/>
    <w:rsid w:val="00977AA4"/>
    <w:rsid w:val="00977AD8"/>
    <w:rsid w:val="00977BFD"/>
    <w:rsid w:val="00977C4E"/>
    <w:rsid w:val="00977CE7"/>
    <w:rsid w:val="00977E46"/>
    <w:rsid w:val="00977E8D"/>
    <w:rsid w:val="00977EB3"/>
    <w:rsid w:val="00977F27"/>
    <w:rsid w:val="009801BF"/>
    <w:rsid w:val="009802CB"/>
    <w:rsid w:val="009803D5"/>
    <w:rsid w:val="0098054D"/>
    <w:rsid w:val="009807DF"/>
    <w:rsid w:val="00980A10"/>
    <w:rsid w:val="00980AD5"/>
    <w:rsid w:val="00980E96"/>
    <w:rsid w:val="00981130"/>
    <w:rsid w:val="009814CF"/>
    <w:rsid w:val="00981A97"/>
    <w:rsid w:val="00981CFD"/>
    <w:rsid w:val="00981E1F"/>
    <w:rsid w:val="00981EB1"/>
    <w:rsid w:val="0098216C"/>
    <w:rsid w:val="00982201"/>
    <w:rsid w:val="0098229C"/>
    <w:rsid w:val="009824B1"/>
    <w:rsid w:val="009825A3"/>
    <w:rsid w:val="0098289D"/>
    <w:rsid w:val="00982996"/>
    <w:rsid w:val="009829A9"/>
    <w:rsid w:val="00982A1C"/>
    <w:rsid w:val="00982CAE"/>
    <w:rsid w:val="00982D62"/>
    <w:rsid w:val="00982D7E"/>
    <w:rsid w:val="00982E3F"/>
    <w:rsid w:val="0098304C"/>
    <w:rsid w:val="009835E0"/>
    <w:rsid w:val="009836A0"/>
    <w:rsid w:val="0098377C"/>
    <w:rsid w:val="00983C86"/>
    <w:rsid w:val="00983D45"/>
    <w:rsid w:val="00983D46"/>
    <w:rsid w:val="00983D6A"/>
    <w:rsid w:val="00983DCA"/>
    <w:rsid w:val="00983F0C"/>
    <w:rsid w:val="009846D7"/>
    <w:rsid w:val="00984802"/>
    <w:rsid w:val="00984D20"/>
    <w:rsid w:val="00984E23"/>
    <w:rsid w:val="00984F13"/>
    <w:rsid w:val="00984F8F"/>
    <w:rsid w:val="009855C9"/>
    <w:rsid w:val="009855FA"/>
    <w:rsid w:val="009857E8"/>
    <w:rsid w:val="00985C60"/>
    <w:rsid w:val="00985EF7"/>
    <w:rsid w:val="00986093"/>
    <w:rsid w:val="00986146"/>
    <w:rsid w:val="00986353"/>
    <w:rsid w:val="009863E2"/>
    <w:rsid w:val="0098675F"/>
    <w:rsid w:val="00986773"/>
    <w:rsid w:val="009867F4"/>
    <w:rsid w:val="00986866"/>
    <w:rsid w:val="00986A2C"/>
    <w:rsid w:val="00986BFB"/>
    <w:rsid w:val="00986CF9"/>
    <w:rsid w:val="00987040"/>
    <w:rsid w:val="0098727B"/>
    <w:rsid w:val="009872B6"/>
    <w:rsid w:val="009872E7"/>
    <w:rsid w:val="00987416"/>
    <w:rsid w:val="00987437"/>
    <w:rsid w:val="0098747E"/>
    <w:rsid w:val="00987783"/>
    <w:rsid w:val="009878BE"/>
    <w:rsid w:val="00987E7B"/>
    <w:rsid w:val="00987F83"/>
    <w:rsid w:val="00990138"/>
    <w:rsid w:val="009903D4"/>
    <w:rsid w:val="0099066F"/>
    <w:rsid w:val="00990702"/>
    <w:rsid w:val="00990A87"/>
    <w:rsid w:val="00990BA0"/>
    <w:rsid w:val="00990C0E"/>
    <w:rsid w:val="00990D75"/>
    <w:rsid w:val="00990F3D"/>
    <w:rsid w:val="00991093"/>
    <w:rsid w:val="0099163B"/>
    <w:rsid w:val="009916AF"/>
    <w:rsid w:val="009917D0"/>
    <w:rsid w:val="0099182C"/>
    <w:rsid w:val="009918C8"/>
    <w:rsid w:val="00991CBA"/>
    <w:rsid w:val="00991D7E"/>
    <w:rsid w:val="0099219B"/>
    <w:rsid w:val="009922F4"/>
    <w:rsid w:val="0099232B"/>
    <w:rsid w:val="00992343"/>
    <w:rsid w:val="0099242B"/>
    <w:rsid w:val="00992704"/>
    <w:rsid w:val="00992767"/>
    <w:rsid w:val="009928F3"/>
    <w:rsid w:val="0099292A"/>
    <w:rsid w:val="00992A73"/>
    <w:rsid w:val="00992C67"/>
    <w:rsid w:val="009930D1"/>
    <w:rsid w:val="00993372"/>
    <w:rsid w:val="009933A7"/>
    <w:rsid w:val="009933C5"/>
    <w:rsid w:val="009936CC"/>
    <w:rsid w:val="00993835"/>
    <w:rsid w:val="0099383D"/>
    <w:rsid w:val="009938B1"/>
    <w:rsid w:val="00993967"/>
    <w:rsid w:val="00993AE1"/>
    <w:rsid w:val="00993BFA"/>
    <w:rsid w:val="009940AC"/>
    <w:rsid w:val="009941D0"/>
    <w:rsid w:val="00994428"/>
    <w:rsid w:val="0099443D"/>
    <w:rsid w:val="0099457D"/>
    <w:rsid w:val="009945F9"/>
    <w:rsid w:val="00994707"/>
    <w:rsid w:val="0099499A"/>
    <w:rsid w:val="00994A14"/>
    <w:rsid w:val="00994D72"/>
    <w:rsid w:val="00994E82"/>
    <w:rsid w:val="009954D3"/>
    <w:rsid w:val="0099598C"/>
    <w:rsid w:val="00995D63"/>
    <w:rsid w:val="00995DEE"/>
    <w:rsid w:val="00996258"/>
    <w:rsid w:val="009962A0"/>
    <w:rsid w:val="00996306"/>
    <w:rsid w:val="00996456"/>
    <w:rsid w:val="00996744"/>
    <w:rsid w:val="00996B41"/>
    <w:rsid w:val="00996F17"/>
    <w:rsid w:val="0099701A"/>
    <w:rsid w:val="009972C9"/>
    <w:rsid w:val="009973FD"/>
    <w:rsid w:val="0099768F"/>
    <w:rsid w:val="00997CF4"/>
    <w:rsid w:val="00997D18"/>
    <w:rsid w:val="00997DA8"/>
    <w:rsid w:val="00997ED7"/>
    <w:rsid w:val="009A0152"/>
    <w:rsid w:val="009A0210"/>
    <w:rsid w:val="009A05A5"/>
    <w:rsid w:val="009A0E7E"/>
    <w:rsid w:val="009A0F3F"/>
    <w:rsid w:val="009A0FC3"/>
    <w:rsid w:val="009A1169"/>
    <w:rsid w:val="009A137D"/>
    <w:rsid w:val="009A1543"/>
    <w:rsid w:val="009A15CF"/>
    <w:rsid w:val="009A164C"/>
    <w:rsid w:val="009A1A47"/>
    <w:rsid w:val="009A1AAC"/>
    <w:rsid w:val="009A1C78"/>
    <w:rsid w:val="009A1FC9"/>
    <w:rsid w:val="009A1FD0"/>
    <w:rsid w:val="009A21F4"/>
    <w:rsid w:val="009A235B"/>
    <w:rsid w:val="009A25C9"/>
    <w:rsid w:val="009A27C1"/>
    <w:rsid w:val="009A29B8"/>
    <w:rsid w:val="009A2BB6"/>
    <w:rsid w:val="009A2C68"/>
    <w:rsid w:val="009A2CB8"/>
    <w:rsid w:val="009A2D99"/>
    <w:rsid w:val="009A2EBB"/>
    <w:rsid w:val="009A3001"/>
    <w:rsid w:val="009A3093"/>
    <w:rsid w:val="009A30F0"/>
    <w:rsid w:val="009A33E2"/>
    <w:rsid w:val="009A3422"/>
    <w:rsid w:val="009A35FE"/>
    <w:rsid w:val="009A36E1"/>
    <w:rsid w:val="009A370D"/>
    <w:rsid w:val="009A3789"/>
    <w:rsid w:val="009A3C7B"/>
    <w:rsid w:val="009A3CDC"/>
    <w:rsid w:val="009A409C"/>
    <w:rsid w:val="009A4389"/>
    <w:rsid w:val="009A45A2"/>
    <w:rsid w:val="009A4D10"/>
    <w:rsid w:val="009A4FE8"/>
    <w:rsid w:val="009A5A5C"/>
    <w:rsid w:val="009A5BF0"/>
    <w:rsid w:val="009A627F"/>
    <w:rsid w:val="009A64E1"/>
    <w:rsid w:val="009A67BA"/>
    <w:rsid w:val="009A6839"/>
    <w:rsid w:val="009A6919"/>
    <w:rsid w:val="009A6AC7"/>
    <w:rsid w:val="009A6AEC"/>
    <w:rsid w:val="009A6BCC"/>
    <w:rsid w:val="009A6D1B"/>
    <w:rsid w:val="009A6DE6"/>
    <w:rsid w:val="009A6E20"/>
    <w:rsid w:val="009A6FB4"/>
    <w:rsid w:val="009A75F0"/>
    <w:rsid w:val="009A7788"/>
    <w:rsid w:val="009A7807"/>
    <w:rsid w:val="009A7F2E"/>
    <w:rsid w:val="009B0158"/>
    <w:rsid w:val="009B0408"/>
    <w:rsid w:val="009B0439"/>
    <w:rsid w:val="009B0843"/>
    <w:rsid w:val="009B0845"/>
    <w:rsid w:val="009B0DEE"/>
    <w:rsid w:val="009B101B"/>
    <w:rsid w:val="009B1335"/>
    <w:rsid w:val="009B1719"/>
    <w:rsid w:val="009B176D"/>
    <w:rsid w:val="009B1E47"/>
    <w:rsid w:val="009B20C7"/>
    <w:rsid w:val="009B21E3"/>
    <w:rsid w:val="009B233D"/>
    <w:rsid w:val="009B27DE"/>
    <w:rsid w:val="009B29ED"/>
    <w:rsid w:val="009B2AFF"/>
    <w:rsid w:val="009B2CA5"/>
    <w:rsid w:val="009B2CED"/>
    <w:rsid w:val="009B2CF3"/>
    <w:rsid w:val="009B2DE4"/>
    <w:rsid w:val="009B2DE9"/>
    <w:rsid w:val="009B2DEE"/>
    <w:rsid w:val="009B2F9E"/>
    <w:rsid w:val="009B3054"/>
    <w:rsid w:val="009B3286"/>
    <w:rsid w:val="009B3327"/>
    <w:rsid w:val="009B335D"/>
    <w:rsid w:val="009B33C0"/>
    <w:rsid w:val="009B33CD"/>
    <w:rsid w:val="009B3C81"/>
    <w:rsid w:val="009B3C90"/>
    <w:rsid w:val="009B3D66"/>
    <w:rsid w:val="009B3E3C"/>
    <w:rsid w:val="009B41FC"/>
    <w:rsid w:val="009B4670"/>
    <w:rsid w:val="009B48D9"/>
    <w:rsid w:val="009B49BB"/>
    <w:rsid w:val="009B4CBC"/>
    <w:rsid w:val="009B52D7"/>
    <w:rsid w:val="009B6677"/>
    <w:rsid w:val="009B67FF"/>
    <w:rsid w:val="009B689E"/>
    <w:rsid w:val="009B6D06"/>
    <w:rsid w:val="009B7627"/>
    <w:rsid w:val="009B76E3"/>
    <w:rsid w:val="009B76F9"/>
    <w:rsid w:val="009B7A72"/>
    <w:rsid w:val="009B7B18"/>
    <w:rsid w:val="009B7BB8"/>
    <w:rsid w:val="009B7F44"/>
    <w:rsid w:val="009C0095"/>
    <w:rsid w:val="009C0146"/>
    <w:rsid w:val="009C03C6"/>
    <w:rsid w:val="009C06A6"/>
    <w:rsid w:val="009C07B0"/>
    <w:rsid w:val="009C0853"/>
    <w:rsid w:val="009C08E5"/>
    <w:rsid w:val="009C0DC6"/>
    <w:rsid w:val="009C0E6A"/>
    <w:rsid w:val="009C0E9B"/>
    <w:rsid w:val="009C1086"/>
    <w:rsid w:val="009C1189"/>
    <w:rsid w:val="009C11BF"/>
    <w:rsid w:val="009C11DA"/>
    <w:rsid w:val="009C126A"/>
    <w:rsid w:val="009C1448"/>
    <w:rsid w:val="009C1CDD"/>
    <w:rsid w:val="009C1D4C"/>
    <w:rsid w:val="009C1E10"/>
    <w:rsid w:val="009C20D4"/>
    <w:rsid w:val="009C26BC"/>
    <w:rsid w:val="009C270D"/>
    <w:rsid w:val="009C295B"/>
    <w:rsid w:val="009C2A87"/>
    <w:rsid w:val="009C2DD2"/>
    <w:rsid w:val="009C2E25"/>
    <w:rsid w:val="009C3317"/>
    <w:rsid w:val="009C36E1"/>
    <w:rsid w:val="009C3982"/>
    <w:rsid w:val="009C3A46"/>
    <w:rsid w:val="009C3AAD"/>
    <w:rsid w:val="009C3D73"/>
    <w:rsid w:val="009C3D81"/>
    <w:rsid w:val="009C3F97"/>
    <w:rsid w:val="009C408C"/>
    <w:rsid w:val="009C441F"/>
    <w:rsid w:val="009C4435"/>
    <w:rsid w:val="009C476D"/>
    <w:rsid w:val="009C490F"/>
    <w:rsid w:val="009C4988"/>
    <w:rsid w:val="009C4A07"/>
    <w:rsid w:val="009C4B7B"/>
    <w:rsid w:val="009C4B8E"/>
    <w:rsid w:val="009C4B95"/>
    <w:rsid w:val="009C4D53"/>
    <w:rsid w:val="009C4E80"/>
    <w:rsid w:val="009C51D5"/>
    <w:rsid w:val="009C543C"/>
    <w:rsid w:val="009C55AE"/>
    <w:rsid w:val="009C599A"/>
    <w:rsid w:val="009C5EFF"/>
    <w:rsid w:val="009C62B7"/>
    <w:rsid w:val="009C63BC"/>
    <w:rsid w:val="009C650E"/>
    <w:rsid w:val="009C659A"/>
    <w:rsid w:val="009C6730"/>
    <w:rsid w:val="009C69C4"/>
    <w:rsid w:val="009C6AD5"/>
    <w:rsid w:val="009C6D73"/>
    <w:rsid w:val="009C70DB"/>
    <w:rsid w:val="009C7716"/>
    <w:rsid w:val="009C774A"/>
    <w:rsid w:val="009C7840"/>
    <w:rsid w:val="009C7B20"/>
    <w:rsid w:val="009C7D70"/>
    <w:rsid w:val="009C7D71"/>
    <w:rsid w:val="009C7D93"/>
    <w:rsid w:val="009C7DE1"/>
    <w:rsid w:val="009D006B"/>
    <w:rsid w:val="009D036E"/>
    <w:rsid w:val="009D0474"/>
    <w:rsid w:val="009D04C5"/>
    <w:rsid w:val="009D04F1"/>
    <w:rsid w:val="009D1260"/>
    <w:rsid w:val="009D15A9"/>
    <w:rsid w:val="009D1738"/>
    <w:rsid w:val="009D1853"/>
    <w:rsid w:val="009D19BC"/>
    <w:rsid w:val="009D1BC3"/>
    <w:rsid w:val="009D1C8B"/>
    <w:rsid w:val="009D22FE"/>
    <w:rsid w:val="009D2348"/>
    <w:rsid w:val="009D23C1"/>
    <w:rsid w:val="009D260A"/>
    <w:rsid w:val="009D28CA"/>
    <w:rsid w:val="009D291B"/>
    <w:rsid w:val="009D29D6"/>
    <w:rsid w:val="009D2A69"/>
    <w:rsid w:val="009D2AD8"/>
    <w:rsid w:val="009D2C3B"/>
    <w:rsid w:val="009D2CBE"/>
    <w:rsid w:val="009D2D8F"/>
    <w:rsid w:val="009D2EA8"/>
    <w:rsid w:val="009D2F0C"/>
    <w:rsid w:val="009D3121"/>
    <w:rsid w:val="009D3306"/>
    <w:rsid w:val="009D3578"/>
    <w:rsid w:val="009D38DA"/>
    <w:rsid w:val="009D3A57"/>
    <w:rsid w:val="009D3A5F"/>
    <w:rsid w:val="009D4694"/>
    <w:rsid w:val="009D4955"/>
    <w:rsid w:val="009D4F88"/>
    <w:rsid w:val="009D50C2"/>
    <w:rsid w:val="009D5193"/>
    <w:rsid w:val="009D5258"/>
    <w:rsid w:val="009D55A2"/>
    <w:rsid w:val="009D5648"/>
    <w:rsid w:val="009D566A"/>
    <w:rsid w:val="009D5900"/>
    <w:rsid w:val="009D592E"/>
    <w:rsid w:val="009D5C32"/>
    <w:rsid w:val="009D5C56"/>
    <w:rsid w:val="009D5CD6"/>
    <w:rsid w:val="009D62EF"/>
    <w:rsid w:val="009D6448"/>
    <w:rsid w:val="009D6472"/>
    <w:rsid w:val="009D64A7"/>
    <w:rsid w:val="009D651B"/>
    <w:rsid w:val="009D65F0"/>
    <w:rsid w:val="009D66C5"/>
    <w:rsid w:val="009D6769"/>
    <w:rsid w:val="009D6A53"/>
    <w:rsid w:val="009D6C29"/>
    <w:rsid w:val="009D6F2D"/>
    <w:rsid w:val="009D71E7"/>
    <w:rsid w:val="009D76CD"/>
    <w:rsid w:val="009D76CF"/>
    <w:rsid w:val="009D77AA"/>
    <w:rsid w:val="009D79F4"/>
    <w:rsid w:val="009D7A07"/>
    <w:rsid w:val="009D7B66"/>
    <w:rsid w:val="009D7CE4"/>
    <w:rsid w:val="009D7D19"/>
    <w:rsid w:val="009D7E97"/>
    <w:rsid w:val="009D7F58"/>
    <w:rsid w:val="009E0206"/>
    <w:rsid w:val="009E08A7"/>
    <w:rsid w:val="009E0AE9"/>
    <w:rsid w:val="009E126D"/>
    <w:rsid w:val="009E1392"/>
    <w:rsid w:val="009E13AA"/>
    <w:rsid w:val="009E193F"/>
    <w:rsid w:val="009E1993"/>
    <w:rsid w:val="009E1F5B"/>
    <w:rsid w:val="009E2198"/>
    <w:rsid w:val="009E2459"/>
    <w:rsid w:val="009E2612"/>
    <w:rsid w:val="009E2B07"/>
    <w:rsid w:val="009E2C54"/>
    <w:rsid w:val="009E2CC0"/>
    <w:rsid w:val="009E2E84"/>
    <w:rsid w:val="009E30CF"/>
    <w:rsid w:val="009E33D7"/>
    <w:rsid w:val="009E35C4"/>
    <w:rsid w:val="009E37F5"/>
    <w:rsid w:val="009E3A2F"/>
    <w:rsid w:val="009E3A9D"/>
    <w:rsid w:val="009E3AB2"/>
    <w:rsid w:val="009E3CD1"/>
    <w:rsid w:val="009E3EB3"/>
    <w:rsid w:val="009E40E0"/>
    <w:rsid w:val="009E43D9"/>
    <w:rsid w:val="009E45D2"/>
    <w:rsid w:val="009E47C3"/>
    <w:rsid w:val="009E47EA"/>
    <w:rsid w:val="009E494D"/>
    <w:rsid w:val="009E4982"/>
    <w:rsid w:val="009E4EEF"/>
    <w:rsid w:val="009E4FD4"/>
    <w:rsid w:val="009E5234"/>
    <w:rsid w:val="009E54E6"/>
    <w:rsid w:val="009E5520"/>
    <w:rsid w:val="009E554C"/>
    <w:rsid w:val="009E5AF5"/>
    <w:rsid w:val="009E5B4F"/>
    <w:rsid w:val="009E5EB5"/>
    <w:rsid w:val="009E6348"/>
    <w:rsid w:val="009E6379"/>
    <w:rsid w:val="009E6403"/>
    <w:rsid w:val="009E68EF"/>
    <w:rsid w:val="009E6988"/>
    <w:rsid w:val="009E6C13"/>
    <w:rsid w:val="009E6C34"/>
    <w:rsid w:val="009E6FF3"/>
    <w:rsid w:val="009E705D"/>
    <w:rsid w:val="009E72AE"/>
    <w:rsid w:val="009E74F0"/>
    <w:rsid w:val="009E7E33"/>
    <w:rsid w:val="009E7ECC"/>
    <w:rsid w:val="009E7F23"/>
    <w:rsid w:val="009F0021"/>
    <w:rsid w:val="009F016A"/>
    <w:rsid w:val="009F04A3"/>
    <w:rsid w:val="009F04D7"/>
    <w:rsid w:val="009F0768"/>
    <w:rsid w:val="009F0F1C"/>
    <w:rsid w:val="009F102A"/>
    <w:rsid w:val="009F10EE"/>
    <w:rsid w:val="009F12E2"/>
    <w:rsid w:val="009F1388"/>
    <w:rsid w:val="009F144C"/>
    <w:rsid w:val="009F1512"/>
    <w:rsid w:val="009F151C"/>
    <w:rsid w:val="009F16A8"/>
    <w:rsid w:val="009F18D5"/>
    <w:rsid w:val="009F197C"/>
    <w:rsid w:val="009F1A44"/>
    <w:rsid w:val="009F1ABE"/>
    <w:rsid w:val="009F1B0B"/>
    <w:rsid w:val="009F2314"/>
    <w:rsid w:val="009F251D"/>
    <w:rsid w:val="009F281A"/>
    <w:rsid w:val="009F2A19"/>
    <w:rsid w:val="009F2B2E"/>
    <w:rsid w:val="009F3EA9"/>
    <w:rsid w:val="009F3FC1"/>
    <w:rsid w:val="009F4125"/>
    <w:rsid w:val="009F42E5"/>
    <w:rsid w:val="009F4550"/>
    <w:rsid w:val="009F4644"/>
    <w:rsid w:val="009F4830"/>
    <w:rsid w:val="009F4890"/>
    <w:rsid w:val="009F493A"/>
    <w:rsid w:val="009F4CD6"/>
    <w:rsid w:val="009F4D82"/>
    <w:rsid w:val="009F514E"/>
    <w:rsid w:val="009F548B"/>
    <w:rsid w:val="009F55A9"/>
    <w:rsid w:val="009F5624"/>
    <w:rsid w:val="009F5BA5"/>
    <w:rsid w:val="009F5F3C"/>
    <w:rsid w:val="009F6480"/>
    <w:rsid w:val="009F69E6"/>
    <w:rsid w:val="009F6C56"/>
    <w:rsid w:val="009F6DBA"/>
    <w:rsid w:val="009F6E31"/>
    <w:rsid w:val="009F7017"/>
    <w:rsid w:val="009F71D4"/>
    <w:rsid w:val="009F71F0"/>
    <w:rsid w:val="009F7867"/>
    <w:rsid w:val="009F7D66"/>
    <w:rsid w:val="009F7E37"/>
    <w:rsid w:val="00A0033D"/>
    <w:rsid w:val="00A004EF"/>
    <w:rsid w:val="00A00BD2"/>
    <w:rsid w:val="00A00CBA"/>
    <w:rsid w:val="00A00D2E"/>
    <w:rsid w:val="00A00E56"/>
    <w:rsid w:val="00A01221"/>
    <w:rsid w:val="00A012C2"/>
    <w:rsid w:val="00A01585"/>
    <w:rsid w:val="00A016E5"/>
    <w:rsid w:val="00A01E11"/>
    <w:rsid w:val="00A01FD0"/>
    <w:rsid w:val="00A021B0"/>
    <w:rsid w:val="00A0228D"/>
    <w:rsid w:val="00A02356"/>
    <w:rsid w:val="00A02363"/>
    <w:rsid w:val="00A02444"/>
    <w:rsid w:val="00A027F3"/>
    <w:rsid w:val="00A02959"/>
    <w:rsid w:val="00A02A3B"/>
    <w:rsid w:val="00A02BF2"/>
    <w:rsid w:val="00A02EF5"/>
    <w:rsid w:val="00A03033"/>
    <w:rsid w:val="00A03536"/>
    <w:rsid w:val="00A036EE"/>
    <w:rsid w:val="00A03978"/>
    <w:rsid w:val="00A03AB1"/>
    <w:rsid w:val="00A03DCA"/>
    <w:rsid w:val="00A04055"/>
    <w:rsid w:val="00A047AF"/>
    <w:rsid w:val="00A049CF"/>
    <w:rsid w:val="00A04A0D"/>
    <w:rsid w:val="00A04D7E"/>
    <w:rsid w:val="00A04D8E"/>
    <w:rsid w:val="00A051D9"/>
    <w:rsid w:val="00A0541F"/>
    <w:rsid w:val="00A0570C"/>
    <w:rsid w:val="00A05881"/>
    <w:rsid w:val="00A05A48"/>
    <w:rsid w:val="00A05CCD"/>
    <w:rsid w:val="00A05DF3"/>
    <w:rsid w:val="00A05E03"/>
    <w:rsid w:val="00A06006"/>
    <w:rsid w:val="00A0605D"/>
    <w:rsid w:val="00A06488"/>
    <w:rsid w:val="00A067F9"/>
    <w:rsid w:val="00A06A1C"/>
    <w:rsid w:val="00A06A9B"/>
    <w:rsid w:val="00A06C0E"/>
    <w:rsid w:val="00A06D68"/>
    <w:rsid w:val="00A07021"/>
    <w:rsid w:val="00A070CA"/>
    <w:rsid w:val="00A07756"/>
    <w:rsid w:val="00A078BD"/>
    <w:rsid w:val="00A07A2D"/>
    <w:rsid w:val="00A07E08"/>
    <w:rsid w:val="00A100FA"/>
    <w:rsid w:val="00A1037E"/>
    <w:rsid w:val="00A104CD"/>
    <w:rsid w:val="00A10589"/>
    <w:rsid w:val="00A109C9"/>
    <w:rsid w:val="00A10ADA"/>
    <w:rsid w:val="00A10D79"/>
    <w:rsid w:val="00A110B3"/>
    <w:rsid w:val="00A11183"/>
    <w:rsid w:val="00A111D5"/>
    <w:rsid w:val="00A1141F"/>
    <w:rsid w:val="00A11535"/>
    <w:rsid w:val="00A115DA"/>
    <w:rsid w:val="00A11695"/>
    <w:rsid w:val="00A11880"/>
    <w:rsid w:val="00A11942"/>
    <w:rsid w:val="00A11A30"/>
    <w:rsid w:val="00A11BA0"/>
    <w:rsid w:val="00A11CD4"/>
    <w:rsid w:val="00A11D04"/>
    <w:rsid w:val="00A11E56"/>
    <w:rsid w:val="00A11FFC"/>
    <w:rsid w:val="00A12088"/>
    <w:rsid w:val="00A1219A"/>
    <w:rsid w:val="00A12292"/>
    <w:rsid w:val="00A122E6"/>
    <w:rsid w:val="00A123EB"/>
    <w:rsid w:val="00A12798"/>
    <w:rsid w:val="00A12868"/>
    <w:rsid w:val="00A128CA"/>
    <w:rsid w:val="00A12AF8"/>
    <w:rsid w:val="00A12B47"/>
    <w:rsid w:val="00A12CB3"/>
    <w:rsid w:val="00A13207"/>
    <w:rsid w:val="00A133B3"/>
    <w:rsid w:val="00A134F7"/>
    <w:rsid w:val="00A13809"/>
    <w:rsid w:val="00A139A5"/>
    <w:rsid w:val="00A13A09"/>
    <w:rsid w:val="00A13FAF"/>
    <w:rsid w:val="00A141C0"/>
    <w:rsid w:val="00A144CE"/>
    <w:rsid w:val="00A1466A"/>
    <w:rsid w:val="00A14B74"/>
    <w:rsid w:val="00A1515E"/>
    <w:rsid w:val="00A1524E"/>
    <w:rsid w:val="00A152E2"/>
    <w:rsid w:val="00A152F9"/>
    <w:rsid w:val="00A153BE"/>
    <w:rsid w:val="00A15555"/>
    <w:rsid w:val="00A15694"/>
    <w:rsid w:val="00A156CD"/>
    <w:rsid w:val="00A1585F"/>
    <w:rsid w:val="00A15DEE"/>
    <w:rsid w:val="00A15EDB"/>
    <w:rsid w:val="00A15F9D"/>
    <w:rsid w:val="00A16238"/>
    <w:rsid w:val="00A16462"/>
    <w:rsid w:val="00A1651E"/>
    <w:rsid w:val="00A16535"/>
    <w:rsid w:val="00A167B5"/>
    <w:rsid w:val="00A1692C"/>
    <w:rsid w:val="00A16936"/>
    <w:rsid w:val="00A16D12"/>
    <w:rsid w:val="00A16DBE"/>
    <w:rsid w:val="00A16DDC"/>
    <w:rsid w:val="00A16E0F"/>
    <w:rsid w:val="00A16E77"/>
    <w:rsid w:val="00A177FB"/>
    <w:rsid w:val="00A1790F"/>
    <w:rsid w:val="00A179E0"/>
    <w:rsid w:val="00A17BA9"/>
    <w:rsid w:val="00A17C4F"/>
    <w:rsid w:val="00A20131"/>
    <w:rsid w:val="00A2013C"/>
    <w:rsid w:val="00A20225"/>
    <w:rsid w:val="00A20653"/>
    <w:rsid w:val="00A206A4"/>
    <w:rsid w:val="00A20712"/>
    <w:rsid w:val="00A20A39"/>
    <w:rsid w:val="00A20C0B"/>
    <w:rsid w:val="00A20D1B"/>
    <w:rsid w:val="00A20E1D"/>
    <w:rsid w:val="00A20E3B"/>
    <w:rsid w:val="00A20F8F"/>
    <w:rsid w:val="00A20FEB"/>
    <w:rsid w:val="00A2106D"/>
    <w:rsid w:val="00A21113"/>
    <w:rsid w:val="00A21140"/>
    <w:rsid w:val="00A215F6"/>
    <w:rsid w:val="00A217E4"/>
    <w:rsid w:val="00A2189D"/>
    <w:rsid w:val="00A21B38"/>
    <w:rsid w:val="00A21C11"/>
    <w:rsid w:val="00A21E39"/>
    <w:rsid w:val="00A21FF0"/>
    <w:rsid w:val="00A2210B"/>
    <w:rsid w:val="00A223D8"/>
    <w:rsid w:val="00A22532"/>
    <w:rsid w:val="00A22713"/>
    <w:rsid w:val="00A229A3"/>
    <w:rsid w:val="00A22BF2"/>
    <w:rsid w:val="00A22C4A"/>
    <w:rsid w:val="00A22E97"/>
    <w:rsid w:val="00A230DD"/>
    <w:rsid w:val="00A23302"/>
    <w:rsid w:val="00A23395"/>
    <w:rsid w:val="00A23429"/>
    <w:rsid w:val="00A2372D"/>
    <w:rsid w:val="00A238BD"/>
    <w:rsid w:val="00A23AE7"/>
    <w:rsid w:val="00A23DCA"/>
    <w:rsid w:val="00A23FD8"/>
    <w:rsid w:val="00A240D8"/>
    <w:rsid w:val="00A243E4"/>
    <w:rsid w:val="00A2459D"/>
    <w:rsid w:val="00A245D6"/>
    <w:rsid w:val="00A24A30"/>
    <w:rsid w:val="00A24E23"/>
    <w:rsid w:val="00A24EC4"/>
    <w:rsid w:val="00A25327"/>
    <w:rsid w:val="00A253A9"/>
    <w:rsid w:val="00A2566C"/>
    <w:rsid w:val="00A257A7"/>
    <w:rsid w:val="00A25C15"/>
    <w:rsid w:val="00A25D99"/>
    <w:rsid w:val="00A25F05"/>
    <w:rsid w:val="00A26023"/>
    <w:rsid w:val="00A26130"/>
    <w:rsid w:val="00A26203"/>
    <w:rsid w:val="00A26241"/>
    <w:rsid w:val="00A26322"/>
    <w:rsid w:val="00A26491"/>
    <w:rsid w:val="00A26630"/>
    <w:rsid w:val="00A266A0"/>
    <w:rsid w:val="00A26949"/>
    <w:rsid w:val="00A26B9B"/>
    <w:rsid w:val="00A26BA0"/>
    <w:rsid w:val="00A26C72"/>
    <w:rsid w:val="00A26DCD"/>
    <w:rsid w:val="00A27047"/>
    <w:rsid w:val="00A27114"/>
    <w:rsid w:val="00A271FC"/>
    <w:rsid w:val="00A274EF"/>
    <w:rsid w:val="00A277A8"/>
    <w:rsid w:val="00A27994"/>
    <w:rsid w:val="00A27C09"/>
    <w:rsid w:val="00A30241"/>
    <w:rsid w:val="00A30350"/>
    <w:rsid w:val="00A304A8"/>
    <w:rsid w:val="00A304D5"/>
    <w:rsid w:val="00A304E7"/>
    <w:rsid w:val="00A30756"/>
    <w:rsid w:val="00A3084A"/>
    <w:rsid w:val="00A309B3"/>
    <w:rsid w:val="00A30B00"/>
    <w:rsid w:val="00A30B2D"/>
    <w:rsid w:val="00A30C16"/>
    <w:rsid w:val="00A30DF4"/>
    <w:rsid w:val="00A30DF9"/>
    <w:rsid w:val="00A30E79"/>
    <w:rsid w:val="00A30FAE"/>
    <w:rsid w:val="00A311AE"/>
    <w:rsid w:val="00A3122A"/>
    <w:rsid w:val="00A3122C"/>
    <w:rsid w:val="00A312A6"/>
    <w:rsid w:val="00A3130E"/>
    <w:rsid w:val="00A31676"/>
    <w:rsid w:val="00A31902"/>
    <w:rsid w:val="00A3193B"/>
    <w:rsid w:val="00A3197F"/>
    <w:rsid w:val="00A31A02"/>
    <w:rsid w:val="00A31AF7"/>
    <w:rsid w:val="00A31BF8"/>
    <w:rsid w:val="00A31D69"/>
    <w:rsid w:val="00A321A3"/>
    <w:rsid w:val="00A32484"/>
    <w:rsid w:val="00A324CF"/>
    <w:rsid w:val="00A32B1B"/>
    <w:rsid w:val="00A32B68"/>
    <w:rsid w:val="00A32D5A"/>
    <w:rsid w:val="00A32DB7"/>
    <w:rsid w:val="00A32E8B"/>
    <w:rsid w:val="00A32ED6"/>
    <w:rsid w:val="00A3339E"/>
    <w:rsid w:val="00A333E0"/>
    <w:rsid w:val="00A33776"/>
    <w:rsid w:val="00A33C6F"/>
    <w:rsid w:val="00A33E6C"/>
    <w:rsid w:val="00A34436"/>
    <w:rsid w:val="00A344A5"/>
    <w:rsid w:val="00A344DE"/>
    <w:rsid w:val="00A346C3"/>
    <w:rsid w:val="00A347AA"/>
    <w:rsid w:val="00A34980"/>
    <w:rsid w:val="00A34B9B"/>
    <w:rsid w:val="00A34D4A"/>
    <w:rsid w:val="00A34D6A"/>
    <w:rsid w:val="00A350CC"/>
    <w:rsid w:val="00A35130"/>
    <w:rsid w:val="00A35181"/>
    <w:rsid w:val="00A356AA"/>
    <w:rsid w:val="00A356B1"/>
    <w:rsid w:val="00A35ACE"/>
    <w:rsid w:val="00A35EE8"/>
    <w:rsid w:val="00A36155"/>
    <w:rsid w:val="00A3629E"/>
    <w:rsid w:val="00A36461"/>
    <w:rsid w:val="00A36472"/>
    <w:rsid w:val="00A365AD"/>
    <w:rsid w:val="00A366DB"/>
    <w:rsid w:val="00A36AFB"/>
    <w:rsid w:val="00A36BBA"/>
    <w:rsid w:val="00A36BC7"/>
    <w:rsid w:val="00A36C1F"/>
    <w:rsid w:val="00A36C71"/>
    <w:rsid w:val="00A36FB4"/>
    <w:rsid w:val="00A37058"/>
    <w:rsid w:val="00A371CE"/>
    <w:rsid w:val="00A37360"/>
    <w:rsid w:val="00A377CC"/>
    <w:rsid w:val="00A379F5"/>
    <w:rsid w:val="00A37AB9"/>
    <w:rsid w:val="00A40031"/>
    <w:rsid w:val="00A4030D"/>
    <w:rsid w:val="00A4042C"/>
    <w:rsid w:val="00A40925"/>
    <w:rsid w:val="00A40B80"/>
    <w:rsid w:val="00A40DB2"/>
    <w:rsid w:val="00A41150"/>
    <w:rsid w:val="00A413BB"/>
    <w:rsid w:val="00A41666"/>
    <w:rsid w:val="00A41845"/>
    <w:rsid w:val="00A418B6"/>
    <w:rsid w:val="00A41E7B"/>
    <w:rsid w:val="00A420A8"/>
    <w:rsid w:val="00A420B2"/>
    <w:rsid w:val="00A42264"/>
    <w:rsid w:val="00A42710"/>
    <w:rsid w:val="00A4291B"/>
    <w:rsid w:val="00A429CC"/>
    <w:rsid w:val="00A42A76"/>
    <w:rsid w:val="00A42A85"/>
    <w:rsid w:val="00A42B88"/>
    <w:rsid w:val="00A42D07"/>
    <w:rsid w:val="00A43207"/>
    <w:rsid w:val="00A43211"/>
    <w:rsid w:val="00A437F9"/>
    <w:rsid w:val="00A4398D"/>
    <w:rsid w:val="00A43D84"/>
    <w:rsid w:val="00A43E8F"/>
    <w:rsid w:val="00A43F10"/>
    <w:rsid w:val="00A4408F"/>
    <w:rsid w:val="00A4433E"/>
    <w:rsid w:val="00A443C1"/>
    <w:rsid w:val="00A44605"/>
    <w:rsid w:val="00A44647"/>
    <w:rsid w:val="00A4487D"/>
    <w:rsid w:val="00A44B43"/>
    <w:rsid w:val="00A44D84"/>
    <w:rsid w:val="00A44E80"/>
    <w:rsid w:val="00A4503E"/>
    <w:rsid w:val="00A450A6"/>
    <w:rsid w:val="00A450C0"/>
    <w:rsid w:val="00A45191"/>
    <w:rsid w:val="00A453D3"/>
    <w:rsid w:val="00A45468"/>
    <w:rsid w:val="00A457ED"/>
    <w:rsid w:val="00A45857"/>
    <w:rsid w:val="00A45A55"/>
    <w:rsid w:val="00A46A6E"/>
    <w:rsid w:val="00A46C76"/>
    <w:rsid w:val="00A471A8"/>
    <w:rsid w:val="00A4724E"/>
    <w:rsid w:val="00A473A3"/>
    <w:rsid w:val="00A47788"/>
    <w:rsid w:val="00A4791B"/>
    <w:rsid w:val="00A47C36"/>
    <w:rsid w:val="00A47C45"/>
    <w:rsid w:val="00A47C4C"/>
    <w:rsid w:val="00A500D4"/>
    <w:rsid w:val="00A50298"/>
    <w:rsid w:val="00A50349"/>
    <w:rsid w:val="00A50453"/>
    <w:rsid w:val="00A5058D"/>
    <w:rsid w:val="00A507CD"/>
    <w:rsid w:val="00A50A48"/>
    <w:rsid w:val="00A50B92"/>
    <w:rsid w:val="00A50CA3"/>
    <w:rsid w:val="00A50D24"/>
    <w:rsid w:val="00A50E5E"/>
    <w:rsid w:val="00A50EDC"/>
    <w:rsid w:val="00A510E9"/>
    <w:rsid w:val="00A51180"/>
    <w:rsid w:val="00A51242"/>
    <w:rsid w:val="00A5126E"/>
    <w:rsid w:val="00A51522"/>
    <w:rsid w:val="00A51573"/>
    <w:rsid w:val="00A516D3"/>
    <w:rsid w:val="00A51A5E"/>
    <w:rsid w:val="00A51C62"/>
    <w:rsid w:val="00A523E2"/>
    <w:rsid w:val="00A52408"/>
    <w:rsid w:val="00A524EE"/>
    <w:rsid w:val="00A52643"/>
    <w:rsid w:val="00A52895"/>
    <w:rsid w:val="00A52D7D"/>
    <w:rsid w:val="00A52FEF"/>
    <w:rsid w:val="00A53156"/>
    <w:rsid w:val="00A531D8"/>
    <w:rsid w:val="00A5335D"/>
    <w:rsid w:val="00A53651"/>
    <w:rsid w:val="00A53845"/>
    <w:rsid w:val="00A539A5"/>
    <w:rsid w:val="00A53AD9"/>
    <w:rsid w:val="00A53DA0"/>
    <w:rsid w:val="00A5403B"/>
    <w:rsid w:val="00A5404D"/>
    <w:rsid w:val="00A5477B"/>
    <w:rsid w:val="00A5484D"/>
    <w:rsid w:val="00A54F48"/>
    <w:rsid w:val="00A55286"/>
    <w:rsid w:val="00A5529C"/>
    <w:rsid w:val="00A5553E"/>
    <w:rsid w:val="00A555A7"/>
    <w:rsid w:val="00A5563D"/>
    <w:rsid w:val="00A5588D"/>
    <w:rsid w:val="00A55D7D"/>
    <w:rsid w:val="00A5619A"/>
    <w:rsid w:val="00A56246"/>
    <w:rsid w:val="00A564DB"/>
    <w:rsid w:val="00A56505"/>
    <w:rsid w:val="00A56843"/>
    <w:rsid w:val="00A56BDD"/>
    <w:rsid w:val="00A57061"/>
    <w:rsid w:val="00A570C1"/>
    <w:rsid w:val="00A570EB"/>
    <w:rsid w:val="00A5722F"/>
    <w:rsid w:val="00A57531"/>
    <w:rsid w:val="00A57641"/>
    <w:rsid w:val="00A5765D"/>
    <w:rsid w:val="00A579BD"/>
    <w:rsid w:val="00A57B7E"/>
    <w:rsid w:val="00A57C8A"/>
    <w:rsid w:val="00A6019A"/>
    <w:rsid w:val="00A6074C"/>
    <w:rsid w:val="00A607CB"/>
    <w:rsid w:val="00A6091F"/>
    <w:rsid w:val="00A60A92"/>
    <w:rsid w:val="00A60EB8"/>
    <w:rsid w:val="00A60FCD"/>
    <w:rsid w:val="00A61290"/>
    <w:rsid w:val="00A6155F"/>
    <w:rsid w:val="00A615A7"/>
    <w:rsid w:val="00A615AF"/>
    <w:rsid w:val="00A616A8"/>
    <w:rsid w:val="00A61A09"/>
    <w:rsid w:val="00A61BBB"/>
    <w:rsid w:val="00A61CF3"/>
    <w:rsid w:val="00A621EA"/>
    <w:rsid w:val="00A625BF"/>
    <w:rsid w:val="00A62671"/>
    <w:rsid w:val="00A626C7"/>
    <w:rsid w:val="00A62789"/>
    <w:rsid w:val="00A62891"/>
    <w:rsid w:val="00A62A39"/>
    <w:rsid w:val="00A62B89"/>
    <w:rsid w:val="00A63241"/>
    <w:rsid w:val="00A63482"/>
    <w:rsid w:val="00A6351F"/>
    <w:rsid w:val="00A63809"/>
    <w:rsid w:val="00A63912"/>
    <w:rsid w:val="00A639FD"/>
    <w:rsid w:val="00A63B9D"/>
    <w:rsid w:val="00A63BAC"/>
    <w:rsid w:val="00A64278"/>
    <w:rsid w:val="00A64511"/>
    <w:rsid w:val="00A647D2"/>
    <w:rsid w:val="00A64849"/>
    <w:rsid w:val="00A64884"/>
    <w:rsid w:val="00A64A6E"/>
    <w:rsid w:val="00A64D52"/>
    <w:rsid w:val="00A64FFA"/>
    <w:rsid w:val="00A6519F"/>
    <w:rsid w:val="00A65277"/>
    <w:rsid w:val="00A65622"/>
    <w:rsid w:val="00A658CB"/>
    <w:rsid w:val="00A65931"/>
    <w:rsid w:val="00A65A5C"/>
    <w:rsid w:val="00A65A70"/>
    <w:rsid w:val="00A65AF9"/>
    <w:rsid w:val="00A65E0B"/>
    <w:rsid w:val="00A6601A"/>
    <w:rsid w:val="00A66248"/>
    <w:rsid w:val="00A66264"/>
    <w:rsid w:val="00A66549"/>
    <w:rsid w:val="00A6661E"/>
    <w:rsid w:val="00A6665F"/>
    <w:rsid w:val="00A666AB"/>
    <w:rsid w:val="00A666BE"/>
    <w:rsid w:val="00A66879"/>
    <w:rsid w:val="00A66AE3"/>
    <w:rsid w:val="00A66B18"/>
    <w:rsid w:val="00A66B28"/>
    <w:rsid w:val="00A66D1B"/>
    <w:rsid w:val="00A66D49"/>
    <w:rsid w:val="00A66E04"/>
    <w:rsid w:val="00A66E27"/>
    <w:rsid w:val="00A66F36"/>
    <w:rsid w:val="00A67003"/>
    <w:rsid w:val="00A670E0"/>
    <w:rsid w:val="00A67353"/>
    <w:rsid w:val="00A67529"/>
    <w:rsid w:val="00A67587"/>
    <w:rsid w:val="00A675B8"/>
    <w:rsid w:val="00A676D9"/>
    <w:rsid w:val="00A67999"/>
    <w:rsid w:val="00A67A53"/>
    <w:rsid w:val="00A67B1A"/>
    <w:rsid w:val="00A67BCA"/>
    <w:rsid w:val="00A67EFC"/>
    <w:rsid w:val="00A70197"/>
    <w:rsid w:val="00A7020B"/>
    <w:rsid w:val="00A702FF"/>
    <w:rsid w:val="00A7031E"/>
    <w:rsid w:val="00A70479"/>
    <w:rsid w:val="00A70480"/>
    <w:rsid w:val="00A7063D"/>
    <w:rsid w:val="00A708F0"/>
    <w:rsid w:val="00A70A10"/>
    <w:rsid w:val="00A71140"/>
    <w:rsid w:val="00A7155C"/>
    <w:rsid w:val="00A71629"/>
    <w:rsid w:val="00A717AB"/>
    <w:rsid w:val="00A71B56"/>
    <w:rsid w:val="00A71CD2"/>
    <w:rsid w:val="00A71E0D"/>
    <w:rsid w:val="00A71F39"/>
    <w:rsid w:val="00A7205E"/>
    <w:rsid w:val="00A722BA"/>
    <w:rsid w:val="00A72646"/>
    <w:rsid w:val="00A72717"/>
    <w:rsid w:val="00A72896"/>
    <w:rsid w:val="00A728D0"/>
    <w:rsid w:val="00A72A5C"/>
    <w:rsid w:val="00A72A63"/>
    <w:rsid w:val="00A72AC4"/>
    <w:rsid w:val="00A72C2C"/>
    <w:rsid w:val="00A72E5C"/>
    <w:rsid w:val="00A72E69"/>
    <w:rsid w:val="00A7332E"/>
    <w:rsid w:val="00A73472"/>
    <w:rsid w:val="00A73810"/>
    <w:rsid w:val="00A73817"/>
    <w:rsid w:val="00A73902"/>
    <w:rsid w:val="00A74380"/>
    <w:rsid w:val="00A745AD"/>
    <w:rsid w:val="00A74692"/>
    <w:rsid w:val="00A7479D"/>
    <w:rsid w:val="00A74837"/>
    <w:rsid w:val="00A7499A"/>
    <w:rsid w:val="00A74AD9"/>
    <w:rsid w:val="00A74D2B"/>
    <w:rsid w:val="00A74E7E"/>
    <w:rsid w:val="00A758E5"/>
    <w:rsid w:val="00A75A52"/>
    <w:rsid w:val="00A75A92"/>
    <w:rsid w:val="00A75C7D"/>
    <w:rsid w:val="00A7618B"/>
    <w:rsid w:val="00A7640B"/>
    <w:rsid w:val="00A76656"/>
    <w:rsid w:val="00A76A29"/>
    <w:rsid w:val="00A76DC9"/>
    <w:rsid w:val="00A772B4"/>
    <w:rsid w:val="00A773A8"/>
    <w:rsid w:val="00A77460"/>
    <w:rsid w:val="00A7778B"/>
    <w:rsid w:val="00A77974"/>
    <w:rsid w:val="00A77C24"/>
    <w:rsid w:val="00A77C74"/>
    <w:rsid w:val="00A77D53"/>
    <w:rsid w:val="00A7B518"/>
    <w:rsid w:val="00A80210"/>
    <w:rsid w:val="00A803BC"/>
    <w:rsid w:val="00A80482"/>
    <w:rsid w:val="00A8061E"/>
    <w:rsid w:val="00A80969"/>
    <w:rsid w:val="00A80E86"/>
    <w:rsid w:val="00A81008"/>
    <w:rsid w:val="00A81061"/>
    <w:rsid w:val="00A8107D"/>
    <w:rsid w:val="00A8145E"/>
    <w:rsid w:val="00A8150F"/>
    <w:rsid w:val="00A8168A"/>
    <w:rsid w:val="00A8184F"/>
    <w:rsid w:val="00A81B13"/>
    <w:rsid w:val="00A81D21"/>
    <w:rsid w:val="00A81D5A"/>
    <w:rsid w:val="00A8205B"/>
    <w:rsid w:val="00A821B4"/>
    <w:rsid w:val="00A82284"/>
    <w:rsid w:val="00A82486"/>
    <w:rsid w:val="00A824A4"/>
    <w:rsid w:val="00A825F5"/>
    <w:rsid w:val="00A8261C"/>
    <w:rsid w:val="00A827F0"/>
    <w:rsid w:val="00A829BA"/>
    <w:rsid w:val="00A82A9A"/>
    <w:rsid w:val="00A82D9A"/>
    <w:rsid w:val="00A830FA"/>
    <w:rsid w:val="00A83369"/>
    <w:rsid w:val="00A83405"/>
    <w:rsid w:val="00A83460"/>
    <w:rsid w:val="00A8355C"/>
    <w:rsid w:val="00A83770"/>
    <w:rsid w:val="00A83B62"/>
    <w:rsid w:val="00A83E75"/>
    <w:rsid w:val="00A840FF"/>
    <w:rsid w:val="00A8457D"/>
    <w:rsid w:val="00A84644"/>
    <w:rsid w:val="00A846D8"/>
    <w:rsid w:val="00A8483A"/>
    <w:rsid w:val="00A84A63"/>
    <w:rsid w:val="00A84BC9"/>
    <w:rsid w:val="00A84C3B"/>
    <w:rsid w:val="00A85044"/>
    <w:rsid w:val="00A85062"/>
    <w:rsid w:val="00A8525C"/>
    <w:rsid w:val="00A85361"/>
    <w:rsid w:val="00A85798"/>
    <w:rsid w:val="00A85822"/>
    <w:rsid w:val="00A85977"/>
    <w:rsid w:val="00A8609D"/>
    <w:rsid w:val="00A86103"/>
    <w:rsid w:val="00A861F6"/>
    <w:rsid w:val="00A86262"/>
    <w:rsid w:val="00A864FA"/>
    <w:rsid w:val="00A865DA"/>
    <w:rsid w:val="00A866ED"/>
    <w:rsid w:val="00A86705"/>
    <w:rsid w:val="00A867BE"/>
    <w:rsid w:val="00A86A98"/>
    <w:rsid w:val="00A86C1A"/>
    <w:rsid w:val="00A86EA7"/>
    <w:rsid w:val="00A87644"/>
    <w:rsid w:val="00A87721"/>
    <w:rsid w:val="00A87761"/>
    <w:rsid w:val="00A87A23"/>
    <w:rsid w:val="00A87F1F"/>
    <w:rsid w:val="00A905E5"/>
    <w:rsid w:val="00A9078C"/>
    <w:rsid w:val="00A90910"/>
    <w:rsid w:val="00A9094A"/>
    <w:rsid w:val="00A909F0"/>
    <w:rsid w:val="00A90D70"/>
    <w:rsid w:val="00A910E5"/>
    <w:rsid w:val="00A9111E"/>
    <w:rsid w:val="00A91244"/>
    <w:rsid w:val="00A91774"/>
    <w:rsid w:val="00A9191C"/>
    <w:rsid w:val="00A91ADC"/>
    <w:rsid w:val="00A91BAB"/>
    <w:rsid w:val="00A91C7F"/>
    <w:rsid w:val="00A91DB4"/>
    <w:rsid w:val="00A91F1F"/>
    <w:rsid w:val="00A91F21"/>
    <w:rsid w:val="00A92066"/>
    <w:rsid w:val="00A9213C"/>
    <w:rsid w:val="00A9257B"/>
    <w:rsid w:val="00A92708"/>
    <w:rsid w:val="00A92776"/>
    <w:rsid w:val="00A92A41"/>
    <w:rsid w:val="00A92DE4"/>
    <w:rsid w:val="00A92E7B"/>
    <w:rsid w:val="00A92FDA"/>
    <w:rsid w:val="00A92FFE"/>
    <w:rsid w:val="00A93181"/>
    <w:rsid w:val="00A93361"/>
    <w:rsid w:val="00A93694"/>
    <w:rsid w:val="00A936FD"/>
    <w:rsid w:val="00A938E6"/>
    <w:rsid w:val="00A939C1"/>
    <w:rsid w:val="00A939D9"/>
    <w:rsid w:val="00A93C31"/>
    <w:rsid w:val="00A93CCF"/>
    <w:rsid w:val="00A93F23"/>
    <w:rsid w:val="00A93F4E"/>
    <w:rsid w:val="00A943BD"/>
    <w:rsid w:val="00A9457C"/>
    <w:rsid w:val="00A94596"/>
    <w:rsid w:val="00A94632"/>
    <w:rsid w:val="00A9480C"/>
    <w:rsid w:val="00A94877"/>
    <w:rsid w:val="00A94B96"/>
    <w:rsid w:val="00A94C29"/>
    <w:rsid w:val="00A94CBF"/>
    <w:rsid w:val="00A94E4E"/>
    <w:rsid w:val="00A95139"/>
    <w:rsid w:val="00A9538B"/>
    <w:rsid w:val="00A953F3"/>
    <w:rsid w:val="00A953FC"/>
    <w:rsid w:val="00A95514"/>
    <w:rsid w:val="00A95595"/>
    <w:rsid w:val="00A957A8"/>
    <w:rsid w:val="00A95842"/>
    <w:rsid w:val="00A95959"/>
    <w:rsid w:val="00A95AE8"/>
    <w:rsid w:val="00A95BD5"/>
    <w:rsid w:val="00A95C53"/>
    <w:rsid w:val="00A95CD7"/>
    <w:rsid w:val="00A95E45"/>
    <w:rsid w:val="00A960C6"/>
    <w:rsid w:val="00A96141"/>
    <w:rsid w:val="00A96492"/>
    <w:rsid w:val="00A965BF"/>
    <w:rsid w:val="00A966BC"/>
    <w:rsid w:val="00A9671D"/>
    <w:rsid w:val="00A9683D"/>
    <w:rsid w:val="00A9689C"/>
    <w:rsid w:val="00A96B65"/>
    <w:rsid w:val="00A96E54"/>
    <w:rsid w:val="00A96EC7"/>
    <w:rsid w:val="00A96F78"/>
    <w:rsid w:val="00A970B5"/>
    <w:rsid w:val="00A971A7"/>
    <w:rsid w:val="00A97240"/>
    <w:rsid w:val="00A97387"/>
    <w:rsid w:val="00A97603"/>
    <w:rsid w:val="00A976B3"/>
    <w:rsid w:val="00A977A5"/>
    <w:rsid w:val="00A977FA"/>
    <w:rsid w:val="00A978AA"/>
    <w:rsid w:val="00A979E1"/>
    <w:rsid w:val="00A97A62"/>
    <w:rsid w:val="00A97B50"/>
    <w:rsid w:val="00A97BA3"/>
    <w:rsid w:val="00A97C1D"/>
    <w:rsid w:val="00AA0365"/>
    <w:rsid w:val="00AA0419"/>
    <w:rsid w:val="00AA0811"/>
    <w:rsid w:val="00AA0963"/>
    <w:rsid w:val="00AA09B7"/>
    <w:rsid w:val="00AA0B3A"/>
    <w:rsid w:val="00AA0B8F"/>
    <w:rsid w:val="00AA0B9E"/>
    <w:rsid w:val="00AA0D19"/>
    <w:rsid w:val="00AA0EE9"/>
    <w:rsid w:val="00AA1087"/>
    <w:rsid w:val="00AA1212"/>
    <w:rsid w:val="00AA13CD"/>
    <w:rsid w:val="00AA14FD"/>
    <w:rsid w:val="00AA161A"/>
    <w:rsid w:val="00AA164E"/>
    <w:rsid w:val="00AA169E"/>
    <w:rsid w:val="00AA16CE"/>
    <w:rsid w:val="00AA16D8"/>
    <w:rsid w:val="00AA175C"/>
    <w:rsid w:val="00AA18E2"/>
    <w:rsid w:val="00AA1AC2"/>
    <w:rsid w:val="00AA1B32"/>
    <w:rsid w:val="00AA1B92"/>
    <w:rsid w:val="00AA1BE4"/>
    <w:rsid w:val="00AA1C05"/>
    <w:rsid w:val="00AA1E4B"/>
    <w:rsid w:val="00AA22E4"/>
    <w:rsid w:val="00AA2302"/>
    <w:rsid w:val="00AA247C"/>
    <w:rsid w:val="00AA2526"/>
    <w:rsid w:val="00AA25A9"/>
    <w:rsid w:val="00AA26D9"/>
    <w:rsid w:val="00AA2765"/>
    <w:rsid w:val="00AA278A"/>
    <w:rsid w:val="00AA285B"/>
    <w:rsid w:val="00AA29FE"/>
    <w:rsid w:val="00AA2B8C"/>
    <w:rsid w:val="00AA2D85"/>
    <w:rsid w:val="00AA2E7E"/>
    <w:rsid w:val="00AA30EF"/>
    <w:rsid w:val="00AA3183"/>
    <w:rsid w:val="00AA3345"/>
    <w:rsid w:val="00AA3433"/>
    <w:rsid w:val="00AA3485"/>
    <w:rsid w:val="00AA34D0"/>
    <w:rsid w:val="00AA34F2"/>
    <w:rsid w:val="00AA3862"/>
    <w:rsid w:val="00AA3957"/>
    <w:rsid w:val="00AA3C4E"/>
    <w:rsid w:val="00AA3E34"/>
    <w:rsid w:val="00AA3ED5"/>
    <w:rsid w:val="00AA4605"/>
    <w:rsid w:val="00AA4777"/>
    <w:rsid w:val="00AA4D8D"/>
    <w:rsid w:val="00AA513E"/>
    <w:rsid w:val="00AA518A"/>
    <w:rsid w:val="00AA51AD"/>
    <w:rsid w:val="00AA5287"/>
    <w:rsid w:val="00AA591C"/>
    <w:rsid w:val="00AA591E"/>
    <w:rsid w:val="00AA5A9D"/>
    <w:rsid w:val="00AA5D43"/>
    <w:rsid w:val="00AA5DF4"/>
    <w:rsid w:val="00AA646F"/>
    <w:rsid w:val="00AA65C9"/>
    <w:rsid w:val="00AA66CB"/>
    <w:rsid w:val="00AA66DB"/>
    <w:rsid w:val="00AA67E9"/>
    <w:rsid w:val="00AA6BDC"/>
    <w:rsid w:val="00AA6DEB"/>
    <w:rsid w:val="00AA720A"/>
    <w:rsid w:val="00AA752A"/>
    <w:rsid w:val="00AA7635"/>
    <w:rsid w:val="00AA7712"/>
    <w:rsid w:val="00AA77A9"/>
    <w:rsid w:val="00AA7AEE"/>
    <w:rsid w:val="00AA7DF2"/>
    <w:rsid w:val="00AA7EA7"/>
    <w:rsid w:val="00AA7F3B"/>
    <w:rsid w:val="00AA7F73"/>
    <w:rsid w:val="00AB0483"/>
    <w:rsid w:val="00AB0691"/>
    <w:rsid w:val="00AB083A"/>
    <w:rsid w:val="00AB09B5"/>
    <w:rsid w:val="00AB0A32"/>
    <w:rsid w:val="00AB0B90"/>
    <w:rsid w:val="00AB0C50"/>
    <w:rsid w:val="00AB0CBB"/>
    <w:rsid w:val="00AB0E56"/>
    <w:rsid w:val="00AB0ED5"/>
    <w:rsid w:val="00AB1219"/>
    <w:rsid w:val="00AB1560"/>
    <w:rsid w:val="00AB18AC"/>
    <w:rsid w:val="00AB1995"/>
    <w:rsid w:val="00AB1A79"/>
    <w:rsid w:val="00AB1C37"/>
    <w:rsid w:val="00AB1EB7"/>
    <w:rsid w:val="00AB2570"/>
    <w:rsid w:val="00AB2793"/>
    <w:rsid w:val="00AB30C0"/>
    <w:rsid w:val="00AB3183"/>
    <w:rsid w:val="00AB33A5"/>
    <w:rsid w:val="00AB3485"/>
    <w:rsid w:val="00AB34D8"/>
    <w:rsid w:val="00AB34F4"/>
    <w:rsid w:val="00AB352E"/>
    <w:rsid w:val="00AB3A15"/>
    <w:rsid w:val="00AB3B0C"/>
    <w:rsid w:val="00AB3BA0"/>
    <w:rsid w:val="00AB3C49"/>
    <w:rsid w:val="00AB3E1A"/>
    <w:rsid w:val="00AB3EB9"/>
    <w:rsid w:val="00AB4034"/>
    <w:rsid w:val="00AB4417"/>
    <w:rsid w:val="00AB4753"/>
    <w:rsid w:val="00AB477F"/>
    <w:rsid w:val="00AB493A"/>
    <w:rsid w:val="00AB4A2E"/>
    <w:rsid w:val="00AB4E61"/>
    <w:rsid w:val="00AB4E75"/>
    <w:rsid w:val="00AB4E87"/>
    <w:rsid w:val="00AB4ECC"/>
    <w:rsid w:val="00AB4F0F"/>
    <w:rsid w:val="00AB51A1"/>
    <w:rsid w:val="00AB52A5"/>
    <w:rsid w:val="00AB53E3"/>
    <w:rsid w:val="00AB54A5"/>
    <w:rsid w:val="00AB56D8"/>
    <w:rsid w:val="00AB56F2"/>
    <w:rsid w:val="00AB5841"/>
    <w:rsid w:val="00AB5AD5"/>
    <w:rsid w:val="00AB5C46"/>
    <w:rsid w:val="00AB5FC8"/>
    <w:rsid w:val="00AB60E2"/>
    <w:rsid w:val="00AB6601"/>
    <w:rsid w:val="00AB6645"/>
    <w:rsid w:val="00AB674E"/>
    <w:rsid w:val="00AB686F"/>
    <w:rsid w:val="00AB6AC9"/>
    <w:rsid w:val="00AB6D79"/>
    <w:rsid w:val="00AB709E"/>
    <w:rsid w:val="00AB7388"/>
    <w:rsid w:val="00AB764D"/>
    <w:rsid w:val="00AB7763"/>
    <w:rsid w:val="00AB7806"/>
    <w:rsid w:val="00AB79C0"/>
    <w:rsid w:val="00AC01EA"/>
    <w:rsid w:val="00AC0232"/>
    <w:rsid w:val="00AC02C1"/>
    <w:rsid w:val="00AC035A"/>
    <w:rsid w:val="00AC04C2"/>
    <w:rsid w:val="00AC06D8"/>
    <w:rsid w:val="00AC0A69"/>
    <w:rsid w:val="00AC0AB5"/>
    <w:rsid w:val="00AC0AB6"/>
    <w:rsid w:val="00AC0B69"/>
    <w:rsid w:val="00AC0F39"/>
    <w:rsid w:val="00AC1032"/>
    <w:rsid w:val="00AC10AD"/>
    <w:rsid w:val="00AC121F"/>
    <w:rsid w:val="00AC1B53"/>
    <w:rsid w:val="00AC1B93"/>
    <w:rsid w:val="00AC1E55"/>
    <w:rsid w:val="00AC2032"/>
    <w:rsid w:val="00AC20FC"/>
    <w:rsid w:val="00AC220E"/>
    <w:rsid w:val="00AC26F5"/>
    <w:rsid w:val="00AC27A3"/>
    <w:rsid w:val="00AC296F"/>
    <w:rsid w:val="00AC2B1E"/>
    <w:rsid w:val="00AC2C6D"/>
    <w:rsid w:val="00AC2CE5"/>
    <w:rsid w:val="00AC2E26"/>
    <w:rsid w:val="00AC2FA7"/>
    <w:rsid w:val="00AC300A"/>
    <w:rsid w:val="00AC313B"/>
    <w:rsid w:val="00AC3158"/>
    <w:rsid w:val="00AC3800"/>
    <w:rsid w:val="00AC3817"/>
    <w:rsid w:val="00AC3C2C"/>
    <w:rsid w:val="00AC3C77"/>
    <w:rsid w:val="00AC3D06"/>
    <w:rsid w:val="00AC3FA3"/>
    <w:rsid w:val="00AC421F"/>
    <w:rsid w:val="00AC429F"/>
    <w:rsid w:val="00AC42DA"/>
    <w:rsid w:val="00AC47B5"/>
    <w:rsid w:val="00AC48E8"/>
    <w:rsid w:val="00AC4CE4"/>
    <w:rsid w:val="00AC4DFC"/>
    <w:rsid w:val="00AC4E9A"/>
    <w:rsid w:val="00AC51EB"/>
    <w:rsid w:val="00AC5342"/>
    <w:rsid w:val="00AC5682"/>
    <w:rsid w:val="00AC57D2"/>
    <w:rsid w:val="00AC59EF"/>
    <w:rsid w:val="00AC5B4D"/>
    <w:rsid w:val="00AC5CD0"/>
    <w:rsid w:val="00AC5D4A"/>
    <w:rsid w:val="00AC5FD3"/>
    <w:rsid w:val="00AC60B4"/>
    <w:rsid w:val="00AC626F"/>
    <w:rsid w:val="00AC6479"/>
    <w:rsid w:val="00AC65A2"/>
    <w:rsid w:val="00AC65C7"/>
    <w:rsid w:val="00AC671E"/>
    <w:rsid w:val="00AC67B6"/>
    <w:rsid w:val="00AC6878"/>
    <w:rsid w:val="00AC6970"/>
    <w:rsid w:val="00AC6CE1"/>
    <w:rsid w:val="00AC6CEC"/>
    <w:rsid w:val="00AC7148"/>
    <w:rsid w:val="00AC74C4"/>
    <w:rsid w:val="00AC74E6"/>
    <w:rsid w:val="00AC77DE"/>
    <w:rsid w:val="00AC7914"/>
    <w:rsid w:val="00AC7C0D"/>
    <w:rsid w:val="00AC7D98"/>
    <w:rsid w:val="00AD0048"/>
    <w:rsid w:val="00AD00C5"/>
    <w:rsid w:val="00AD0112"/>
    <w:rsid w:val="00AD073A"/>
    <w:rsid w:val="00AD0805"/>
    <w:rsid w:val="00AD0CCE"/>
    <w:rsid w:val="00AD0EED"/>
    <w:rsid w:val="00AD165F"/>
    <w:rsid w:val="00AD1C6B"/>
    <w:rsid w:val="00AD2256"/>
    <w:rsid w:val="00AD229F"/>
    <w:rsid w:val="00AD22DA"/>
    <w:rsid w:val="00AD2551"/>
    <w:rsid w:val="00AD26BA"/>
    <w:rsid w:val="00AD2794"/>
    <w:rsid w:val="00AD2846"/>
    <w:rsid w:val="00AD28B6"/>
    <w:rsid w:val="00AD2DC5"/>
    <w:rsid w:val="00AD2F97"/>
    <w:rsid w:val="00AD30E8"/>
    <w:rsid w:val="00AD31E3"/>
    <w:rsid w:val="00AD3455"/>
    <w:rsid w:val="00AD3480"/>
    <w:rsid w:val="00AD35E6"/>
    <w:rsid w:val="00AD3B8C"/>
    <w:rsid w:val="00AD3CAD"/>
    <w:rsid w:val="00AD3E42"/>
    <w:rsid w:val="00AD4237"/>
    <w:rsid w:val="00AD443F"/>
    <w:rsid w:val="00AD450D"/>
    <w:rsid w:val="00AD4D00"/>
    <w:rsid w:val="00AD56B9"/>
    <w:rsid w:val="00AD5828"/>
    <w:rsid w:val="00AD58E2"/>
    <w:rsid w:val="00AD59E2"/>
    <w:rsid w:val="00AD5A99"/>
    <w:rsid w:val="00AD5BDF"/>
    <w:rsid w:val="00AD61B5"/>
    <w:rsid w:val="00AD629A"/>
    <w:rsid w:val="00AD675F"/>
    <w:rsid w:val="00AD677B"/>
    <w:rsid w:val="00AD69FF"/>
    <w:rsid w:val="00AD702B"/>
    <w:rsid w:val="00AD712A"/>
    <w:rsid w:val="00AD720D"/>
    <w:rsid w:val="00AD72E6"/>
    <w:rsid w:val="00AD7862"/>
    <w:rsid w:val="00AD78A4"/>
    <w:rsid w:val="00AD7B03"/>
    <w:rsid w:val="00AD7B0F"/>
    <w:rsid w:val="00AD7C95"/>
    <w:rsid w:val="00AD7F83"/>
    <w:rsid w:val="00AD7FCD"/>
    <w:rsid w:val="00AE021F"/>
    <w:rsid w:val="00AE04C6"/>
    <w:rsid w:val="00AE05C9"/>
    <w:rsid w:val="00AE07ED"/>
    <w:rsid w:val="00AE0A96"/>
    <w:rsid w:val="00AE0DD5"/>
    <w:rsid w:val="00AE11EB"/>
    <w:rsid w:val="00AE150B"/>
    <w:rsid w:val="00AE19E3"/>
    <w:rsid w:val="00AE1A05"/>
    <w:rsid w:val="00AE1ABF"/>
    <w:rsid w:val="00AE1CEA"/>
    <w:rsid w:val="00AE20C6"/>
    <w:rsid w:val="00AE20CE"/>
    <w:rsid w:val="00AE213C"/>
    <w:rsid w:val="00AE21B2"/>
    <w:rsid w:val="00AE22B4"/>
    <w:rsid w:val="00AE2707"/>
    <w:rsid w:val="00AE2B99"/>
    <w:rsid w:val="00AE2BED"/>
    <w:rsid w:val="00AE2E76"/>
    <w:rsid w:val="00AE2E82"/>
    <w:rsid w:val="00AE3060"/>
    <w:rsid w:val="00AE3255"/>
    <w:rsid w:val="00AE3284"/>
    <w:rsid w:val="00AE3399"/>
    <w:rsid w:val="00AE3957"/>
    <w:rsid w:val="00AE39F8"/>
    <w:rsid w:val="00AE3ABC"/>
    <w:rsid w:val="00AE3C0F"/>
    <w:rsid w:val="00AE3C49"/>
    <w:rsid w:val="00AE3DE1"/>
    <w:rsid w:val="00AE3E59"/>
    <w:rsid w:val="00AE3E7F"/>
    <w:rsid w:val="00AE40E9"/>
    <w:rsid w:val="00AE41DF"/>
    <w:rsid w:val="00AE42CD"/>
    <w:rsid w:val="00AE45AD"/>
    <w:rsid w:val="00AE4728"/>
    <w:rsid w:val="00AE497B"/>
    <w:rsid w:val="00AE4DBA"/>
    <w:rsid w:val="00AE4FC2"/>
    <w:rsid w:val="00AE5289"/>
    <w:rsid w:val="00AE5439"/>
    <w:rsid w:val="00AE54D2"/>
    <w:rsid w:val="00AE5B2D"/>
    <w:rsid w:val="00AE5DB6"/>
    <w:rsid w:val="00AE5E6C"/>
    <w:rsid w:val="00AE5F12"/>
    <w:rsid w:val="00AE5FCD"/>
    <w:rsid w:val="00AE603B"/>
    <w:rsid w:val="00AE61B2"/>
    <w:rsid w:val="00AE620D"/>
    <w:rsid w:val="00AE6504"/>
    <w:rsid w:val="00AE6581"/>
    <w:rsid w:val="00AE6B56"/>
    <w:rsid w:val="00AE704B"/>
    <w:rsid w:val="00AE7689"/>
    <w:rsid w:val="00AE78D1"/>
    <w:rsid w:val="00AE7A97"/>
    <w:rsid w:val="00AE7D1F"/>
    <w:rsid w:val="00AE7E1C"/>
    <w:rsid w:val="00AE7F41"/>
    <w:rsid w:val="00AE7F89"/>
    <w:rsid w:val="00AF0042"/>
    <w:rsid w:val="00AF0110"/>
    <w:rsid w:val="00AF0122"/>
    <w:rsid w:val="00AF04C2"/>
    <w:rsid w:val="00AF062B"/>
    <w:rsid w:val="00AF07F9"/>
    <w:rsid w:val="00AF0904"/>
    <w:rsid w:val="00AF0B1B"/>
    <w:rsid w:val="00AF0E0B"/>
    <w:rsid w:val="00AF0EED"/>
    <w:rsid w:val="00AF15E7"/>
    <w:rsid w:val="00AF1618"/>
    <w:rsid w:val="00AF17F3"/>
    <w:rsid w:val="00AF1944"/>
    <w:rsid w:val="00AF1B2B"/>
    <w:rsid w:val="00AF1CED"/>
    <w:rsid w:val="00AF217C"/>
    <w:rsid w:val="00AF2379"/>
    <w:rsid w:val="00AF2454"/>
    <w:rsid w:val="00AF2586"/>
    <w:rsid w:val="00AF2704"/>
    <w:rsid w:val="00AF2847"/>
    <w:rsid w:val="00AF2BA0"/>
    <w:rsid w:val="00AF2D54"/>
    <w:rsid w:val="00AF3174"/>
    <w:rsid w:val="00AF3458"/>
    <w:rsid w:val="00AF35A3"/>
    <w:rsid w:val="00AF36B1"/>
    <w:rsid w:val="00AF36C4"/>
    <w:rsid w:val="00AF398F"/>
    <w:rsid w:val="00AF3AE6"/>
    <w:rsid w:val="00AF3F7B"/>
    <w:rsid w:val="00AF42B4"/>
    <w:rsid w:val="00AF462B"/>
    <w:rsid w:val="00AF4637"/>
    <w:rsid w:val="00AF49BA"/>
    <w:rsid w:val="00AF4A01"/>
    <w:rsid w:val="00AF4B8A"/>
    <w:rsid w:val="00AF4F1B"/>
    <w:rsid w:val="00AF52DC"/>
    <w:rsid w:val="00AF559A"/>
    <w:rsid w:val="00AF56E8"/>
    <w:rsid w:val="00AF5AAE"/>
    <w:rsid w:val="00AF5EC6"/>
    <w:rsid w:val="00AF5F03"/>
    <w:rsid w:val="00AF5F91"/>
    <w:rsid w:val="00AF5F9D"/>
    <w:rsid w:val="00AF5FD5"/>
    <w:rsid w:val="00AF61F6"/>
    <w:rsid w:val="00AF6384"/>
    <w:rsid w:val="00AF643D"/>
    <w:rsid w:val="00AF65DE"/>
    <w:rsid w:val="00AF69BE"/>
    <w:rsid w:val="00AF6B0E"/>
    <w:rsid w:val="00AF6C2B"/>
    <w:rsid w:val="00AF6C38"/>
    <w:rsid w:val="00AF6E8A"/>
    <w:rsid w:val="00AF71D6"/>
    <w:rsid w:val="00AF7213"/>
    <w:rsid w:val="00AF7330"/>
    <w:rsid w:val="00AF75F5"/>
    <w:rsid w:val="00AF770D"/>
    <w:rsid w:val="00AF7771"/>
    <w:rsid w:val="00AF7886"/>
    <w:rsid w:val="00AF7983"/>
    <w:rsid w:val="00AF7D92"/>
    <w:rsid w:val="00B0006E"/>
    <w:rsid w:val="00B00072"/>
    <w:rsid w:val="00B000D4"/>
    <w:rsid w:val="00B00456"/>
    <w:rsid w:val="00B0067E"/>
    <w:rsid w:val="00B006B3"/>
    <w:rsid w:val="00B006DE"/>
    <w:rsid w:val="00B008A5"/>
    <w:rsid w:val="00B00E72"/>
    <w:rsid w:val="00B00F93"/>
    <w:rsid w:val="00B010CF"/>
    <w:rsid w:val="00B0116C"/>
    <w:rsid w:val="00B011B8"/>
    <w:rsid w:val="00B011CC"/>
    <w:rsid w:val="00B01456"/>
    <w:rsid w:val="00B014D7"/>
    <w:rsid w:val="00B018F2"/>
    <w:rsid w:val="00B01D66"/>
    <w:rsid w:val="00B020D3"/>
    <w:rsid w:val="00B0232F"/>
    <w:rsid w:val="00B026AA"/>
    <w:rsid w:val="00B02985"/>
    <w:rsid w:val="00B02A11"/>
    <w:rsid w:val="00B02AD2"/>
    <w:rsid w:val="00B02C9E"/>
    <w:rsid w:val="00B0372B"/>
    <w:rsid w:val="00B037F5"/>
    <w:rsid w:val="00B03826"/>
    <w:rsid w:val="00B03B1D"/>
    <w:rsid w:val="00B03D63"/>
    <w:rsid w:val="00B03E96"/>
    <w:rsid w:val="00B03F8B"/>
    <w:rsid w:val="00B04048"/>
    <w:rsid w:val="00B0457A"/>
    <w:rsid w:val="00B045B1"/>
    <w:rsid w:val="00B0470F"/>
    <w:rsid w:val="00B0478C"/>
    <w:rsid w:val="00B04F3D"/>
    <w:rsid w:val="00B04FF4"/>
    <w:rsid w:val="00B051DF"/>
    <w:rsid w:val="00B0521C"/>
    <w:rsid w:val="00B052F5"/>
    <w:rsid w:val="00B05443"/>
    <w:rsid w:val="00B0566F"/>
    <w:rsid w:val="00B05702"/>
    <w:rsid w:val="00B058C2"/>
    <w:rsid w:val="00B05A36"/>
    <w:rsid w:val="00B05B5D"/>
    <w:rsid w:val="00B05B9B"/>
    <w:rsid w:val="00B05FF0"/>
    <w:rsid w:val="00B0632F"/>
    <w:rsid w:val="00B063D8"/>
    <w:rsid w:val="00B0663A"/>
    <w:rsid w:val="00B0684A"/>
    <w:rsid w:val="00B068A1"/>
    <w:rsid w:val="00B06A09"/>
    <w:rsid w:val="00B06B8D"/>
    <w:rsid w:val="00B06C73"/>
    <w:rsid w:val="00B06DD9"/>
    <w:rsid w:val="00B06E7C"/>
    <w:rsid w:val="00B06FA1"/>
    <w:rsid w:val="00B0718C"/>
    <w:rsid w:val="00B0764A"/>
    <w:rsid w:val="00B07853"/>
    <w:rsid w:val="00B07941"/>
    <w:rsid w:val="00B07B27"/>
    <w:rsid w:val="00B07CD6"/>
    <w:rsid w:val="00B07E52"/>
    <w:rsid w:val="00B10010"/>
    <w:rsid w:val="00B100D5"/>
    <w:rsid w:val="00B10193"/>
    <w:rsid w:val="00B106E9"/>
    <w:rsid w:val="00B10864"/>
    <w:rsid w:val="00B10EC6"/>
    <w:rsid w:val="00B1149F"/>
    <w:rsid w:val="00B11691"/>
    <w:rsid w:val="00B11775"/>
    <w:rsid w:val="00B11796"/>
    <w:rsid w:val="00B117AF"/>
    <w:rsid w:val="00B11831"/>
    <w:rsid w:val="00B11C37"/>
    <w:rsid w:val="00B11C45"/>
    <w:rsid w:val="00B11C6F"/>
    <w:rsid w:val="00B11CF2"/>
    <w:rsid w:val="00B11DEC"/>
    <w:rsid w:val="00B1206E"/>
    <w:rsid w:val="00B1207C"/>
    <w:rsid w:val="00B12357"/>
    <w:rsid w:val="00B1286D"/>
    <w:rsid w:val="00B12A5E"/>
    <w:rsid w:val="00B12EEB"/>
    <w:rsid w:val="00B12F75"/>
    <w:rsid w:val="00B1302D"/>
    <w:rsid w:val="00B131B7"/>
    <w:rsid w:val="00B13C89"/>
    <w:rsid w:val="00B13E5F"/>
    <w:rsid w:val="00B14099"/>
    <w:rsid w:val="00B143E2"/>
    <w:rsid w:val="00B143E8"/>
    <w:rsid w:val="00B1482F"/>
    <w:rsid w:val="00B148E4"/>
    <w:rsid w:val="00B14A6F"/>
    <w:rsid w:val="00B14B58"/>
    <w:rsid w:val="00B14D21"/>
    <w:rsid w:val="00B15004"/>
    <w:rsid w:val="00B1504C"/>
    <w:rsid w:val="00B1513F"/>
    <w:rsid w:val="00B1531C"/>
    <w:rsid w:val="00B15484"/>
    <w:rsid w:val="00B15522"/>
    <w:rsid w:val="00B157D7"/>
    <w:rsid w:val="00B158CF"/>
    <w:rsid w:val="00B15A83"/>
    <w:rsid w:val="00B15B89"/>
    <w:rsid w:val="00B15D24"/>
    <w:rsid w:val="00B15EE2"/>
    <w:rsid w:val="00B16718"/>
    <w:rsid w:val="00B16785"/>
    <w:rsid w:val="00B169DB"/>
    <w:rsid w:val="00B16C3C"/>
    <w:rsid w:val="00B1702C"/>
    <w:rsid w:val="00B17135"/>
    <w:rsid w:val="00B1746F"/>
    <w:rsid w:val="00B177C2"/>
    <w:rsid w:val="00B17A8B"/>
    <w:rsid w:val="00B17C43"/>
    <w:rsid w:val="00B2003E"/>
    <w:rsid w:val="00B2037D"/>
    <w:rsid w:val="00B2046B"/>
    <w:rsid w:val="00B2066F"/>
    <w:rsid w:val="00B206C9"/>
    <w:rsid w:val="00B206FD"/>
    <w:rsid w:val="00B20725"/>
    <w:rsid w:val="00B20757"/>
    <w:rsid w:val="00B20807"/>
    <w:rsid w:val="00B20824"/>
    <w:rsid w:val="00B2087E"/>
    <w:rsid w:val="00B20ABB"/>
    <w:rsid w:val="00B20B11"/>
    <w:rsid w:val="00B20B94"/>
    <w:rsid w:val="00B20C0E"/>
    <w:rsid w:val="00B20CF7"/>
    <w:rsid w:val="00B21194"/>
    <w:rsid w:val="00B211D9"/>
    <w:rsid w:val="00B2134C"/>
    <w:rsid w:val="00B218A9"/>
    <w:rsid w:val="00B21CCC"/>
    <w:rsid w:val="00B21D2F"/>
    <w:rsid w:val="00B22637"/>
    <w:rsid w:val="00B227FC"/>
    <w:rsid w:val="00B22928"/>
    <w:rsid w:val="00B229DF"/>
    <w:rsid w:val="00B22D2F"/>
    <w:rsid w:val="00B22E78"/>
    <w:rsid w:val="00B23045"/>
    <w:rsid w:val="00B23066"/>
    <w:rsid w:val="00B23174"/>
    <w:rsid w:val="00B2341C"/>
    <w:rsid w:val="00B234F4"/>
    <w:rsid w:val="00B23550"/>
    <w:rsid w:val="00B235E8"/>
    <w:rsid w:val="00B23703"/>
    <w:rsid w:val="00B238D2"/>
    <w:rsid w:val="00B23B7B"/>
    <w:rsid w:val="00B2424C"/>
    <w:rsid w:val="00B2447E"/>
    <w:rsid w:val="00B2448E"/>
    <w:rsid w:val="00B245EF"/>
    <w:rsid w:val="00B245FC"/>
    <w:rsid w:val="00B248D0"/>
    <w:rsid w:val="00B248DB"/>
    <w:rsid w:val="00B2490E"/>
    <w:rsid w:val="00B24ADF"/>
    <w:rsid w:val="00B24BC9"/>
    <w:rsid w:val="00B24BDB"/>
    <w:rsid w:val="00B24C27"/>
    <w:rsid w:val="00B24C8C"/>
    <w:rsid w:val="00B24E9B"/>
    <w:rsid w:val="00B25024"/>
    <w:rsid w:val="00B25065"/>
    <w:rsid w:val="00B25544"/>
    <w:rsid w:val="00B25DDB"/>
    <w:rsid w:val="00B25F0A"/>
    <w:rsid w:val="00B2627E"/>
    <w:rsid w:val="00B2628E"/>
    <w:rsid w:val="00B26352"/>
    <w:rsid w:val="00B26682"/>
    <w:rsid w:val="00B266B0"/>
    <w:rsid w:val="00B267CA"/>
    <w:rsid w:val="00B2681D"/>
    <w:rsid w:val="00B26F3A"/>
    <w:rsid w:val="00B2756C"/>
    <w:rsid w:val="00B27660"/>
    <w:rsid w:val="00B27921"/>
    <w:rsid w:val="00B27DED"/>
    <w:rsid w:val="00B27ECB"/>
    <w:rsid w:val="00B3000E"/>
    <w:rsid w:val="00B3009A"/>
    <w:rsid w:val="00B304D7"/>
    <w:rsid w:val="00B30541"/>
    <w:rsid w:val="00B30556"/>
    <w:rsid w:val="00B306A2"/>
    <w:rsid w:val="00B30D94"/>
    <w:rsid w:val="00B31106"/>
    <w:rsid w:val="00B3143A"/>
    <w:rsid w:val="00B31620"/>
    <w:rsid w:val="00B31ACC"/>
    <w:rsid w:val="00B31BBE"/>
    <w:rsid w:val="00B31E72"/>
    <w:rsid w:val="00B31F0A"/>
    <w:rsid w:val="00B320F0"/>
    <w:rsid w:val="00B32648"/>
    <w:rsid w:val="00B326A8"/>
    <w:rsid w:val="00B32727"/>
    <w:rsid w:val="00B3284E"/>
    <w:rsid w:val="00B3291A"/>
    <w:rsid w:val="00B329EB"/>
    <w:rsid w:val="00B32CE4"/>
    <w:rsid w:val="00B32D08"/>
    <w:rsid w:val="00B32FCD"/>
    <w:rsid w:val="00B330E7"/>
    <w:rsid w:val="00B33273"/>
    <w:rsid w:val="00B33446"/>
    <w:rsid w:val="00B33508"/>
    <w:rsid w:val="00B33729"/>
    <w:rsid w:val="00B3372D"/>
    <w:rsid w:val="00B3377E"/>
    <w:rsid w:val="00B337B2"/>
    <w:rsid w:val="00B3381B"/>
    <w:rsid w:val="00B3385F"/>
    <w:rsid w:val="00B338F1"/>
    <w:rsid w:val="00B33C6B"/>
    <w:rsid w:val="00B34201"/>
    <w:rsid w:val="00B3438F"/>
    <w:rsid w:val="00B3454A"/>
    <w:rsid w:val="00B34A1B"/>
    <w:rsid w:val="00B34BC4"/>
    <w:rsid w:val="00B34C86"/>
    <w:rsid w:val="00B34E63"/>
    <w:rsid w:val="00B34F9B"/>
    <w:rsid w:val="00B34FC9"/>
    <w:rsid w:val="00B351B3"/>
    <w:rsid w:val="00B3542A"/>
    <w:rsid w:val="00B35810"/>
    <w:rsid w:val="00B35A48"/>
    <w:rsid w:val="00B35DA4"/>
    <w:rsid w:val="00B35EF7"/>
    <w:rsid w:val="00B35FF3"/>
    <w:rsid w:val="00B36155"/>
    <w:rsid w:val="00B365B3"/>
    <w:rsid w:val="00B36637"/>
    <w:rsid w:val="00B368AA"/>
    <w:rsid w:val="00B36A9C"/>
    <w:rsid w:val="00B36FAA"/>
    <w:rsid w:val="00B37452"/>
    <w:rsid w:val="00B377B8"/>
    <w:rsid w:val="00B37907"/>
    <w:rsid w:val="00B37A30"/>
    <w:rsid w:val="00B37A43"/>
    <w:rsid w:val="00B37A85"/>
    <w:rsid w:val="00B37CD9"/>
    <w:rsid w:val="00B37D52"/>
    <w:rsid w:val="00B37DD8"/>
    <w:rsid w:val="00B404F0"/>
    <w:rsid w:val="00B40520"/>
    <w:rsid w:val="00B40563"/>
    <w:rsid w:val="00B4057F"/>
    <w:rsid w:val="00B40821"/>
    <w:rsid w:val="00B40A96"/>
    <w:rsid w:val="00B40DA9"/>
    <w:rsid w:val="00B40E6D"/>
    <w:rsid w:val="00B40F26"/>
    <w:rsid w:val="00B41070"/>
    <w:rsid w:val="00B41344"/>
    <w:rsid w:val="00B413A8"/>
    <w:rsid w:val="00B41405"/>
    <w:rsid w:val="00B41628"/>
    <w:rsid w:val="00B416A9"/>
    <w:rsid w:val="00B4184B"/>
    <w:rsid w:val="00B418C8"/>
    <w:rsid w:val="00B41946"/>
    <w:rsid w:val="00B419ED"/>
    <w:rsid w:val="00B41AED"/>
    <w:rsid w:val="00B41C02"/>
    <w:rsid w:val="00B41D84"/>
    <w:rsid w:val="00B42146"/>
    <w:rsid w:val="00B422A7"/>
    <w:rsid w:val="00B423CA"/>
    <w:rsid w:val="00B423E7"/>
    <w:rsid w:val="00B42702"/>
    <w:rsid w:val="00B42A32"/>
    <w:rsid w:val="00B42AEC"/>
    <w:rsid w:val="00B42B13"/>
    <w:rsid w:val="00B42FA6"/>
    <w:rsid w:val="00B43177"/>
    <w:rsid w:val="00B431B9"/>
    <w:rsid w:val="00B432B3"/>
    <w:rsid w:val="00B43461"/>
    <w:rsid w:val="00B43534"/>
    <w:rsid w:val="00B43880"/>
    <w:rsid w:val="00B4399E"/>
    <w:rsid w:val="00B43A16"/>
    <w:rsid w:val="00B43B8E"/>
    <w:rsid w:val="00B43CBB"/>
    <w:rsid w:val="00B43F35"/>
    <w:rsid w:val="00B44283"/>
    <w:rsid w:val="00B4448E"/>
    <w:rsid w:val="00B444AE"/>
    <w:rsid w:val="00B44723"/>
    <w:rsid w:val="00B448B3"/>
    <w:rsid w:val="00B44C01"/>
    <w:rsid w:val="00B44CA2"/>
    <w:rsid w:val="00B44EE4"/>
    <w:rsid w:val="00B44F81"/>
    <w:rsid w:val="00B4507C"/>
    <w:rsid w:val="00B4521C"/>
    <w:rsid w:val="00B4543E"/>
    <w:rsid w:val="00B4545D"/>
    <w:rsid w:val="00B454E9"/>
    <w:rsid w:val="00B459D9"/>
    <w:rsid w:val="00B45B8C"/>
    <w:rsid w:val="00B45B93"/>
    <w:rsid w:val="00B45C66"/>
    <w:rsid w:val="00B45CC7"/>
    <w:rsid w:val="00B45CE1"/>
    <w:rsid w:val="00B45D12"/>
    <w:rsid w:val="00B460F1"/>
    <w:rsid w:val="00B463CC"/>
    <w:rsid w:val="00B463DD"/>
    <w:rsid w:val="00B464F6"/>
    <w:rsid w:val="00B46983"/>
    <w:rsid w:val="00B469CD"/>
    <w:rsid w:val="00B46A75"/>
    <w:rsid w:val="00B46E4C"/>
    <w:rsid w:val="00B46EDC"/>
    <w:rsid w:val="00B47017"/>
    <w:rsid w:val="00B470A7"/>
    <w:rsid w:val="00B471D0"/>
    <w:rsid w:val="00B47389"/>
    <w:rsid w:val="00B47515"/>
    <w:rsid w:val="00B476E0"/>
    <w:rsid w:val="00B47EAB"/>
    <w:rsid w:val="00B47F68"/>
    <w:rsid w:val="00B500CD"/>
    <w:rsid w:val="00B501FC"/>
    <w:rsid w:val="00B50377"/>
    <w:rsid w:val="00B50521"/>
    <w:rsid w:val="00B50B22"/>
    <w:rsid w:val="00B50CEA"/>
    <w:rsid w:val="00B51043"/>
    <w:rsid w:val="00B5109D"/>
    <w:rsid w:val="00B512DE"/>
    <w:rsid w:val="00B51374"/>
    <w:rsid w:val="00B51437"/>
    <w:rsid w:val="00B51477"/>
    <w:rsid w:val="00B516E2"/>
    <w:rsid w:val="00B5170A"/>
    <w:rsid w:val="00B5193A"/>
    <w:rsid w:val="00B5219F"/>
    <w:rsid w:val="00B5239C"/>
    <w:rsid w:val="00B529ED"/>
    <w:rsid w:val="00B52C36"/>
    <w:rsid w:val="00B52FB8"/>
    <w:rsid w:val="00B53259"/>
    <w:rsid w:val="00B53495"/>
    <w:rsid w:val="00B53732"/>
    <w:rsid w:val="00B53893"/>
    <w:rsid w:val="00B53CC4"/>
    <w:rsid w:val="00B53CE9"/>
    <w:rsid w:val="00B53D64"/>
    <w:rsid w:val="00B53FB7"/>
    <w:rsid w:val="00B541DB"/>
    <w:rsid w:val="00B546D9"/>
    <w:rsid w:val="00B548C2"/>
    <w:rsid w:val="00B54B6A"/>
    <w:rsid w:val="00B54BED"/>
    <w:rsid w:val="00B54C6D"/>
    <w:rsid w:val="00B54DBF"/>
    <w:rsid w:val="00B54E2D"/>
    <w:rsid w:val="00B54FDE"/>
    <w:rsid w:val="00B5510F"/>
    <w:rsid w:val="00B5537D"/>
    <w:rsid w:val="00B55428"/>
    <w:rsid w:val="00B55535"/>
    <w:rsid w:val="00B55AF7"/>
    <w:rsid w:val="00B55B43"/>
    <w:rsid w:val="00B55DFB"/>
    <w:rsid w:val="00B56031"/>
    <w:rsid w:val="00B560A8"/>
    <w:rsid w:val="00B560DF"/>
    <w:rsid w:val="00B56B14"/>
    <w:rsid w:val="00B56B27"/>
    <w:rsid w:val="00B56F7B"/>
    <w:rsid w:val="00B570BF"/>
    <w:rsid w:val="00B57508"/>
    <w:rsid w:val="00B5787A"/>
    <w:rsid w:val="00B57E5B"/>
    <w:rsid w:val="00B57E80"/>
    <w:rsid w:val="00B60015"/>
    <w:rsid w:val="00B603F3"/>
    <w:rsid w:val="00B60471"/>
    <w:rsid w:val="00B606D6"/>
    <w:rsid w:val="00B607E3"/>
    <w:rsid w:val="00B60A78"/>
    <w:rsid w:val="00B60B7E"/>
    <w:rsid w:val="00B60B8F"/>
    <w:rsid w:val="00B60F01"/>
    <w:rsid w:val="00B60F0E"/>
    <w:rsid w:val="00B613D8"/>
    <w:rsid w:val="00B61707"/>
    <w:rsid w:val="00B61848"/>
    <w:rsid w:val="00B6200C"/>
    <w:rsid w:val="00B624AA"/>
    <w:rsid w:val="00B625CC"/>
    <w:rsid w:val="00B6277D"/>
    <w:rsid w:val="00B62A2E"/>
    <w:rsid w:val="00B62C92"/>
    <w:rsid w:val="00B6320C"/>
    <w:rsid w:val="00B63255"/>
    <w:rsid w:val="00B6328D"/>
    <w:rsid w:val="00B63337"/>
    <w:rsid w:val="00B6352C"/>
    <w:rsid w:val="00B6369F"/>
    <w:rsid w:val="00B639D7"/>
    <w:rsid w:val="00B63B19"/>
    <w:rsid w:val="00B63E99"/>
    <w:rsid w:val="00B640AB"/>
    <w:rsid w:val="00B641E4"/>
    <w:rsid w:val="00B644C5"/>
    <w:rsid w:val="00B644FB"/>
    <w:rsid w:val="00B64993"/>
    <w:rsid w:val="00B64AA7"/>
    <w:rsid w:val="00B64E0E"/>
    <w:rsid w:val="00B64E2D"/>
    <w:rsid w:val="00B64EE2"/>
    <w:rsid w:val="00B64F52"/>
    <w:rsid w:val="00B650AC"/>
    <w:rsid w:val="00B650ED"/>
    <w:rsid w:val="00B6511B"/>
    <w:rsid w:val="00B65351"/>
    <w:rsid w:val="00B65452"/>
    <w:rsid w:val="00B6557A"/>
    <w:rsid w:val="00B65707"/>
    <w:rsid w:val="00B658E4"/>
    <w:rsid w:val="00B65B10"/>
    <w:rsid w:val="00B65B7A"/>
    <w:rsid w:val="00B65D34"/>
    <w:rsid w:val="00B65EBE"/>
    <w:rsid w:val="00B661F1"/>
    <w:rsid w:val="00B66485"/>
    <w:rsid w:val="00B66594"/>
    <w:rsid w:val="00B667B1"/>
    <w:rsid w:val="00B66C16"/>
    <w:rsid w:val="00B66CC9"/>
    <w:rsid w:val="00B66CD9"/>
    <w:rsid w:val="00B66E6E"/>
    <w:rsid w:val="00B670FC"/>
    <w:rsid w:val="00B6712B"/>
    <w:rsid w:val="00B67805"/>
    <w:rsid w:val="00B679D0"/>
    <w:rsid w:val="00B67A38"/>
    <w:rsid w:val="00B67A7C"/>
    <w:rsid w:val="00B67AF7"/>
    <w:rsid w:val="00B67B59"/>
    <w:rsid w:val="00B70012"/>
    <w:rsid w:val="00B701FE"/>
    <w:rsid w:val="00B702BD"/>
    <w:rsid w:val="00B70452"/>
    <w:rsid w:val="00B7047C"/>
    <w:rsid w:val="00B70784"/>
    <w:rsid w:val="00B707CE"/>
    <w:rsid w:val="00B70853"/>
    <w:rsid w:val="00B708D9"/>
    <w:rsid w:val="00B70E30"/>
    <w:rsid w:val="00B719A3"/>
    <w:rsid w:val="00B719A7"/>
    <w:rsid w:val="00B71A15"/>
    <w:rsid w:val="00B71A5C"/>
    <w:rsid w:val="00B71B91"/>
    <w:rsid w:val="00B71D37"/>
    <w:rsid w:val="00B71EF7"/>
    <w:rsid w:val="00B721CD"/>
    <w:rsid w:val="00B72211"/>
    <w:rsid w:val="00B72256"/>
    <w:rsid w:val="00B7242A"/>
    <w:rsid w:val="00B724DF"/>
    <w:rsid w:val="00B7267A"/>
    <w:rsid w:val="00B726FF"/>
    <w:rsid w:val="00B72A5B"/>
    <w:rsid w:val="00B72AA4"/>
    <w:rsid w:val="00B72ADC"/>
    <w:rsid w:val="00B72E6B"/>
    <w:rsid w:val="00B731A9"/>
    <w:rsid w:val="00B73498"/>
    <w:rsid w:val="00B73724"/>
    <w:rsid w:val="00B737A9"/>
    <w:rsid w:val="00B73BFA"/>
    <w:rsid w:val="00B74250"/>
    <w:rsid w:val="00B742A7"/>
    <w:rsid w:val="00B7443D"/>
    <w:rsid w:val="00B748AE"/>
    <w:rsid w:val="00B74B50"/>
    <w:rsid w:val="00B74D58"/>
    <w:rsid w:val="00B74DCC"/>
    <w:rsid w:val="00B75303"/>
    <w:rsid w:val="00B75316"/>
    <w:rsid w:val="00B75454"/>
    <w:rsid w:val="00B756CA"/>
    <w:rsid w:val="00B76121"/>
    <w:rsid w:val="00B76382"/>
    <w:rsid w:val="00B76545"/>
    <w:rsid w:val="00B765BF"/>
    <w:rsid w:val="00B766F7"/>
    <w:rsid w:val="00B7682E"/>
    <w:rsid w:val="00B76BCD"/>
    <w:rsid w:val="00B76EE9"/>
    <w:rsid w:val="00B77231"/>
    <w:rsid w:val="00B77880"/>
    <w:rsid w:val="00B778AD"/>
    <w:rsid w:val="00B778D0"/>
    <w:rsid w:val="00B779AE"/>
    <w:rsid w:val="00B77AA2"/>
    <w:rsid w:val="00B77B5A"/>
    <w:rsid w:val="00B77B84"/>
    <w:rsid w:val="00B77DA0"/>
    <w:rsid w:val="00B77E63"/>
    <w:rsid w:val="00B80461"/>
    <w:rsid w:val="00B80606"/>
    <w:rsid w:val="00B80A4C"/>
    <w:rsid w:val="00B80D90"/>
    <w:rsid w:val="00B80DD5"/>
    <w:rsid w:val="00B80E0F"/>
    <w:rsid w:val="00B812F1"/>
    <w:rsid w:val="00B81316"/>
    <w:rsid w:val="00B813C6"/>
    <w:rsid w:val="00B8142E"/>
    <w:rsid w:val="00B817E8"/>
    <w:rsid w:val="00B8204F"/>
    <w:rsid w:val="00B820C5"/>
    <w:rsid w:val="00B82103"/>
    <w:rsid w:val="00B82236"/>
    <w:rsid w:val="00B82613"/>
    <w:rsid w:val="00B82885"/>
    <w:rsid w:val="00B8288F"/>
    <w:rsid w:val="00B828B5"/>
    <w:rsid w:val="00B82ED8"/>
    <w:rsid w:val="00B82EEC"/>
    <w:rsid w:val="00B82EF6"/>
    <w:rsid w:val="00B830F6"/>
    <w:rsid w:val="00B8312C"/>
    <w:rsid w:val="00B83148"/>
    <w:rsid w:val="00B8315E"/>
    <w:rsid w:val="00B83557"/>
    <w:rsid w:val="00B83A7E"/>
    <w:rsid w:val="00B83E1B"/>
    <w:rsid w:val="00B83ED0"/>
    <w:rsid w:val="00B84122"/>
    <w:rsid w:val="00B84424"/>
    <w:rsid w:val="00B84430"/>
    <w:rsid w:val="00B845D0"/>
    <w:rsid w:val="00B8467C"/>
    <w:rsid w:val="00B84A80"/>
    <w:rsid w:val="00B84E08"/>
    <w:rsid w:val="00B84E38"/>
    <w:rsid w:val="00B84E9C"/>
    <w:rsid w:val="00B853BD"/>
    <w:rsid w:val="00B85522"/>
    <w:rsid w:val="00B858D9"/>
    <w:rsid w:val="00B85A35"/>
    <w:rsid w:val="00B85B9C"/>
    <w:rsid w:val="00B85C05"/>
    <w:rsid w:val="00B861D6"/>
    <w:rsid w:val="00B8689A"/>
    <w:rsid w:val="00B86BAD"/>
    <w:rsid w:val="00B86F11"/>
    <w:rsid w:val="00B86F3F"/>
    <w:rsid w:val="00B87177"/>
    <w:rsid w:val="00B87423"/>
    <w:rsid w:val="00B87807"/>
    <w:rsid w:val="00B8794F"/>
    <w:rsid w:val="00B87AE9"/>
    <w:rsid w:val="00B8FB2A"/>
    <w:rsid w:val="00B9045A"/>
    <w:rsid w:val="00B90D33"/>
    <w:rsid w:val="00B90D63"/>
    <w:rsid w:val="00B90D6C"/>
    <w:rsid w:val="00B90E28"/>
    <w:rsid w:val="00B90E2A"/>
    <w:rsid w:val="00B90E3F"/>
    <w:rsid w:val="00B90F2A"/>
    <w:rsid w:val="00B91011"/>
    <w:rsid w:val="00B910C8"/>
    <w:rsid w:val="00B91390"/>
    <w:rsid w:val="00B91680"/>
    <w:rsid w:val="00B91753"/>
    <w:rsid w:val="00B91925"/>
    <w:rsid w:val="00B9198D"/>
    <w:rsid w:val="00B91D52"/>
    <w:rsid w:val="00B91E9D"/>
    <w:rsid w:val="00B91F61"/>
    <w:rsid w:val="00B921ED"/>
    <w:rsid w:val="00B922FD"/>
    <w:rsid w:val="00B92A1E"/>
    <w:rsid w:val="00B92B76"/>
    <w:rsid w:val="00B92D25"/>
    <w:rsid w:val="00B92D6E"/>
    <w:rsid w:val="00B93008"/>
    <w:rsid w:val="00B930D9"/>
    <w:rsid w:val="00B9319B"/>
    <w:rsid w:val="00B93280"/>
    <w:rsid w:val="00B933D9"/>
    <w:rsid w:val="00B935F6"/>
    <w:rsid w:val="00B9372C"/>
    <w:rsid w:val="00B9395C"/>
    <w:rsid w:val="00B93FFA"/>
    <w:rsid w:val="00B9406D"/>
    <w:rsid w:val="00B94241"/>
    <w:rsid w:val="00B945E5"/>
    <w:rsid w:val="00B94BA7"/>
    <w:rsid w:val="00B94C50"/>
    <w:rsid w:val="00B94E0E"/>
    <w:rsid w:val="00B94EB3"/>
    <w:rsid w:val="00B94F93"/>
    <w:rsid w:val="00B9549F"/>
    <w:rsid w:val="00B95568"/>
    <w:rsid w:val="00B95802"/>
    <w:rsid w:val="00B95BA9"/>
    <w:rsid w:val="00B95CB0"/>
    <w:rsid w:val="00B96295"/>
    <w:rsid w:val="00B96373"/>
    <w:rsid w:val="00B963AD"/>
    <w:rsid w:val="00B96413"/>
    <w:rsid w:val="00B96D5A"/>
    <w:rsid w:val="00B96E0D"/>
    <w:rsid w:val="00B96F62"/>
    <w:rsid w:val="00B973CA"/>
    <w:rsid w:val="00B974DF"/>
    <w:rsid w:val="00B974E4"/>
    <w:rsid w:val="00B97552"/>
    <w:rsid w:val="00B9778C"/>
    <w:rsid w:val="00B97A54"/>
    <w:rsid w:val="00B97CA3"/>
    <w:rsid w:val="00BA02D7"/>
    <w:rsid w:val="00BA03F0"/>
    <w:rsid w:val="00BA0599"/>
    <w:rsid w:val="00BA0B0B"/>
    <w:rsid w:val="00BA0C46"/>
    <w:rsid w:val="00BA0DFB"/>
    <w:rsid w:val="00BA0EAD"/>
    <w:rsid w:val="00BA0F8D"/>
    <w:rsid w:val="00BA1104"/>
    <w:rsid w:val="00BA129D"/>
    <w:rsid w:val="00BA1872"/>
    <w:rsid w:val="00BA1913"/>
    <w:rsid w:val="00BA1B4A"/>
    <w:rsid w:val="00BA1E2C"/>
    <w:rsid w:val="00BA1EF3"/>
    <w:rsid w:val="00BA2009"/>
    <w:rsid w:val="00BA2112"/>
    <w:rsid w:val="00BA275A"/>
    <w:rsid w:val="00BA2783"/>
    <w:rsid w:val="00BA2819"/>
    <w:rsid w:val="00BA2825"/>
    <w:rsid w:val="00BA28AC"/>
    <w:rsid w:val="00BA2BC9"/>
    <w:rsid w:val="00BA2C01"/>
    <w:rsid w:val="00BA2DB0"/>
    <w:rsid w:val="00BA2EF7"/>
    <w:rsid w:val="00BA2F33"/>
    <w:rsid w:val="00BA3021"/>
    <w:rsid w:val="00BA323B"/>
    <w:rsid w:val="00BA33C1"/>
    <w:rsid w:val="00BA3422"/>
    <w:rsid w:val="00BA36AF"/>
    <w:rsid w:val="00BA370A"/>
    <w:rsid w:val="00BA386C"/>
    <w:rsid w:val="00BA38EF"/>
    <w:rsid w:val="00BA3AF6"/>
    <w:rsid w:val="00BA3BA7"/>
    <w:rsid w:val="00BA3F5E"/>
    <w:rsid w:val="00BA4266"/>
    <w:rsid w:val="00BA42EE"/>
    <w:rsid w:val="00BA4641"/>
    <w:rsid w:val="00BA48D4"/>
    <w:rsid w:val="00BA4A54"/>
    <w:rsid w:val="00BA4BFF"/>
    <w:rsid w:val="00BA4CBB"/>
    <w:rsid w:val="00BA5161"/>
    <w:rsid w:val="00BA51B4"/>
    <w:rsid w:val="00BA53A5"/>
    <w:rsid w:val="00BA5503"/>
    <w:rsid w:val="00BA5627"/>
    <w:rsid w:val="00BA5811"/>
    <w:rsid w:val="00BA5929"/>
    <w:rsid w:val="00BA5961"/>
    <w:rsid w:val="00BA5980"/>
    <w:rsid w:val="00BA5A2D"/>
    <w:rsid w:val="00BA5AF4"/>
    <w:rsid w:val="00BA5B40"/>
    <w:rsid w:val="00BA5BDB"/>
    <w:rsid w:val="00BA5E33"/>
    <w:rsid w:val="00BA5ECE"/>
    <w:rsid w:val="00BA6076"/>
    <w:rsid w:val="00BA652C"/>
    <w:rsid w:val="00BA6698"/>
    <w:rsid w:val="00BA6CC2"/>
    <w:rsid w:val="00BA6DB4"/>
    <w:rsid w:val="00BA7161"/>
    <w:rsid w:val="00BA71DD"/>
    <w:rsid w:val="00BA7205"/>
    <w:rsid w:val="00BA7649"/>
    <w:rsid w:val="00BA76A9"/>
    <w:rsid w:val="00BA78FE"/>
    <w:rsid w:val="00BA7B49"/>
    <w:rsid w:val="00BA7CF3"/>
    <w:rsid w:val="00BA7F49"/>
    <w:rsid w:val="00BB0007"/>
    <w:rsid w:val="00BB014A"/>
    <w:rsid w:val="00BB04BA"/>
    <w:rsid w:val="00BB0595"/>
    <w:rsid w:val="00BB0890"/>
    <w:rsid w:val="00BB0AE7"/>
    <w:rsid w:val="00BB13DF"/>
    <w:rsid w:val="00BB1419"/>
    <w:rsid w:val="00BB17F3"/>
    <w:rsid w:val="00BB1955"/>
    <w:rsid w:val="00BB1B2C"/>
    <w:rsid w:val="00BB2022"/>
    <w:rsid w:val="00BB20BB"/>
    <w:rsid w:val="00BB21C2"/>
    <w:rsid w:val="00BB23F8"/>
    <w:rsid w:val="00BB24BA"/>
    <w:rsid w:val="00BB2527"/>
    <w:rsid w:val="00BB27DA"/>
    <w:rsid w:val="00BB2AE0"/>
    <w:rsid w:val="00BB2EBE"/>
    <w:rsid w:val="00BB2F36"/>
    <w:rsid w:val="00BB302D"/>
    <w:rsid w:val="00BB3602"/>
    <w:rsid w:val="00BB39AD"/>
    <w:rsid w:val="00BB3B84"/>
    <w:rsid w:val="00BB3CFE"/>
    <w:rsid w:val="00BB3E2B"/>
    <w:rsid w:val="00BB3E79"/>
    <w:rsid w:val="00BB46C6"/>
    <w:rsid w:val="00BB46F0"/>
    <w:rsid w:val="00BB4808"/>
    <w:rsid w:val="00BB4971"/>
    <w:rsid w:val="00BB4BBB"/>
    <w:rsid w:val="00BB4D4D"/>
    <w:rsid w:val="00BB5019"/>
    <w:rsid w:val="00BB5068"/>
    <w:rsid w:val="00BB54DA"/>
    <w:rsid w:val="00BB59D1"/>
    <w:rsid w:val="00BB5AF4"/>
    <w:rsid w:val="00BB5B48"/>
    <w:rsid w:val="00BB5D1C"/>
    <w:rsid w:val="00BB6016"/>
    <w:rsid w:val="00BB60BF"/>
    <w:rsid w:val="00BB6427"/>
    <w:rsid w:val="00BB64D1"/>
    <w:rsid w:val="00BB6552"/>
    <w:rsid w:val="00BB65E0"/>
    <w:rsid w:val="00BB6B9B"/>
    <w:rsid w:val="00BB6CCA"/>
    <w:rsid w:val="00BB6F0F"/>
    <w:rsid w:val="00BB7004"/>
    <w:rsid w:val="00BB702B"/>
    <w:rsid w:val="00BB7177"/>
    <w:rsid w:val="00BB754F"/>
    <w:rsid w:val="00BB75D9"/>
    <w:rsid w:val="00BB7BC8"/>
    <w:rsid w:val="00BB7DF3"/>
    <w:rsid w:val="00BC0052"/>
    <w:rsid w:val="00BC0058"/>
    <w:rsid w:val="00BC0187"/>
    <w:rsid w:val="00BC03D4"/>
    <w:rsid w:val="00BC0472"/>
    <w:rsid w:val="00BC0673"/>
    <w:rsid w:val="00BC07D4"/>
    <w:rsid w:val="00BC09CC"/>
    <w:rsid w:val="00BC0A5D"/>
    <w:rsid w:val="00BC0A63"/>
    <w:rsid w:val="00BC0BE3"/>
    <w:rsid w:val="00BC0DF1"/>
    <w:rsid w:val="00BC0E54"/>
    <w:rsid w:val="00BC1364"/>
    <w:rsid w:val="00BC1807"/>
    <w:rsid w:val="00BC1A1D"/>
    <w:rsid w:val="00BC1AD9"/>
    <w:rsid w:val="00BC1C7D"/>
    <w:rsid w:val="00BC1C9C"/>
    <w:rsid w:val="00BC1CD2"/>
    <w:rsid w:val="00BC1DCB"/>
    <w:rsid w:val="00BC1E24"/>
    <w:rsid w:val="00BC1F2F"/>
    <w:rsid w:val="00BC1FA3"/>
    <w:rsid w:val="00BC2082"/>
    <w:rsid w:val="00BC25EE"/>
    <w:rsid w:val="00BC2CE6"/>
    <w:rsid w:val="00BC30FC"/>
    <w:rsid w:val="00BC316A"/>
    <w:rsid w:val="00BC3257"/>
    <w:rsid w:val="00BC32E7"/>
    <w:rsid w:val="00BC339A"/>
    <w:rsid w:val="00BC3723"/>
    <w:rsid w:val="00BC3D91"/>
    <w:rsid w:val="00BC4078"/>
    <w:rsid w:val="00BC40BD"/>
    <w:rsid w:val="00BC4321"/>
    <w:rsid w:val="00BC434F"/>
    <w:rsid w:val="00BC4637"/>
    <w:rsid w:val="00BC4972"/>
    <w:rsid w:val="00BC4D00"/>
    <w:rsid w:val="00BC4F81"/>
    <w:rsid w:val="00BC52C8"/>
    <w:rsid w:val="00BC54EF"/>
    <w:rsid w:val="00BC562A"/>
    <w:rsid w:val="00BC5670"/>
    <w:rsid w:val="00BC5690"/>
    <w:rsid w:val="00BC5790"/>
    <w:rsid w:val="00BC58B9"/>
    <w:rsid w:val="00BC58D6"/>
    <w:rsid w:val="00BC5B6E"/>
    <w:rsid w:val="00BC5BC4"/>
    <w:rsid w:val="00BC5D53"/>
    <w:rsid w:val="00BC5D8D"/>
    <w:rsid w:val="00BC5F73"/>
    <w:rsid w:val="00BC67B9"/>
    <w:rsid w:val="00BC69DF"/>
    <w:rsid w:val="00BC6A62"/>
    <w:rsid w:val="00BC6E72"/>
    <w:rsid w:val="00BC6FEA"/>
    <w:rsid w:val="00BC7766"/>
    <w:rsid w:val="00BC78F2"/>
    <w:rsid w:val="00BC7B30"/>
    <w:rsid w:val="00BC7C6C"/>
    <w:rsid w:val="00BC7F57"/>
    <w:rsid w:val="00BD00CB"/>
    <w:rsid w:val="00BD00EA"/>
    <w:rsid w:val="00BD0135"/>
    <w:rsid w:val="00BD04C7"/>
    <w:rsid w:val="00BD057F"/>
    <w:rsid w:val="00BD0684"/>
    <w:rsid w:val="00BD06B6"/>
    <w:rsid w:val="00BD07D6"/>
    <w:rsid w:val="00BD099D"/>
    <w:rsid w:val="00BD09C1"/>
    <w:rsid w:val="00BD0B48"/>
    <w:rsid w:val="00BD1111"/>
    <w:rsid w:val="00BD140D"/>
    <w:rsid w:val="00BD151E"/>
    <w:rsid w:val="00BD196C"/>
    <w:rsid w:val="00BD1A61"/>
    <w:rsid w:val="00BD1D20"/>
    <w:rsid w:val="00BD1EEC"/>
    <w:rsid w:val="00BD2249"/>
    <w:rsid w:val="00BD23DB"/>
    <w:rsid w:val="00BD2515"/>
    <w:rsid w:val="00BD273C"/>
    <w:rsid w:val="00BD2774"/>
    <w:rsid w:val="00BD2840"/>
    <w:rsid w:val="00BD2A4D"/>
    <w:rsid w:val="00BD2ABC"/>
    <w:rsid w:val="00BD2F13"/>
    <w:rsid w:val="00BD3056"/>
    <w:rsid w:val="00BD31C9"/>
    <w:rsid w:val="00BD32FC"/>
    <w:rsid w:val="00BD34A5"/>
    <w:rsid w:val="00BD367E"/>
    <w:rsid w:val="00BD3846"/>
    <w:rsid w:val="00BD39CC"/>
    <w:rsid w:val="00BD3C8E"/>
    <w:rsid w:val="00BD3E5A"/>
    <w:rsid w:val="00BD3E68"/>
    <w:rsid w:val="00BD3FFB"/>
    <w:rsid w:val="00BD4340"/>
    <w:rsid w:val="00BD44BD"/>
    <w:rsid w:val="00BD4597"/>
    <w:rsid w:val="00BD46A2"/>
    <w:rsid w:val="00BD4745"/>
    <w:rsid w:val="00BD4A13"/>
    <w:rsid w:val="00BD4BCD"/>
    <w:rsid w:val="00BD4DD1"/>
    <w:rsid w:val="00BD4E05"/>
    <w:rsid w:val="00BD4E2B"/>
    <w:rsid w:val="00BD4EEB"/>
    <w:rsid w:val="00BD4FE3"/>
    <w:rsid w:val="00BD53DC"/>
    <w:rsid w:val="00BD541C"/>
    <w:rsid w:val="00BD564E"/>
    <w:rsid w:val="00BD598A"/>
    <w:rsid w:val="00BD5A4D"/>
    <w:rsid w:val="00BD5A64"/>
    <w:rsid w:val="00BD5C7A"/>
    <w:rsid w:val="00BD62D0"/>
    <w:rsid w:val="00BD6406"/>
    <w:rsid w:val="00BD6512"/>
    <w:rsid w:val="00BD6724"/>
    <w:rsid w:val="00BD6C03"/>
    <w:rsid w:val="00BD6E9B"/>
    <w:rsid w:val="00BD723F"/>
    <w:rsid w:val="00BD75B4"/>
    <w:rsid w:val="00BD76B6"/>
    <w:rsid w:val="00BD76BC"/>
    <w:rsid w:val="00BD7A17"/>
    <w:rsid w:val="00BD7AF0"/>
    <w:rsid w:val="00BD7D14"/>
    <w:rsid w:val="00BD7D87"/>
    <w:rsid w:val="00BD7EFC"/>
    <w:rsid w:val="00BD7FA3"/>
    <w:rsid w:val="00BE02B4"/>
    <w:rsid w:val="00BE0450"/>
    <w:rsid w:val="00BE08EB"/>
    <w:rsid w:val="00BE0A2B"/>
    <w:rsid w:val="00BE0AAC"/>
    <w:rsid w:val="00BE0D87"/>
    <w:rsid w:val="00BE1267"/>
    <w:rsid w:val="00BE13AA"/>
    <w:rsid w:val="00BE13B0"/>
    <w:rsid w:val="00BE15E3"/>
    <w:rsid w:val="00BE16DE"/>
    <w:rsid w:val="00BE1782"/>
    <w:rsid w:val="00BE1B8F"/>
    <w:rsid w:val="00BE1E76"/>
    <w:rsid w:val="00BE1EA2"/>
    <w:rsid w:val="00BE1F63"/>
    <w:rsid w:val="00BE224A"/>
    <w:rsid w:val="00BE230B"/>
    <w:rsid w:val="00BE2448"/>
    <w:rsid w:val="00BE24D7"/>
    <w:rsid w:val="00BE24F5"/>
    <w:rsid w:val="00BE250F"/>
    <w:rsid w:val="00BE2727"/>
    <w:rsid w:val="00BE28C1"/>
    <w:rsid w:val="00BE297B"/>
    <w:rsid w:val="00BE29DE"/>
    <w:rsid w:val="00BE2A0B"/>
    <w:rsid w:val="00BE2C50"/>
    <w:rsid w:val="00BE2CD2"/>
    <w:rsid w:val="00BE2DBE"/>
    <w:rsid w:val="00BE32EA"/>
    <w:rsid w:val="00BE33D5"/>
    <w:rsid w:val="00BE3424"/>
    <w:rsid w:val="00BE3492"/>
    <w:rsid w:val="00BE37B5"/>
    <w:rsid w:val="00BE383C"/>
    <w:rsid w:val="00BE39B8"/>
    <w:rsid w:val="00BE3A9B"/>
    <w:rsid w:val="00BE3B62"/>
    <w:rsid w:val="00BE3BCD"/>
    <w:rsid w:val="00BE3D64"/>
    <w:rsid w:val="00BE421A"/>
    <w:rsid w:val="00BE45D1"/>
    <w:rsid w:val="00BE4829"/>
    <w:rsid w:val="00BE4954"/>
    <w:rsid w:val="00BE4B22"/>
    <w:rsid w:val="00BE4E33"/>
    <w:rsid w:val="00BE4EC9"/>
    <w:rsid w:val="00BE52FB"/>
    <w:rsid w:val="00BE565F"/>
    <w:rsid w:val="00BE5850"/>
    <w:rsid w:val="00BE58DE"/>
    <w:rsid w:val="00BE5D5F"/>
    <w:rsid w:val="00BE5DDD"/>
    <w:rsid w:val="00BE6056"/>
    <w:rsid w:val="00BE6071"/>
    <w:rsid w:val="00BE617A"/>
    <w:rsid w:val="00BE631E"/>
    <w:rsid w:val="00BE6493"/>
    <w:rsid w:val="00BE65BB"/>
    <w:rsid w:val="00BE6B39"/>
    <w:rsid w:val="00BE6BEC"/>
    <w:rsid w:val="00BE6E71"/>
    <w:rsid w:val="00BE7292"/>
    <w:rsid w:val="00BE7A09"/>
    <w:rsid w:val="00BE7FD3"/>
    <w:rsid w:val="00BF02B8"/>
    <w:rsid w:val="00BF04BF"/>
    <w:rsid w:val="00BF07F8"/>
    <w:rsid w:val="00BF0CCF"/>
    <w:rsid w:val="00BF0D34"/>
    <w:rsid w:val="00BF0EA8"/>
    <w:rsid w:val="00BF0FC5"/>
    <w:rsid w:val="00BF10BC"/>
    <w:rsid w:val="00BF17FE"/>
    <w:rsid w:val="00BF18E4"/>
    <w:rsid w:val="00BF1AAD"/>
    <w:rsid w:val="00BF1AD5"/>
    <w:rsid w:val="00BF1AEE"/>
    <w:rsid w:val="00BF2056"/>
    <w:rsid w:val="00BF205E"/>
    <w:rsid w:val="00BF21AC"/>
    <w:rsid w:val="00BF2245"/>
    <w:rsid w:val="00BF24E8"/>
    <w:rsid w:val="00BF27FE"/>
    <w:rsid w:val="00BF2E53"/>
    <w:rsid w:val="00BF2EBE"/>
    <w:rsid w:val="00BF32A5"/>
    <w:rsid w:val="00BF32C9"/>
    <w:rsid w:val="00BF32CD"/>
    <w:rsid w:val="00BF352A"/>
    <w:rsid w:val="00BF3669"/>
    <w:rsid w:val="00BF3694"/>
    <w:rsid w:val="00BF39FB"/>
    <w:rsid w:val="00BF3A2A"/>
    <w:rsid w:val="00BF3BDC"/>
    <w:rsid w:val="00BF3C0D"/>
    <w:rsid w:val="00BF3C7C"/>
    <w:rsid w:val="00BF3DBA"/>
    <w:rsid w:val="00BF3E45"/>
    <w:rsid w:val="00BF4053"/>
    <w:rsid w:val="00BF42FC"/>
    <w:rsid w:val="00BF4300"/>
    <w:rsid w:val="00BF43B6"/>
    <w:rsid w:val="00BF4665"/>
    <w:rsid w:val="00BF48E1"/>
    <w:rsid w:val="00BF4931"/>
    <w:rsid w:val="00BF4BC7"/>
    <w:rsid w:val="00BF4E91"/>
    <w:rsid w:val="00BF5257"/>
    <w:rsid w:val="00BF531F"/>
    <w:rsid w:val="00BF5513"/>
    <w:rsid w:val="00BF562B"/>
    <w:rsid w:val="00BF5787"/>
    <w:rsid w:val="00BF5A03"/>
    <w:rsid w:val="00BF5FAF"/>
    <w:rsid w:val="00BF608F"/>
    <w:rsid w:val="00BF6252"/>
    <w:rsid w:val="00BF63EE"/>
    <w:rsid w:val="00BF6946"/>
    <w:rsid w:val="00BF711C"/>
    <w:rsid w:val="00BF7181"/>
    <w:rsid w:val="00BF748E"/>
    <w:rsid w:val="00BF789B"/>
    <w:rsid w:val="00BF7B87"/>
    <w:rsid w:val="00BF7F72"/>
    <w:rsid w:val="00C0061B"/>
    <w:rsid w:val="00C006A5"/>
    <w:rsid w:val="00C00794"/>
    <w:rsid w:val="00C00803"/>
    <w:rsid w:val="00C0085C"/>
    <w:rsid w:val="00C00C9E"/>
    <w:rsid w:val="00C0162B"/>
    <w:rsid w:val="00C01E5D"/>
    <w:rsid w:val="00C02247"/>
    <w:rsid w:val="00C02833"/>
    <w:rsid w:val="00C02A15"/>
    <w:rsid w:val="00C02B36"/>
    <w:rsid w:val="00C02DFF"/>
    <w:rsid w:val="00C0309D"/>
    <w:rsid w:val="00C03309"/>
    <w:rsid w:val="00C037E0"/>
    <w:rsid w:val="00C03898"/>
    <w:rsid w:val="00C039B5"/>
    <w:rsid w:val="00C03AD8"/>
    <w:rsid w:val="00C03CF5"/>
    <w:rsid w:val="00C03E89"/>
    <w:rsid w:val="00C040D1"/>
    <w:rsid w:val="00C0421E"/>
    <w:rsid w:val="00C042AF"/>
    <w:rsid w:val="00C042BF"/>
    <w:rsid w:val="00C04738"/>
    <w:rsid w:val="00C04B5F"/>
    <w:rsid w:val="00C04D47"/>
    <w:rsid w:val="00C05215"/>
    <w:rsid w:val="00C05307"/>
    <w:rsid w:val="00C05423"/>
    <w:rsid w:val="00C0563A"/>
    <w:rsid w:val="00C05A3C"/>
    <w:rsid w:val="00C05AF9"/>
    <w:rsid w:val="00C05D09"/>
    <w:rsid w:val="00C05F6E"/>
    <w:rsid w:val="00C05FCD"/>
    <w:rsid w:val="00C06197"/>
    <w:rsid w:val="00C061F5"/>
    <w:rsid w:val="00C06390"/>
    <w:rsid w:val="00C063D8"/>
    <w:rsid w:val="00C06926"/>
    <w:rsid w:val="00C0694B"/>
    <w:rsid w:val="00C06D38"/>
    <w:rsid w:val="00C06ED0"/>
    <w:rsid w:val="00C072FE"/>
    <w:rsid w:val="00C0738F"/>
    <w:rsid w:val="00C075CC"/>
    <w:rsid w:val="00C07C03"/>
    <w:rsid w:val="00C07C59"/>
    <w:rsid w:val="00C10003"/>
    <w:rsid w:val="00C100C8"/>
    <w:rsid w:val="00C103A3"/>
    <w:rsid w:val="00C1050E"/>
    <w:rsid w:val="00C10595"/>
    <w:rsid w:val="00C1067D"/>
    <w:rsid w:val="00C10680"/>
    <w:rsid w:val="00C107CC"/>
    <w:rsid w:val="00C107EB"/>
    <w:rsid w:val="00C108E1"/>
    <w:rsid w:val="00C109FE"/>
    <w:rsid w:val="00C10C5F"/>
    <w:rsid w:val="00C10E45"/>
    <w:rsid w:val="00C11352"/>
    <w:rsid w:val="00C113B8"/>
    <w:rsid w:val="00C119E1"/>
    <w:rsid w:val="00C11A10"/>
    <w:rsid w:val="00C11ADE"/>
    <w:rsid w:val="00C11CA9"/>
    <w:rsid w:val="00C12207"/>
    <w:rsid w:val="00C122AE"/>
    <w:rsid w:val="00C123CA"/>
    <w:rsid w:val="00C126E0"/>
    <w:rsid w:val="00C128BC"/>
    <w:rsid w:val="00C12D9A"/>
    <w:rsid w:val="00C12E39"/>
    <w:rsid w:val="00C132EC"/>
    <w:rsid w:val="00C134D6"/>
    <w:rsid w:val="00C13798"/>
    <w:rsid w:val="00C13AC0"/>
    <w:rsid w:val="00C13D47"/>
    <w:rsid w:val="00C13E4A"/>
    <w:rsid w:val="00C1411D"/>
    <w:rsid w:val="00C14164"/>
    <w:rsid w:val="00C14303"/>
    <w:rsid w:val="00C1454E"/>
    <w:rsid w:val="00C1471E"/>
    <w:rsid w:val="00C147C7"/>
    <w:rsid w:val="00C14894"/>
    <w:rsid w:val="00C14C53"/>
    <w:rsid w:val="00C14C86"/>
    <w:rsid w:val="00C14DF4"/>
    <w:rsid w:val="00C14E57"/>
    <w:rsid w:val="00C14E93"/>
    <w:rsid w:val="00C14EF2"/>
    <w:rsid w:val="00C155B8"/>
    <w:rsid w:val="00C155B9"/>
    <w:rsid w:val="00C1578E"/>
    <w:rsid w:val="00C15849"/>
    <w:rsid w:val="00C15922"/>
    <w:rsid w:val="00C15D8E"/>
    <w:rsid w:val="00C15E65"/>
    <w:rsid w:val="00C16078"/>
    <w:rsid w:val="00C1620D"/>
    <w:rsid w:val="00C1625B"/>
    <w:rsid w:val="00C16346"/>
    <w:rsid w:val="00C16373"/>
    <w:rsid w:val="00C166BF"/>
    <w:rsid w:val="00C16702"/>
    <w:rsid w:val="00C168D1"/>
    <w:rsid w:val="00C16913"/>
    <w:rsid w:val="00C16D32"/>
    <w:rsid w:val="00C17012"/>
    <w:rsid w:val="00C17301"/>
    <w:rsid w:val="00C17684"/>
    <w:rsid w:val="00C178BC"/>
    <w:rsid w:val="00C178FB"/>
    <w:rsid w:val="00C17A3F"/>
    <w:rsid w:val="00C17B40"/>
    <w:rsid w:val="00C17DF9"/>
    <w:rsid w:val="00C17E87"/>
    <w:rsid w:val="00C201EB"/>
    <w:rsid w:val="00C202FF"/>
    <w:rsid w:val="00C20765"/>
    <w:rsid w:val="00C207CB"/>
    <w:rsid w:val="00C20AA6"/>
    <w:rsid w:val="00C20ACC"/>
    <w:rsid w:val="00C20AEE"/>
    <w:rsid w:val="00C20B9F"/>
    <w:rsid w:val="00C20D1A"/>
    <w:rsid w:val="00C20EBA"/>
    <w:rsid w:val="00C20F71"/>
    <w:rsid w:val="00C21052"/>
    <w:rsid w:val="00C210E7"/>
    <w:rsid w:val="00C212A2"/>
    <w:rsid w:val="00C2155C"/>
    <w:rsid w:val="00C216D7"/>
    <w:rsid w:val="00C216EF"/>
    <w:rsid w:val="00C21833"/>
    <w:rsid w:val="00C21876"/>
    <w:rsid w:val="00C21A59"/>
    <w:rsid w:val="00C21C18"/>
    <w:rsid w:val="00C224B3"/>
    <w:rsid w:val="00C22674"/>
    <w:rsid w:val="00C22B28"/>
    <w:rsid w:val="00C22B78"/>
    <w:rsid w:val="00C22CC9"/>
    <w:rsid w:val="00C22CE2"/>
    <w:rsid w:val="00C22E2C"/>
    <w:rsid w:val="00C22EF6"/>
    <w:rsid w:val="00C230CF"/>
    <w:rsid w:val="00C2323C"/>
    <w:rsid w:val="00C23362"/>
    <w:rsid w:val="00C23364"/>
    <w:rsid w:val="00C23383"/>
    <w:rsid w:val="00C23558"/>
    <w:rsid w:val="00C23E3F"/>
    <w:rsid w:val="00C24625"/>
    <w:rsid w:val="00C24B75"/>
    <w:rsid w:val="00C24C78"/>
    <w:rsid w:val="00C24DDC"/>
    <w:rsid w:val="00C24E32"/>
    <w:rsid w:val="00C25251"/>
    <w:rsid w:val="00C2553A"/>
    <w:rsid w:val="00C255F8"/>
    <w:rsid w:val="00C257B7"/>
    <w:rsid w:val="00C258FB"/>
    <w:rsid w:val="00C25CF7"/>
    <w:rsid w:val="00C25DBE"/>
    <w:rsid w:val="00C2627B"/>
    <w:rsid w:val="00C2644E"/>
    <w:rsid w:val="00C26718"/>
    <w:rsid w:val="00C26B10"/>
    <w:rsid w:val="00C26D31"/>
    <w:rsid w:val="00C272E8"/>
    <w:rsid w:val="00C2744A"/>
    <w:rsid w:val="00C27460"/>
    <w:rsid w:val="00C27494"/>
    <w:rsid w:val="00C275A9"/>
    <w:rsid w:val="00C276A8"/>
    <w:rsid w:val="00C27D3C"/>
    <w:rsid w:val="00C27E74"/>
    <w:rsid w:val="00C301A9"/>
    <w:rsid w:val="00C3059E"/>
    <w:rsid w:val="00C3095E"/>
    <w:rsid w:val="00C30ABC"/>
    <w:rsid w:val="00C30B4F"/>
    <w:rsid w:val="00C30B60"/>
    <w:rsid w:val="00C30C8A"/>
    <w:rsid w:val="00C31266"/>
    <w:rsid w:val="00C3155B"/>
    <w:rsid w:val="00C31EB7"/>
    <w:rsid w:val="00C31F16"/>
    <w:rsid w:val="00C31FAA"/>
    <w:rsid w:val="00C3246C"/>
    <w:rsid w:val="00C326C4"/>
    <w:rsid w:val="00C328AC"/>
    <w:rsid w:val="00C329F6"/>
    <w:rsid w:val="00C32A57"/>
    <w:rsid w:val="00C32AFF"/>
    <w:rsid w:val="00C33359"/>
    <w:rsid w:val="00C337C2"/>
    <w:rsid w:val="00C33CF2"/>
    <w:rsid w:val="00C33E36"/>
    <w:rsid w:val="00C33E9C"/>
    <w:rsid w:val="00C33F24"/>
    <w:rsid w:val="00C34267"/>
    <w:rsid w:val="00C34855"/>
    <w:rsid w:val="00C348D6"/>
    <w:rsid w:val="00C348DB"/>
    <w:rsid w:val="00C34AD8"/>
    <w:rsid w:val="00C34DBB"/>
    <w:rsid w:val="00C34FF2"/>
    <w:rsid w:val="00C34FFC"/>
    <w:rsid w:val="00C3504C"/>
    <w:rsid w:val="00C352E0"/>
    <w:rsid w:val="00C3551A"/>
    <w:rsid w:val="00C35A79"/>
    <w:rsid w:val="00C35BE8"/>
    <w:rsid w:val="00C35BF7"/>
    <w:rsid w:val="00C35C49"/>
    <w:rsid w:val="00C35D5A"/>
    <w:rsid w:val="00C35FC3"/>
    <w:rsid w:val="00C3620B"/>
    <w:rsid w:val="00C36309"/>
    <w:rsid w:val="00C3642C"/>
    <w:rsid w:val="00C364D5"/>
    <w:rsid w:val="00C364E8"/>
    <w:rsid w:val="00C365E7"/>
    <w:rsid w:val="00C36661"/>
    <w:rsid w:val="00C36BDB"/>
    <w:rsid w:val="00C36E34"/>
    <w:rsid w:val="00C36F94"/>
    <w:rsid w:val="00C370E4"/>
    <w:rsid w:val="00C375D9"/>
    <w:rsid w:val="00C377C0"/>
    <w:rsid w:val="00C3796B"/>
    <w:rsid w:val="00C37A64"/>
    <w:rsid w:val="00C37C75"/>
    <w:rsid w:val="00C37D12"/>
    <w:rsid w:val="00C37E25"/>
    <w:rsid w:val="00C40203"/>
    <w:rsid w:val="00C40388"/>
    <w:rsid w:val="00C403D7"/>
    <w:rsid w:val="00C40414"/>
    <w:rsid w:val="00C40469"/>
    <w:rsid w:val="00C404A2"/>
    <w:rsid w:val="00C404D7"/>
    <w:rsid w:val="00C404EE"/>
    <w:rsid w:val="00C40975"/>
    <w:rsid w:val="00C40AB8"/>
    <w:rsid w:val="00C40ECC"/>
    <w:rsid w:val="00C41088"/>
    <w:rsid w:val="00C410E4"/>
    <w:rsid w:val="00C41169"/>
    <w:rsid w:val="00C41354"/>
    <w:rsid w:val="00C41377"/>
    <w:rsid w:val="00C413DC"/>
    <w:rsid w:val="00C414EE"/>
    <w:rsid w:val="00C4171B"/>
    <w:rsid w:val="00C41A3C"/>
    <w:rsid w:val="00C41A99"/>
    <w:rsid w:val="00C41C68"/>
    <w:rsid w:val="00C41CD0"/>
    <w:rsid w:val="00C42002"/>
    <w:rsid w:val="00C420ED"/>
    <w:rsid w:val="00C42422"/>
    <w:rsid w:val="00C42689"/>
    <w:rsid w:val="00C426FB"/>
    <w:rsid w:val="00C42988"/>
    <w:rsid w:val="00C42BD4"/>
    <w:rsid w:val="00C4352A"/>
    <w:rsid w:val="00C4388B"/>
    <w:rsid w:val="00C43987"/>
    <w:rsid w:val="00C43A36"/>
    <w:rsid w:val="00C43CCA"/>
    <w:rsid w:val="00C43E2B"/>
    <w:rsid w:val="00C43FF0"/>
    <w:rsid w:val="00C44124"/>
    <w:rsid w:val="00C4416B"/>
    <w:rsid w:val="00C441FF"/>
    <w:rsid w:val="00C44432"/>
    <w:rsid w:val="00C44641"/>
    <w:rsid w:val="00C448F3"/>
    <w:rsid w:val="00C44903"/>
    <w:rsid w:val="00C44E9F"/>
    <w:rsid w:val="00C44F29"/>
    <w:rsid w:val="00C455CE"/>
    <w:rsid w:val="00C4560E"/>
    <w:rsid w:val="00C4563F"/>
    <w:rsid w:val="00C45979"/>
    <w:rsid w:val="00C45EF5"/>
    <w:rsid w:val="00C4603E"/>
    <w:rsid w:val="00C461B3"/>
    <w:rsid w:val="00C46260"/>
    <w:rsid w:val="00C463BD"/>
    <w:rsid w:val="00C467E2"/>
    <w:rsid w:val="00C46993"/>
    <w:rsid w:val="00C46A90"/>
    <w:rsid w:val="00C46B7E"/>
    <w:rsid w:val="00C46D5C"/>
    <w:rsid w:val="00C473D3"/>
    <w:rsid w:val="00C474D6"/>
    <w:rsid w:val="00C47538"/>
    <w:rsid w:val="00C4781D"/>
    <w:rsid w:val="00C47944"/>
    <w:rsid w:val="00C479A8"/>
    <w:rsid w:val="00C47BC5"/>
    <w:rsid w:val="00C47C3A"/>
    <w:rsid w:val="00C47F0A"/>
    <w:rsid w:val="00C47F34"/>
    <w:rsid w:val="00C5001A"/>
    <w:rsid w:val="00C50382"/>
    <w:rsid w:val="00C50444"/>
    <w:rsid w:val="00C50556"/>
    <w:rsid w:val="00C5055D"/>
    <w:rsid w:val="00C506FC"/>
    <w:rsid w:val="00C50820"/>
    <w:rsid w:val="00C508D4"/>
    <w:rsid w:val="00C508FF"/>
    <w:rsid w:val="00C5094F"/>
    <w:rsid w:val="00C5099B"/>
    <w:rsid w:val="00C509CA"/>
    <w:rsid w:val="00C50A4E"/>
    <w:rsid w:val="00C50AC7"/>
    <w:rsid w:val="00C50DE9"/>
    <w:rsid w:val="00C50E7C"/>
    <w:rsid w:val="00C50FAB"/>
    <w:rsid w:val="00C5196F"/>
    <w:rsid w:val="00C51A9F"/>
    <w:rsid w:val="00C51BA0"/>
    <w:rsid w:val="00C51BBC"/>
    <w:rsid w:val="00C51C37"/>
    <w:rsid w:val="00C51CE2"/>
    <w:rsid w:val="00C520B1"/>
    <w:rsid w:val="00C522D6"/>
    <w:rsid w:val="00C5237A"/>
    <w:rsid w:val="00C52BBE"/>
    <w:rsid w:val="00C52C52"/>
    <w:rsid w:val="00C52D61"/>
    <w:rsid w:val="00C52F63"/>
    <w:rsid w:val="00C5310E"/>
    <w:rsid w:val="00C531D0"/>
    <w:rsid w:val="00C53233"/>
    <w:rsid w:val="00C537E6"/>
    <w:rsid w:val="00C54020"/>
    <w:rsid w:val="00C5406F"/>
    <w:rsid w:val="00C5424B"/>
    <w:rsid w:val="00C54374"/>
    <w:rsid w:val="00C5447A"/>
    <w:rsid w:val="00C5447F"/>
    <w:rsid w:val="00C545C5"/>
    <w:rsid w:val="00C54817"/>
    <w:rsid w:val="00C54C16"/>
    <w:rsid w:val="00C54D3F"/>
    <w:rsid w:val="00C54F35"/>
    <w:rsid w:val="00C5505A"/>
    <w:rsid w:val="00C550CE"/>
    <w:rsid w:val="00C55455"/>
    <w:rsid w:val="00C55566"/>
    <w:rsid w:val="00C55838"/>
    <w:rsid w:val="00C55C83"/>
    <w:rsid w:val="00C55CBF"/>
    <w:rsid w:val="00C55F17"/>
    <w:rsid w:val="00C55F77"/>
    <w:rsid w:val="00C5658D"/>
    <w:rsid w:val="00C5670D"/>
    <w:rsid w:val="00C5688A"/>
    <w:rsid w:val="00C56B7B"/>
    <w:rsid w:val="00C56C87"/>
    <w:rsid w:val="00C56D56"/>
    <w:rsid w:val="00C56D6D"/>
    <w:rsid w:val="00C56F26"/>
    <w:rsid w:val="00C57073"/>
    <w:rsid w:val="00C571C2"/>
    <w:rsid w:val="00C5724D"/>
    <w:rsid w:val="00C57348"/>
    <w:rsid w:val="00C57646"/>
    <w:rsid w:val="00C577C9"/>
    <w:rsid w:val="00C57A01"/>
    <w:rsid w:val="00C57A2D"/>
    <w:rsid w:val="00C57B79"/>
    <w:rsid w:val="00C57C9F"/>
    <w:rsid w:val="00C57FB2"/>
    <w:rsid w:val="00C6019A"/>
    <w:rsid w:val="00C60215"/>
    <w:rsid w:val="00C603B0"/>
    <w:rsid w:val="00C606EE"/>
    <w:rsid w:val="00C60978"/>
    <w:rsid w:val="00C60B07"/>
    <w:rsid w:val="00C60B2B"/>
    <w:rsid w:val="00C60EA2"/>
    <w:rsid w:val="00C61091"/>
    <w:rsid w:val="00C611A9"/>
    <w:rsid w:val="00C616BD"/>
    <w:rsid w:val="00C6194E"/>
    <w:rsid w:val="00C61AEC"/>
    <w:rsid w:val="00C61D4B"/>
    <w:rsid w:val="00C61E6A"/>
    <w:rsid w:val="00C622EC"/>
    <w:rsid w:val="00C628AC"/>
    <w:rsid w:val="00C62A49"/>
    <w:rsid w:val="00C62B0A"/>
    <w:rsid w:val="00C62B18"/>
    <w:rsid w:val="00C62B71"/>
    <w:rsid w:val="00C62C5D"/>
    <w:rsid w:val="00C62D0F"/>
    <w:rsid w:val="00C62F7B"/>
    <w:rsid w:val="00C63374"/>
    <w:rsid w:val="00C63541"/>
    <w:rsid w:val="00C6379F"/>
    <w:rsid w:val="00C63A2D"/>
    <w:rsid w:val="00C63AD6"/>
    <w:rsid w:val="00C63C52"/>
    <w:rsid w:val="00C63CD2"/>
    <w:rsid w:val="00C63E60"/>
    <w:rsid w:val="00C63EA5"/>
    <w:rsid w:val="00C63F08"/>
    <w:rsid w:val="00C63F1A"/>
    <w:rsid w:val="00C640ED"/>
    <w:rsid w:val="00C6410A"/>
    <w:rsid w:val="00C64220"/>
    <w:rsid w:val="00C64260"/>
    <w:rsid w:val="00C645C7"/>
    <w:rsid w:val="00C64699"/>
    <w:rsid w:val="00C64AF6"/>
    <w:rsid w:val="00C64FB3"/>
    <w:rsid w:val="00C6505B"/>
    <w:rsid w:val="00C6528C"/>
    <w:rsid w:val="00C65629"/>
    <w:rsid w:val="00C65718"/>
    <w:rsid w:val="00C6581E"/>
    <w:rsid w:val="00C658FA"/>
    <w:rsid w:val="00C65BB9"/>
    <w:rsid w:val="00C65BD5"/>
    <w:rsid w:val="00C65D39"/>
    <w:rsid w:val="00C65F8C"/>
    <w:rsid w:val="00C661E8"/>
    <w:rsid w:val="00C66602"/>
    <w:rsid w:val="00C6665A"/>
    <w:rsid w:val="00C66787"/>
    <w:rsid w:val="00C66AE5"/>
    <w:rsid w:val="00C66B55"/>
    <w:rsid w:val="00C66BDF"/>
    <w:rsid w:val="00C66BF1"/>
    <w:rsid w:val="00C66C59"/>
    <w:rsid w:val="00C66D61"/>
    <w:rsid w:val="00C672EB"/>
    <w:rsid w:val="00C675ED"/>
    <w:rsid w:val="00C67762"/>
    <w:rsid w:val="00C67A63"/>
    <w:rsid w:val="00C67CC5"/>
    <w:rsid w:val="00C67D45"/>
    <w:rsid w:val="00C67D7B"/>
    <w:rsid w:val="00C67E09"/>
    <w:rsid w:val="00C70046"/>
    <w:rsid w:val="00C70075"/>
    <w:rsid w:val="00C70084"/>
    <w:rsid w:val="00C700B4"/>
    <w:rsid w:val="00C703A0"/>
    <w:rsid w:val="00C703E1"/>
    <w:rsid w:val="00C7042C"/>
    <w:rsid w:val="00C7045E"/>
    <w:rsid w:val="00C70530"/>
    <w:rsid w:val="00C70738"/>
    <w:rsid w:val="00C7090B"/>
    <w:rsid w:val="00C70EFB"/>
    <w:rsid w:val="00C7127C"/>
    <w:rsid w:val="00C7140D"/>
    <w:rsid w:val="00C7144D"/>
    <w:rsid w:val="00C715CC"/>
    <w:rsid w:val="00C71A41"/>
    <w:rsid w:val="00C71DAE"/>
    <w:rsid w:val="00C72031"/>
    <w:rsid w:val="00C7219E"/>
    <w:rsid w:val="00C722DC"/>
    <w:rsid w:val="00C7235B"/>
    <w:rsid w:val="00C725B6"/>
    <w:rsid w:val="00C7261B"/>
    <w:rsid w:val="00C72E18"/>
    <w:rsid w:val="00C731AD"/>
    <w:rsid w:val="00C7332D"/>
    <w:rsid w:val="00C7363D"/>
    <w:rsid w:val="00C7364C"/>
    <w:rsid w:val="00C7375F"/>
    <w:rsid w:val="00C7380B"/>
    <w:rsid w:val="00C739FA"/>
    <w:rsid w:val="00C73A19"/>
    <w:rsid w:val="00C73ABB"/>
    <w:rsid w:val="00C73C0A"/>
    <w:rsid w:val="00C74159"/>
    <w:rsid w:val="00C742F6"/>
    <w:rsid w:val="00C74421"/>
    <w:rsid w:val="00C744FF"/>
    <w:rsid w:val="00C7469B"/>
    <w:rsid w:val="00C74A49"/>
    <w:rsid w:val="00C74C82"/>
    <w:rsid w:val="00C75038"/>
    <w:rsid w:val="00C7544E"/>
    <w:rsid w:val="00C7552B"/>
    <w:rsid w:val="00C75622"/>
    <w:rsid w:val="00C7567F"/>
    <w:rsid w:val="00C7580B"/>
    <w:rsid w:val="00C7582A"/>
    <w:rsid w:val="00C75D56"/>
    <w:rsid w:val="00C75E34"/>
    <w:rsid w:val="00C75F2F"/>
    <w:rsid w:val="00C75FBC"/>
    <w:rsid w:val="00C75FEE"/>
    <w:rsid w:val="00C761BC"/>
    <w:rsid w:val="00C76378"/>
    <w:rsid w:val="00C763B1"/>
    <w:rsid w:val="00C76510"/>
    <w:rsid w:val="00C76896"/>
    <w:rsid w:val="00C76945"/>
    <w:rsid w:val="00C76D35"/>
    <w:rsid w:val="00C76DF9"/>
    <w:rsid w:val="00C76F1D"/>
    <w:rsid w:val="00C7719E"/>
    <w:rsid w:val="00C77595"/>
    <w:rsid w:val="00C77616"/>
    <w:rsid w:val="00C777E0"/>
    <w:rsid w:val="00C77937"/>
    <w:rsid w:val="00C77CA4"/>
    <w:rsid w:val="00C77D26"/>
    <w:rsid w:val="00C80204"/>
    <w:rsid w:val="00C807EC"/>
    <w:rsid w:val="00C8083D"/>
    <w:rsid w:val="00C809FC"/>
    <w:rsid w:val="00C80A36"/>
    <w:rsid w:val="00C80A6D"/>
    <w:rsid w:val="00C80BDF"/>
    <w:rsid w:val="00C813EF"/>
    <w:rsid w:val="00C8146D"/>
    <w:rsid w:val="00C815DF"/>
    <w:rsid w:val="00C817D9"/>
    <w:rsid w:val="00C81819"/>
    <w:rsid w:val="00C8181A"/>
    <w:rsid w:val="00C81886"/>
    <w:rsid w:val="00C81973"/>
    <w:rsid w:val="00C81B64"/>
    <w:rsid w:val="00C81BA7"/>
    <w:rsid w:val="00C81C6B"/>
    <w:rsid w:val="00C81E8E"/>
    <w:rsid w:val="00C81F3B"/>
    <w:rsid w:val="00C81F83"/>
    <w:rsid w:val="00C82556"/>
    <w:rsid w:val="00C82A81"/>
    <w:rsid w:val="00C82ABE"/>
    <w:rsid w:val="00C82E06"/>
    <w:rsid w:val="00C82F96"/>
    <w:rsid w:val="00C82FEE"/>
    <w:rsid w:val="00C835E4"/>
    <w:rsid w:val="00C840A6"/>
    <w:rsid w:val="00C84243"/>
    <w:rsid w:val="00C843E8"/>
    <w:rsid w:val="00C84456"/>
    <w:rsid w:val="00C8487A"/>
    <w:rsid w:val="00C84BFB"/>
    <w:rsid w:val="00C84C1A"/>
    <w:rsid w:val="00C84D39"/>
    <w:rsid w:val="00C84E71"/>
    <w:rsid w:val="00C8516E"/>
    <w:rsid w:val="00C85277"/>
    <w:rsid w:val="00C853D5"/>
    <w:rsid w:val="00C8540C"/>
    <w:rsid w:val="00C8543D"/>
    <w:rsid w:val="00C857A3"/>
    <w:rsid w:val="00C85806"/>
    <w:rsid w:val="00C85973"/>
    <w:rsid w:val="00C85D6F"/>
    <w:rsid w:val="00C85D76"/>
    <w:rsid w:val="00C86441"/>
    <w:rsid w:val="00C8644A"/>
    <w:rsid w:val="00C8649F"/>
    <w:rsid w:val="00C866C9"/>
    <w:rsid w:val="00C86766"/>
    <w:rsid w:val="00C86979"/>
    <w:rsid w:val="00C86A75"/>
    <w:rsid w:val="00C873AC"/>
    <w:rsid w:val="00C87672"/>
    <w:rsid w:val="00C87A30"/>
    <w:rsid w:val="00C87AA7"/>
    <w:rsid w:val="00C87BF9"/>
    <w:rsid w:val="00C87D32"/>
    <w:rsid w:val="00C87DA6"/>
    <w:rsid w:val="00C901EE"/>
    <w:rsid w:val="00C90309"/>
    <w:rsid w:val="00C90354"/>
    <w:rsid w:val="00C903BE"/>
    <w:rsid w:val="00C9074C"/>
    <w:rsid w:val="00C908A5"/>
    <w:rsid w:val="00C90B2D"/>
    <w:rsid w:val="00C90B67"/>
    <w:rsid w:val="00C91857"/>
    <w:rsid w:val="00C918F6"/>
    <w:rsid w:val="00C919D8"/>
    <w:rsid w:val="00C91AE6"/>
    <w:rsid w:val="00C91C68"/>
    <w:rsid w:val="00C91CA9"/>
    <w:rsid w:val="00C91F86"/>
    <w:rsid w:val="00C9213B"/>
    <w:rsid w:val="00C9268A"/>
    <w:rsid w:val="00C9277D"/>
    <w:rsid w:val="00C928BA"/>
    <w:rsid w:val="00C92A17"/>
    <w:rsid w:val="00C92A73"/>
    <w:rsid w:val="00C92B0B"/>
    <w:rsid w:val="00C92E13"/>
    <w:rsid w:val="00C92F5C"/>
    <w:rsid w:val="00C93453"/>
    <w:rsid w:val="00C93462"/>
    <w:rsid w:val="00C93613"/>
    <w:rsid w:val="00C93989"/>
    <w:rsid w:val="00C93A8B"/>
    <w:rsid w:val="00C94384"/>
    <w:rsid w:val="00C94455"/>
    <w:rsid w:val="00C94856"/>
    <w:rsid w:val="00C94965"/>
    <w:rsid w:val="00C94A34"/>
    <w:rsid w:val="00C94B02"/>
    <w:rsid w:val="00C94C2B"/>
    <w:rsid w:val="00C94CF6"/>
    <w:rsid w:val="00C94D42"/>
    <w:rsid w:val="00C94F73"/>
    <w:rsid w:val="00C95609"/>
    <w:rsid w:val="00C9571C"/>
    <w:rsid w:val="00C95811"/>
    <w:rsid w:val="00C95854"/>
    <w:rsid w:val="00C95A49"/>
    <w:rsid w:val="00C95BC8"/>
    <w:rsid w:val="00C95C79"/>
    <w:rsid w:val="00C95FBB"/>
    <w:rsid w:val="00C961C9"/>
    <w:rsid w:val="00C96292"/>
    <w:rsid w:val="00C962E9"/>
    <w:rsid w:val="00C967CE"/>
    <w:rsid w:val="00C96963"/>
    <w:rsid w:val="00C96F79"/>
    <w:rsid w:val="00C97210"/>
    <w:rsid w:val="00C97293"/>
    <w:rsid w:val="00C974C5"/>
    <w:rsid w:val="00C97905"/>
    <w:rsid w:val="00C97CF9"/>
    <w:rsid w:val="00C97F2C"/>
    <w:rsid w:val="00CA010A"/>
    <w:rsid w:val="00CA0763"/>
    <w:rsid w:val="00CA0A90"/>
    <w:rsid w:val="00CA0A97"/>
    <w:rsid w:val="00CA0B10"/>
    <w:rsid w:val="00CA0EB0"/>
    <w:rsid w:val="00CA0EB5"/>
    <w:rsid w:val="00CA0EF6"/>
    <w:rsid w:val="00CA1283"/>
    <w:rsid w:val="00CA14A5"/>
    <w:rsid w:val="00CA17DD"/>
    <w:rsid w:val="00CA1863"/>
    <w:rsid w:val="00CA1941"/>
    <w:rsid w:val="00CA1B4B"/>
    <w:rsid w:val="00CA1B8F"/>
    <w:rsid w:val="00CA1B98"/>
    <w:rsid w:val="00CA1DCA"/>
    <w:rsid w:val="00CA2229"/>
    <w:rsid w:val="00CA222F"/>
    <w:rsid w:val="00CA229C"/>
    <w:rsid w:val="00CA26CE"/>
    <w:rsid w:val="00CA2833"/>
    <w:rsid w:val="00CA2923"/>
    <w:rsid w:val="00CA2A84"/>
    <w:rsid w:val="00CA347C"/>
    <w:rsid w:val="00CA36AC"/>
    <w:rsid w:val="00CA375D"/>
    <w:rsid w:val="00CA391D"/>
    <w:rsid w:val="00CA3A23"/>
    <w:rsid w:val="00CA3ACD"/>
    <w:rsid w:val="00CA3B00"/>
    <w:rsid w:val="00CA3B2F"/>
    <w:rsid w:val="00CA3B52"/>
    <w:rsid w:val="00CA40D6"/>
    <w:rsid w:val="00CA4243"/>
    <w:rsid w:val="00CA44F8"/>
    <w:rsid w:val="00CA47EF"/>
    <w:rsid w:val="00CA48A8"/>
    <w:rsid w:val="00CA48DE"/>
    <w:rsid w:val="00CA491E"/>
    <w:rsid w:val="00CA49D5"/>
    <w:rsid w:val="00CA49E8"/>
    <w:rsid w:val="00CA4A99"/>
    <w:rsid w:val="00CA4E05"/>
    <w:rsid w:val="00CA4F41"/>
    <w:rsid w:val="00CA4F8B"/>
    <w:rsid w:val="00CA4FD1"/>
    <w:rsid w:val="00CA5310"/>
    <w:rsid w:val="00CA5375"/>
    <w:rsid w:val="00CA5445"/>
    <w:rsid w:val="00CA559A"/>
    <w:rsid w:val="00CA56CE"/>
    <w:rsid w:val="00CA584A"/>
    <w:rsid w:val="00CA5CA8"/>
    <w:rsid w:val="00CA5D0A"/>
    <w:rsid w:val="00CA5D6D"/>
    <w:rsid w:val="00CA5DF2"/>
    <w:rsid w:val="00CA5E28"/>
    <w:rsid w:val="00CA5F9A"/>
    <w:rsid w:val="00CA61A7"/>
    <w:rsid w:val="00CA67D7"/>
    <w:rsid w:val="00CA6B87"/>
    <w:rsid w:val="00CA6C76"/>
    <w:rsid w:val="00CA72B0"/>
    <w:rsid w:val="00CA78F0"/>
    <w:rsid w:val="00CA7A66"/>
    <w:rsid w:val="00CB0007"/>
    <w:rsid w:val="00CB0024"/>
    <w:rsid w:val="00CB005E"/>
    <w:rsid w:val="00CB0380"/>
    <w:rsid w:val="00CB05B7"/>
    <w:rsid w:val="00CB05C0"/>
    <w:rsid w:val="00CB09DA"/>
    <w:rsid w:val="00CB0A3B"/>
    <w:rsid w:val="00CB0B35"/>
    <w:rsid w:val="00CB0BD9"/>
    <w:rsid w:val="00CB0E9C"/>
    <w:rsid w:val="00CB0FBD"/>
    <w:rsid w:val="00CB131A"/>
    <w:rsid w:val="00CB16F1"/>
    <w:rsid w:val="00CB17ED"/>
    <w:rsid w:val="00CB1920"/>
    <w:rsid w:val="00CB1985"/>
    <w:rsid w:val="00CB1A02"/>
    <w:rsid w:val="00CB1A5A"/>
    <w:rsid w:val="00CB1BB8"/>
    <w:rsid w:val="00CB1CAC"/>
    <w:rsid w:val="00CB1DD2"/>
    <w:rsid w:val="00CB1DE8"/>
    <w:rsid w:val="00CB1E3B"/>
    <w:rsid w:val="00CB1F1D"/>
    <w:rsid w:val="00CB1FD6"/>
    <w:rsid w:val="00CB2065"/>
    <w:rsid w:val="00CB2371"/>
    <w:rsid w:val="00CB242B"/>
    <w:rsid w:val="00CB26CB"/>
    <w:rsid w:val="00CB2CAD"/>
    <w:rsid w:val="00CB2DA2"/>
    <w:rsid w:val="00CB2E21"/>
    <w:rsid w:val="00CB3436"/>
    <w:rsid w:val="00CB36C9"/>
    <w:rsid w:val="00CB37B1"/>
    <w:rsid w:val="00CB3974"/>
    <w:rsid w:val="00CB3AEB"/>
    <w:rsid w:val="00CB3BA6"/>
    <w:rsid w:val="00CB3C79"/>
    <w:rsid w:val="00CB3E14"/>
    <w:rsid w:val="00CB3E17"/>
    <w:rsid w:val="00CB44AD"/>
    <w:rsid w:val="00CB4C16"/>
    <w:rsid w:val="00CB4D3D"/>
    <w:rsid w:val="00CB4D87"/>
    <w:rsid w:val="00CB4DF8"/>
    <w:rsid w:val="00CB4E6C"/>
    <w:rsid w:val="00CB4ED0"/>
    <w:rsid w:val="00CB53E0"/>
    <w:rsid w:val="00CB5604"/>
    <w:rsid w:val="00CB57BB"/>
    <w:rsid w:val="00CB5BD0"/>
    <w:rsid w:val="00CB5C28"/>
    <w:rsid w:val="00CB5F35"/>
    <w:rsid w:val="00CB5F43"/>
    <w:rsid w:val="00CB6359"/>
    <w:rsid w:val="00CB6495"/>
    <w:rsid w:val="00CB64E0"/>
    <w:rsid w:val="00CB6558"/>
    <w:rsid w:val="00CB65A9"/>
    <w:rsid w:val="00CB66A8"/>
    <w:rsid w:val="00CB6723"/>
    <w:rsid w:val="00CB6779"/>
    <w:rsid w:val="00CB6795"/>
    <w:rsid w:val="00CB6A93"/>
    <w:rsid w:val="00CB6D42"/>
    <w:rsid w:val="00CB6D6D"/>
    <w:rsid w:val="00CB71F8"/>
    <w:rsid w:val="00CB7221"/>
    <w:rsid w:val="00CB7224"/>
    <w:rsid w:val="00CB72D4"/>
    <w:rsid w:val="00CB731C"/>
    <w:rsid w:val="00CB74EC"/>
    <w:rsid w:val="00CB75EC"/>
    <w:rsid w:val="00CB776F"/>
    <w:rsid w:val="00CB78EA"/>
    <w:rsid w:val="00CB7AA2"/>
    <w:rsid w:val="00CB7AF2"/>
    <w:rsid w:val="00CC007D"/>
    <w:rsid w:val="00CC012D"/>
    <w:rsid w:val="00CC01F7"/>
    <w:rsid w:val="00CC07D9"/>
    <w:rsid w:val="00CC09BC"/>
    <w:rsid w:val="00CC0DB4"/>
    <w:rsid w:val="00CC0F69"/>
    <w:rsid w:val="00CC1568"/>
    <w:rsid w:val="00CC15D6"/>
    <w:rsid w:val="00CC180A"/>
    <w:rsid w:val="00CC189F"/>
    <w:rsid w:val="00CC19A8"/>
    <w:rsid w:val="00CC1B02"/>
    <w:rsid w:val="00CC223E"/>
    <w:rsid w:val="00CC2595"/>
    <w:rsid w:val="00CC26DB"/>
    <w:rsid w:val="00CC2CE9"/>
    <w:rsid w:val="00CC300C"/>
    <w:rsid w:val="00CC30C5"/>
    <w:rsid w:val="00CC3432"/>
    <w:rsid w:val="00CC34FC"/>
    <w:rsid w:val="00CC35AE"/>
    <w:rsid w:val="00CC365A"/>
    <w:rsid w:val="00CC36AD"/>
    <w:rsid w:val="00CC375E"/>
    <w:rsid w:val="00CC3835"/>
    <w:rsid w:val="00CC3BA2"/>
    <w:rsid w:val="00CC3DAA"/>
    <w:rsid w:val="00CC429A"/>
    <w:rsid w:val="00CC42F6"/>
    <w:rsid w:val="00CC4620"/>
    <w:rsid w:val="00CC46A5"/>
    <w:rsid w:val="00CC4780"/>
    <w:rsid w:val="00CC47B3"/>
    <w:rsid w:val="00CC49BF"/>
    <w:rsid w:val="00CC4AF2"/>
    <w:rsid w:val="00CC4C2C"/>
    <w:rsid w:val="00CC5057"/>
    <w:rsid w:val="00CC52D8"/>
    <w:rsid w:val="00CC5314"/>
    <w:rsid w:val="00CC5461"/>
    <w:rsid w:val="00CC55F3"/>
    <w:rsid w:val="00CC56D8"/>
    <w:rsid w:val="00CC59A3"/>
    <w:rsid w:val="00CC5A29"/>
    <w:rsid w:val="00CC5E9B"/>
    <w:rsid w:val="00CC65C9"/>
    <w:rsid w:val="00CC68C8"/>
    <w:rsid w:val="00CC6E2C"/>
    <w:rsid w:val="00CC7173"/>
    <w:rsid w:val="00CC7280"/>
    <w:rsid w:val="00CC7300"/>
    <w:rsid w:val="00CC7854"/>
    <w:rsid w:val="00CC7D5E"/>
    <w:rsid w:val="00CD02C0"/>
    <w:rsid w:val="00CD030F"/>
    <w:rsid w:val="00CD0363"/>
    <w:rsid w:val="00CD0442"/>
    <w:rsid w:val="00CD078F"/>
    <w:rsid w:val="00CD07B7"/>
    <w:rsid w:val="00CD0965"/>
    <w:rsid w:val="00CD11B6"/>
    <w:rsid w:val="00CD121E"/>
    <w:rsid w:val="00CD1247"/>
    <w:rsid w:val="00CD13EF"/>
    <w:rsid w:val="00CD13FD"/>
    <w:rsid w:val="00CD185D"/>
    <w:rsid w:val="00CD1AA6"/>
    <w:rsid w:val="00CD1DCC"/>
    <w:rsid w:val="00CD2045"/>
    <w:rsid w:val="00CD220A"/>
    <w:rsid w:val="00CD2851"/>
    <w:rsid w:val="00CD28F0"/>
    <w:rsid w:val="00CD299C"/>
    <w:rsid w:val="00CD2C9A"/>
    <w:rsid w:val="00CD2D0C"/>
    <w:rsid w:val="00CD2E15"/>
    <w:rsid w:val="00CD3325"/>
    <w:rsid w:val="00CD362A"/>
    <w:rsid w:val="00CD371F"/>
    <w:rsid w:val="00CD3920"/>
    <w:rsid w:val="00CD3B50"/>
    <w:rsid w:val="00CD3C93"/>
    <w:rsid w:val="00CD3EAF"/>
    <w:rsid w:val="00CD3ED8"/>
    <w:rsid w:val="00CD4080"/>
    <w:rsid w:val="00CD40BB"/>
    <w:rsid w:val="00CD4245"/>
    <w:rsid w:val="00CD497A"/>
    <w:rsid w:val="00CD5071"/>
    <w:rsid w:val="00CD50FC"/>
    <w:rsid w:val="00CD5216"/>
    <w:rsid w:val="00CD54C8"/>
    <w:rsid w:val="00CD581E"/>
    <w:rsid w:val="00CD5928"/>
    <w:rsid w:val="00CD5E06"/>
    <w:rsid w:val="00CD611D"/>
    <w:rsid w:val="00CD6605"/>
    <w:rsid w:val="00CD67B6"/>
    <w:rsid w:val="00CD68C7"/>
    <w:rsid w:val="00CD69F0"/>
    <w:rsid w:val="00CD6F1D"/>
    <w:rsid w:val="00CD6FB9"/>
    <w:rsid w:val="00CD7029"/>
    <w:rsid w:val="00CD73DE"/>
    <w:rsid w:val="00CD744C"/>
    <w:rsid w:val="00CD761D"/>
    <w:rsid w:val="00CD76B5"/>
    <w:rsid w:val="00CD77AB"/>
    <w:rsid w:val="00CD78B9"/>
    <w:rsid w:val="00CD7B73"/>
    <w:rsid w:val="00CD7CCC"/>
    <w:rsid w:val="00CD7F40"/>
    <w:rsid w:val="00CD8FA8"/>
    <w:rsid w:val="00CE00F9"/>
    <w:rsid w:val="00CE02A4"/>
    <w:rsid w:val="00CE0558"/>
    <w:rsid w:val="00CE0665"/>
    <w:rsid w:val="00CE0735"/>
    <w:rsid w:val="00CE0B1D"/>
    <w:rsid w:val="00CE0BCB"/>
    <w:rsid w:val="00CE0D53"/>
    <w:rsid w:val="00CE0E09"/>
    <w:rsid w:val="00CE1038"/>
    <w:rsid w:val="00CE11FC"/>
    <w:rsid w:val="00CE1391"/>
    <w:rsid w:val="00CE13BE"/>
    <w:rsid w:val="00CE1512"/>
    <w:rsid w:val="00CE1553"/>
    <w:rsid w:val="00CE164D"/>
    <w:rsid w:val="00CE18D1"/>
    <w:rsid w:val="00CE1A3B"/>
    <w:rsid w:val="00CE1D01"/>
    <w:rsid w:val="00CE229D"/>
    <w:rsid w:val="00CE2323"/>
    <w:rsid w:val="00CE2346"/>
    <w:rsid w:val="00CE27C2"/>
    <w:rsid w:val="00CE2B35"/>
    <w:rsid w:val="00CE2B53"/>
    <w:rsid w:val="00CE2C13"/>
    <w:rsid w:val="00CE2DDF"/>
    <w:rsid w:val="00CE2E94"/>
    <w:rsid w:val="00CE2E9D"/>
    <w:rsid w:val="00CE2FAD"/>
    <w:rsid w:val="00CE2FAE"/>
    <w:rsid w:val="00CE3456"/>
    <w:rsid w:val="00CE36BE"/>
    <w:rsid w:val="00CE393B"/>
    <w:rsid w:val="00CE3B4E"/>
    <w:rsid w:val="00CE41CD"/>
    <w:rsid w:val="00CE4332"/>
    <w:rsid w:val="00CE4640"/>
    <w:rsid w:val="00CE4782"/>
    <w:rsid w:val="00CE485A"/>
    <w:rsid w:val="00CE4D37"/>
    <w:rsid w:val="00CE4D98"/>
    <w:rsid w:val="00CE4DBC"/>
    <w:rsid w:val="00CE4E5A"/>
    <w:rsid w:val="00CE4EC9"/>
    <w:rsid w:val="00CE50C6"/>
    <w:rsid w:val="00CE5136"/>
    <w:rsid w:val="00CE5410"/>
    <w:rsid w:val="00CE553F"/>
    <w:rsid w:val="00CE55BE"/>
    <w:rsid w:val="00CE5630"/>
    <w:rsid w:val="00CE5A12"/>
    <w:rsid w:val="00CE5A98"/>
    <w:rsid w:val="00CE5AB6"/>
    <w:rsid w:val="00CE5C41"/>
    <w:rsid w:val="00CE5C67"/>
    <w:rsid w:val="00CE5F28"/>
    <w:rsid w:val="00CE5F5B"/>
    <w:rsid w:val="00CE608E"/>
    <w:rsid w:val="00CE63A9"/>
    <w:rsid w:val="00CE63CC"/>
    <w:rsid w:val="00CE641C"/>
    <w:rsid w:val="00CE65C7"/>
    <w:rsid w:val="00CE6692"/>
    <w:rsid w:val="00CE66B2"/>
    <w:rsid w:val="00CE6AD3"/>
    <w:rsid w:val="00CE6CB3"/>
    <w:rsid w:val="00CE6D25"/>
    <w:rsid w:val="00CE6F0F"/>
    <w:rsid w:val="00CE7097"/>
    <w:rsid w:val="00CE71CD"/>
    <w:rsid w:val="00CE737D"/>
    <w:rsid w:val="00CE7732"/>
    <w:rsid w:val="00CE7B32"/>
    <w:rsid w:val="00CF002F"/>
    <w:rsid w:val="00CF012D"/>
    <w:rsid w:val="00CF0246"/>
    <w:rsid w:val="00CF0376"/>
    <w:rsid w:val="00CF04B3"/>
    <w:rsid w:val="00CF0C43"/>
    <w:rsid w:val="00CF0E62"/>
    <w:rsid w:val="00CF0FC7"/>
    <w:rsid w:val="00CF0FF8"/>
    <w:rsid w:val="00CF159F"/>
    <w:rsid w:val="00CF171E"/>
    <w:rsid w:val="00CF1797"/>
    <w:rsid w:val="00CF197F"/>
    <w:rsid w:val="00CF1A74"/>
    <w:rsid w:val="00CF1BB1"/>
    <w:rsid w:val="00CF1EA4"/>
    <w:rsid w:val="00CF1EAF"/>
    <w:rsid w:val="00CF1F98"/>
    <w:rsid w:val="00CF20D7"/>
    <w:rsid w:val="00CF217E"/>
    <w:rsid w:val="00CF23B5"/>
    <w:rsid w:val="00CF23CF"/>
    <w:rsid w:val="00CF2483"/>
    <w:rsid w:val="00CF24E2"/>
    <w:rsid w:val="00CF2AAA"/>
    <w:rsid w:val="00CF2C07"/>
    <w:rsid w:val="00CF2EE1"/>
    <w:rsid w:val="00CF393D"/>
    <w:rsid w:val="00CF3C54"/>
    <w:rsid w:val="00CF3E43"/>
    <w:rsid w:val="00CF3FEE"/>
    <w:rsid w:val="00CF4145"/>
    <w:rsid w:val="00CF42C0"/>
    <w:rsid w:val="00CF44C8"/>
    <w:rsid w:val="00CF4546"/>
    <w:rsid w:val="00CF4572"/>
    <w:rsid w:val="00CF4708"/>
    <w:rsid w:val="00CF4849"/>
    <w:rsid w:val="00CF48BC"/>
    <w:rsid w:val="00CF4ABD"/>
    <w:rsid w:val="00CF4B15"/>
    <w:rsid w:val="00CF4B96"/>
    <w:rsid w:val="00CF4CF2"/>
    <w:rsid w:val="00CF4EB9"/>
    <w:rsid w:val="00CF4F19"/>
    <w:rsid w:val="00CF4F28"/>
    <w:rsid w:val="00CF4F3B"/>
    <w:rsid w:val="00CF4FA7"/>
    <w:rsid w:val="00CF504F"/>
    <w:rsid w:val="00CF543C"/>
    <w:rsid w:val="00CF54B0"/>
    <w:rsid w:val="00CF588E"/>
    <w:rsid w:val="00CF5A53"/>
    <w:rsid w:val="00CF5A78"/>
    <w:rsid w:val="00CF5AE9"/>
    <w:rsid w:val="00CF5CB7"/>
    <w:rsid w:val="00CF5D28"/>
    <w:rsid w:val="00CF5EFD"/>
    <w:rsid w:val="00CF6082"/>
    <w:rsid w:val="00CF62EA"/>
    <w:rsid w:val="00CF6427"/>
    <w:rsid w:val="00CF6587"/>
    <w:rsid w:val="00CF686C"/>
    <w:rsid w:val="00CF68B8"/>
    <w:rsid w:val="00CF6906"/>
    <w:rsid w:val="00CF6A1E"/>
    <w:rsid w:val="00CF6CF6"/>
    <w:rsid w:val="00CF6D2C"/>
    <w:rsid w:val="00CF6EAD"/>
    <w:rsid w:val="00CF6F1E"/>
    <w:rsid w:val="00CF7296"/>
    <w:rsid w:val="00CF7868"/>
    <w:rsid w:val="00CF78CF"/>
    <w:rsid w:val="00CF7A63"/>
    <w:rsid w:val="00CF7AF9"/>
    <w:rsid w:val="00CF7E35"/>
    <w:rsid w:val="00D001F9"/>
    <w:rsid w:val="00D0036E"/>
    <w:rsid w:val="00D00473"/>
    <w:rsid w:val="00D00A04"/>
    <w:rsid w:val="00D00BB7"/>
    <w:rsid w:val="00D00D95"/>
    <w:rsid w:val="00D00EFF"/>
    <w:rsid w:val="00D00F1D"/>
    <w:rsid w:val="00D01030"/>
    <w:rsid w:val="00D01108"/>
    <w:rsid w:val="00D01737"/>
    <w:rsid w:val="00D0182F"/>
    <w:rsid w:val="00D01EAD"/>
    <w:rsid w:val="00D01FF7"/>
    <w:rsid w:val="00D0245B"/>
    <w:rsid w:val="00D028CB"/>
    <w:rsid w:val="00D0293E"/>
    <w:rsid w:val="00D02E2A"/>
    <w:rsid w:val="00D032AA"/>
    <w:rsid w:val="00D034F5"/>
    <w:rsid w:val="00D035B9"/>
    <w:rsid w:val="00D03703"/>
    <w:rsid w:val="00D040B7"/>
    <w:rsid w:val="00D0423D"/>
    <w:rsid w:val="00D04362"/>
    <w:rsid w:val="00D043F6"/>
    <w:rsid w:val="00D04486"/>
    <w:rsid w:val="00D04658"/>
    <w:rsid w:val="00D04710"/>
    <w:rsid w:val="00D04730"/>
    <w:rsid w:val="00D04B53"/>
    <w:rsid w:val="00D04BAF"/>
    <w:rsid w:val="00D04BCC"/>
    <w:rsid w:val="00D04CC6"/>
    <w:rsid w:val="00D04CDB"/>
    <w:rsid w:val="00D051E5"/>
    <w:rsid w:val="00D057F5"/>
    <w:rsid w:val="00D05D8F"/>
    <w:rsid w:val="00D06005"/>
    <w:rsid w:val="00D060FF"/>
    <w:rsid w:val="00D064E8"/>
    <w:rsid w:val="00D06546"/>
    <w:rsid w:val="00D06572"/>
    <w:rsid w:val="00D06585"/>
    <w:rsid w:val="00D065CD"/>
    <w:rsid w:val="00D06647"/>
    <w:rsid w:val="00D06A4A"/>
    <w:rsid w:val="00D06D11"/>
    <w:rsid w:val="00D06E30"/>
    <w:rsid w:val="00D071D4"/>
    <w:rsid w:val="00D07207"/>
    <w:rsid w:val="00D0724B"/>
    <w:rsid w:val="00D07299"/>
    <w:rsid w:val="00D072D1"/>
    <w:rsid w:val="00D074E3"/>
    <w:rsid w:val="00D07556"/>
    <w:rsid w:val="00D077A6"/>
    <w:rsid w:val="00D07CBD"/>
    <w:rsid w:val="00D07D90"/>
    <w:rsid w:val="00D10084"/>
    <w:rsid w:val="00D10152"/>
    <w:rsid w:val="00D101EF"/>
    <w:rsid w:val="00D103AD"/>
    <w:rsid w:val="00D10867"/>
    <w:rsid w:val="00D108D7"/>
    <w:rsid w:val="00D10AA1"/>
    <w:rsid w:val="00D10B65"/>
    <w:rsid w:val="00D10D7D"/>
    <w:rsid w:val="00D111EC"/>
    <w:rsid w:val="00D11293"/>
    <w:rsid w:val="00D114C0"/>
    <w:rsid w:val="00D1185C"/>
    <w:rsid w:val="00D11914"/>
    <w:rsid w:val="00D1195D"/>
    <w:rsid w:val="00D119AF"/>
    <w:rsid w:val="00D11CBA"/>
    <w:rsid w:val="00D11DCB"/>
    <w:rsid w:val="00D11EE0"/>
    <w:rsid w:val="00D12236"/>
    <w:rsid w:val="00D122D5"/>
    <w:rsid w:val="00D12325"/>
    <w:rsid w:val="00D12381"/>
    <w:rsid w:val="00D123C1"/>
    <w:rsid w:val="00D1248F"/>
    <w:rsid w:val="00D125DF"/>
    <w:rsid w:val="00D1260F"/>
    <w:rsid w:val="00D12761"/>
    <w:rsid w:val="00D128A5"/>
    <w:rsid w:val="00D12926"/>
    <w:rsid w:val="00D12A1E"/>
    <w:rsid w:val="00D12B25"/>
    <w:rsid w:val="00D12B34"/>
    <w:rsid w:val="00D12DC9"/>
    <w:rsid w:val="00D13A45"/>
    <w:rsid w:val="00D13C45"/>
    <w:rsid w:val="00D13C89"/>
    <w:rsid w:val="00D140DC"/>
    <w:rsid w:val="00D14417"/>
    <w:rsid w:val="00D14487"/>
    <w:rsid w:val="00D1507E"/>
    <w:rsid w:val="00D153A1"/>
    <w:rsid w:val="00D156FD"/>
    <w:rsid w:val="00D1595C"/>
    <w:rsid w:val="00D15A80"/>
    <w:rsid w:val="00D15C2B"/>
    <w:rsid w:val="00D15CA7"/>
    <w:rsid w:val="00D15E7E"/>
    <w:rsid w:val="00D15EA9"/>
    <w:rsid w:val="00D16058"/>
    <w:rsid w:val="00D16451"/>
    <w:rsid w:val="00D164F5"/>
    <w:rsid w:val="00D16894"/>
    <w:rsid w:val="00D168C9"/>
    <w:rsid w:val="00D169EE"/>
    <w:rsid w:val="00D16D9A"/>
    <w:rsid w:val="00D16F7C"/>
    <w:rsid w:val="00D16FDD"/>
    <w:rsid w:val="00D171BD"/>
    <w:rsid w:val="00D174D9"/>
    <w:rsid w:val="00D17628"/>
    <w:rsid w:val="00D178EA"/>
    <w:rsid w:val="00D17A9A"/>
    <w:rsid w:val="00D17BDC"/>
    <w:rsid w:val="00D17C9D"/>
    <w:rsid w:val="00D17E13"/>
    <w:rsid w:val="00D17FFC"/>
    <w:rsid w:val="00D20016"/>
    <w:rsid w:val="00D200AB"/>
    <w:rsid w:val="00D20628"/>
    <w:rsid w:val="00D207A7"/>
    <w:rsid w:val="00D207DC"/>
    <w:rsid w:val="00D209B5"/>
    <w:rsid w:val="00D214DC"/>
    <w:rsid w:val="00D2157B"/>
    <w:rsid w:val="00D21781"/>
    <w:rsid w:val="00D2178A"/>
    <w:rsid w:val="00D2196E"/>
    <w:rsid w:val="00D219DA"/>
    <w:rsid w:val="00D21AC8"/>
    <w:rsid w:val="00D21C4A"/>
    <w:rsid w:val="00D21CAD"/>
    <w:rsid w:val="00D21F4A"/>
    <w:rsid w:val="00D21F88"/>
    <w:rsid w:val="00D21F8D"/>
    <w:rsid w:val="00D2238A"/>
    <w:rsid w:val="00D2279F"/>
    <w:rsid w:val="00D2286E"/>
    <w:rsid w:val="00D228AC"/>
    <w:rsid w:val="00D22AF1"/>
    <w:rsid w:val="00D22E93"/>
    <w:rsid w:val="00D23231"/>
    <w:rsid w:val="00D23313"/>
    <w:rsid w:val="00D23393"/>
    <w:rsid w:val="00D2339B"/>
    <w:rsid w:val="00D233FB"/>
    <w:rsid w:val="00D234B5"/>
    <w:rsid w:val="00D23689"/>
    <w:rsid w:val="00D237B2"/>
    <w:rsid w:val="00D2397E"/>
    <w:rsid w:val="00D23AFC"/>
    <w:rsid w:val="00D23D8E"/>
    <w:rsid w:val="00D23D95"/>
    <w:rsid w:val="00D23F23"/>
    <w:rsid w:val="00D23F72"/>
    <w:rsid w:val="00D2400C"/>
    <w:rsid w:val="00D242DA"/>
    <w:rsid w:val="00D24325"/>
    <w:rsid w:val="00D244DE"/>
    <w:rsid w:val="00D244F7"/>
    <w:rsid w:val="00D247EC"/>
    <w:rsid w:val="00D24838"/>
    <w:rsid w:val="00D24894"/>
    <w:rsid w:val="00D24944"/>
    <w:rsid w:val="00D24C95"/>
    <w:rsid w:val="00D24D53"/>
    <w:rsid w:val="00D24DAD"/>
    <w:rsid w:val="00D24E9C"/>
    <w:rsid w:val="00D24EEC"/>
    <w:rsid w:val="00D25162"/>
    <w:rsid w:val="00D2521C"/>
    <w:rsid w:val="00D253A5"/>
    <w:rsid w:val="00D25440"/>
    <w:rsid w:val="00D256E2"/>
    <w:rsid w:val="00D259FF"/>
    <w:rsid w:val="00D25CE6"/>
    <w:rsid w:val="00D25D6F"/>
    <w:rsid w:val="00D25DB2"/>
    <w:rsid w:val="00D25FAF"/>
    <w:rsid w:val="00D2604D"/>
    <w:rsid w:val="00D2622E"/>
    <w:rsid w:val="00D26341"/>
    <w:rsid w:val="00D26448"/>
    <w:rsid w:val="00D264CE"/>
    <w:rsid w:val="00D2664E"/>
    <w:rsid w:val="00D26670"/>
    <w:rsid w:val="00D2670E"/>
    <w:rsid w:val="00D26910"/>
    <w:rsid w:val="00D26A70"/>
    <w:rsid w:val="00D26D96"/>
    <w:rsid w:val="00D26FCE"/>
    <w:rsid w:val="00D273BF"/>
    <w:rsid w:val="00D275AA"/>
    <w:rsid w:val="00D277F1"/>
    <w:rsid w:val="00D27831"/>
    <w:rsid w:val="00D27889"/>
    <w:rsid w:val="00D27B8B"/>
    <w:rsid w:val="00D27D85"/>
    <w:rsid w:val="00D27DC8"/>
    <w:rsid w:val="00D27F9A"/>
    <w:rsid w:val="00D30086"/>
    <w:rsid w:val="00D301DC"/>
    <w:rsid w:val="00D3023B"/>
    <w:rsid w:val="00D3024C"/>
    <w:rsid w:val="00D302BF"/>
    <w:rsid w:val="00D30397"/>
    <w:rsid w:val="00D3063F"/>
    <w:rsid w:val="00D30684"/>
    <w:rsid w:val="00D30B95"/>
    <w:rsid w:val="00D30CF0"/>
    <w:rsid w:val="00D30DD5"/>
    <w:rsid w:val="00D30FF2"/>
    <w:rsid w:val="00D3107D"/>
    <w:rsid w:val="00D310A7"/>
    <w:rsid w:val="00D31681"/>
    <w:rsid w:val="00D3191C"/>
    <w:rsid w:val="00D319CC"/>
    <w:rsid w:val="00D31B0A"/>
    <w:rsid w:val="00D31B6E"/>
    <w:rsid w:val="00D31BA0"/>
    <w:rsid w:val="00D32296"/>
    <w:rsid w:val="00D3232B"/>
    <w:rsid w:val="00D3239F"/>
    <w:rsid w:val="00D324A4"/>
    <w:rsid w:val="00D3250C"/>
    <w:rsid w:val="00D32652"/>
    <w:rsid w:val="00D32714"/>
    <w:rsid w:val="00D32769"/>
    <w:rsid w:val="00D327D1"/>
    <w:rsid w:val="00D328F6"/>
    <w:rsid w:val="00D32907"/>
    <w:rsid w:val="00D3294E"/>
    <w:rsid w:val="00D32F6B"/>
    <w:rsid w:val="00D330DA"/>
    <w:rsid w:val="00D3311E"/>
    <w:rsid w:val="00D332D6"/>
    <w:rsid w:val="00D335AE"/>
    <w:rsid w:val="00D335D4"/>
    <w:rsid w:val="00D339AB"/>
    <w:rsid w:val="00D33B0E"/>
    <w:rsid w:val="00D33FD7"/>
    <w:rsid w:val="00D340BF"/>
    <w:rsid w:val="00D341CF"/>
    <w:rsid w:val="00D3431D"/>
    <w:rsid w:val="00D344B4"/>
    <w:rsid w:val="00D345CB"/>
    <w:rsid w:val="00D345D4"/>
    <w:rsid w:val="00D3462C"/>
    <w:rsid w:val="00D34758"/>
    <w:rsid w:val="00D34A3F"/>
    <w:rsid w:val="00D34A46"/>
    <w:rsid w:val="00D34BDB"/>
    <w:rsid w:val="00D34DEB"/>
    <w:rsid w:val="00D34EAC"/>
    <w:rsid w:val="00D35198"/>
    <w:rsid w:val="00D35428"/>
    <w:rsid w:val="00D357FB"/>
    <w:rsid w:val="00D3584B"/>
    <w:rsid w:val="00D3595A"/>
    <w:rsid w:val="00D35A85"/>
    <w:rsid w:val="00D35F97"/>
    <w:rsid w:val="00D36216"/>
    <w:rsid w:val="00D36327"/>
    <w:rsid w:val="00D365C4"/>
    <w:rsid w:val="00D36964"/>
    <w:rsid w:val="00D36E19"/>
    <w:rsid w:val="00D36FB6"/>
    <w:rsid w:val="00D3705F"/>
    <w:rsid w:val="00D373A4"/>
    <w:rsid w:val="00D37516"/>
    <w:rsid w:val="00D376B5"/>
    <w:rsid w:val="00D37925"/>
    <w:rsid w:val="00D37979"/>
    <w:rsid w:val="00D379F3"/>
    <w:rsid w:val="00D37A1A"/>
    <w:rsid w:val="00D37B5E"/>
    <w:rsid w:val="00D3F18A"/>
    <w:rsid w:val="00D400F1"/>
    <w:rsid w:val="00D4081B"/>
    <w:rsid w:val="00D40949"/>
    <w:rsid w:val="00D40A1E"/>
    <w:rsid w:val="00D40A35"/>
    <w:rsid w:val="00D40E1A"/>
    <w:rsid w:val="00D40FF4"/>
    <w:rsid w:val="00D4126B"/>
    <w:rsid w:val="00D41293"/>
    <w:rsid w:val="00D413C3"/>
    <w:rsid w:val="00D41402"/>
    <w:rsid w:val="00D41596"/>
    <w:rsid w:val="00D4165D"/>
    <w:rsid w:val="00D417D6"/>
    <w:rsid w:val="00D4184E"/>
    <w:rsid w:val="00D4191A"/>
    <w:rsid w:val="00D42240"/>
    <w:rsid w:val="00D42314"/>
    <w:rsid w:val="00D4238A"/>
    <w:rsid w:val="00D4241B"/>
    <w:rsid w:val="00D42500"/>
    <w:rsid w:val="00D426A3"/>
    <w:rsid w:val="00D427C3"/>
    <w:rsid w:val="00D42A67"/>
    <w:rsid w:val="00D42D07"/>
    <w:rsid w:val="00D42EB8"/>
    <w:rsid w:val="00D43103"/>
    <w:rsid w:val="00D4316F"/>
    <w:rsid w:val="00D433EC"/>
    <w:rsid w:val="00D434D6"/>
    <w:rsid w:val="00D43832"/>
    <w:rsid w:val="00D43ACE"/>
    <w:rsid w:val="00D43D3C"/>
    <w:rsid w:val="00D43D57"/>
    <w:rsid w:val="00D43E0B"/>
    <w:rsid w:val="00D43FC1"/>
    <w:rsid w:val="00D44153"/>
    <w:rsid w:val="00D441E2"/>
    <w:rsid w:val="00D44226"/>
    <w:rsid w:val="00D443ED"/>
    <w:rsid w:val="00D44932"/>
    <w:rsid w:val="00D449CB"/>
    <w:rsid w:val="00D456CC"/>
    <w:rsid w:val="00D45AA4"/>
    <w:rsid w:val="00D45ABB"/>
    <w:rsid w:val="00D45D88"/>
    <w:rsid w:val="00D46111"/>
    <w:rsid w:val="00D461A9"/>
    <w:rsid w:val="00D461C1"/>
    <w:rsid w:val="00D463CA"/>
    <w:rsid w:val="00D464F3"/>
    <w:rsid w:val="00D4662F"/>
    <w:rsid w:val="00D4676D"/>
    <w:rsid w:val="00D46807"/>
    <w:rsid w:val="00D4689C"/>
    <w:rsid w:val="00D469EF"/>
    <w:rsid w:val="00D46A07"/>
    <w:rsid w:val="00D46A4D"/>
    <w:rsid w:val="00D46D0B"/>
    <w:rsid w:val="00D46F1B"/>
    <w:rsid w:val="00D46F42"/>
    <w:rsid w:val="00D472E5"/>
    <w:rsid w:val="00D474CF"/>
    <w:rsid w:val="00D47512"/>
    <w:rsid w:val="00D475FB"/>
    <w:rsid w:val="00D4763F"/>
    <w:rsid w:val="00D47674"/>
    <w:rsid w:val="00D478B5"/>
    <w:rsid w:val="00D478E8"/>
    <w:rsid w:val="00D47976"/>
    <w:rsid w:val="00D47B63"/>
    <w:rsid w:val="00D47BBF"/>
    <w:rsid w:val="00D47C16"/>
    <w:rsid w:val="00D47D25"/>
    <w:rsid w:val="00D47EB8"/>
    <w:rsid w:val="00D5018F"/>
    <w:rsid w:val="00D502AD"/>
    <w:rsid w:val="00D502AF"/>
    <w:rsid w:val="00D50404"/>
    <w:rsid w:val="00D50481"/>
    <w:rsid w:val="00D50546"/>
    <w:rsid w:val="00D5066D"/>
    <w:rsid w:val="00D50764"/>
    <w:rsid w:val="00D50799"/>
    <w:rsid w:val="00D50C12"/>
    <w:rsid w:val="00D50C75"/>
    <w:rsid w:val="00D50CCA"/>
    <w:rsid w:val="00D50FD5"/>
    <w:rsid w:val="00D51034"/>
    <w:rsid w:val="00D510A7"/>
    <w:rsid w:val="00D514A9"/>
    <w:rsid w:val="00D515B3"/>
    <w:rsid w:val="00D516A2"/>
    <w:rsid w:val="00D519CA"/>
    <w:rsid w:val="00D51A77"/>
    <w:rsid w:val="00D51A9C"/>
    <w:rsid w:val="00D51B56"/>
    <w:rsid w:val="00D524B8"/>
    <w:rsid w:val="00D5258E"/>
    <w:rsid w:val="00D5260B"/>
    <w:rsid w:val="00D5267B"/>
    <w:rsid w:val="00D52698"/>
    <w:rsid w:val="00D52A63"/>
    <w:rsid w:val="00D52DF3"/>
    <w:rsid w:val="00D52E61"/>
    <w:rsid w:val="00D52FA7"/>
    <w:rsid w:val="00D531C5"/>
    <w:rsid w:val="00D532BB"/>
    <w:rsid w:val="00D53649"/>
    <w:rsid w:val="00D53830"/>
    <w:rsid w:val="00D53918"/>
    <w:rsid w:val="00D53A3D"/>
    <w:rsid w:val="00D53C4F"/>
    <w:rsid w:val="00D53E5C"/>
    <w:rsid w:val="00D54044"/>
    <w:rsid w:val="00D54275"/>
    <w:rsid w:val="00D544EE"/>
    <w:rsid w:val="00D548E6"/>
    <w:rsid w:val="00D5498F"/>
    <w:rsid w:val="00D54B43"/>
    <w:rsid w:val="00D54FB3"/>
    <w:rsid w:val="00D55193"/>
    <w:rsid w:val="00D551B7"/>
    <w:rsid w:val="00D55256"/>
    <w:rsid w:val="00D5549C"/>
    <w:rsid w:val="00D55889"/>
    <w:rsid w:val="00D559D7"/>
    <w:rsid w:val="00D55AF9"/>
    <w:rsid w:val="00D55B40"/>
    <w:rsid w:val="00D55D18"/>
    <w:rsid w:val="00D55D8E"/>
    <w:rsid w:val="00D5663C"/>
    <w:rsid w:val="00D5689F"/>
    <w:rsid w:val="00D56B5F"/>
    <w:rsid w:val="00D56CAF"/>
    <w:rsid w:val="00D570C9"/>
    <w:rsid w:val="00D5739F"/>
    <w:rsid w:val="00D573E9"/>
    <w:rsid w:val="00D5740A"/>
    <w:rsid w:val="00D57A3F"/>
    <w:rsid w:val="00D57AF0"/>
    <w:rsid w:val="00D57B99"/>
    <w:rsid w:val="00D57C4E"/>
    <w:rsid w:val="00D57E30"/>
    <w:rsid w:val="00D57F18"/>
    <w:rsid w:val="00D600BC"/>
    <w:rsid w:val="00D6026A"/>
    <w:rsid w:val="00D60670"/>
    <w:rsid w:val="00D60672"/>
    <w:rsid w:val="00D60C2B"/>
    <w:rsid w:val="00D60F3E"/>
    <w:rsid w:val="00D6117F"/>
    <w:rsid w:val="00D61239"/>
    <w:rsid w:val="00D612B9"/>
    <w:rsid w:val="00D61637"/>
    <w:rsid w:val="00D617C1"/>
    <w:rsid w:val="00D61815"/>
    <w:rsid w:val="00D61953"/>
    <w:rsid w:val="00D61D33"/>
    <w:rsid w:val="00D6267D"/>
    <w:rsid w:val="00D6273A"/>
    <w:rsid w:val="00D627E3"/>
    <w:rsid w:val="00D628A3"/>
    <w:rsid w:val="00D629A4"/>
    <w:rsid w:val="00D62D23"/>
    <w:rsid w:val="00D62D52"/>
    <w:rsid w:val="00D62DE0"/>
    <w:rsid w:val="00D62ECD"/>
    <w:rsid w:val="00D62F89"/>
    <w:rsid w:val="00D63208"/>
    <w:rsid w:val="00D63393"/>
    <w:rsid w:val="00D63656"/>
    <w:rsid w:val="00D63791"/>
    <w:rsid w:val="00D63894"/>
    <w:rsid w:val="00D63A20"/>
    <w:rsid w:val="00D63B5A"/>
    <w:rsid w:val="00D63B60"/>
    <w:rsid w:val="00D63EA7"/>
    <w:rsid w:val="00D63FBF"/>
    <w:rsid w:val="00D642B6"/>
    <w:rsid w:val="00D6431E"/>
    <w:rsid w:val="00D64426"/>
    <w:rsid w:val="00D6444A"/>
    <w:rsid w:val="00D64475"/>
    <w:rsid w:val="00D644C5"/>
    <w:rsid w:val="00D6464F"/>
    <w:rsid w:val="00D64709"/>
    <w:rsid w:val="00D64A2A"/>
    <w:rsid w:val="00D64A7A"/>
    <w:rsid w:val="00D64C0B"/>
    <w:rsid w:val="00D651AB"/>
    <w:rsid w:val="00D65309"/>
    <w:rsid w:val="00D6535E"/>
    <w:rsid w:val="00D656BD"/>
    <w:rsid w:val="00D65BBF"/>
    <w:rsid w:val="00D65D78"/>
    <w:rsid w:val="00D65DDD"/>
    <w:rsid w:val="00D66005"/>
    <w:rsid w:val="00D660F9"/>
    <w:rsid w:val="00D661B6"/>
    <w:rsid w:val="00D66880"/>
    <w:rsid w:val="00D66AAA"/>
    <w:rsid w:val="00D66B04"/>
    <w:rsid w:val="00D66B46"/>
    <w:rsid w:val="00D67163"/>
    <w:rsid w:val="00D674BE"/>
    <w:rsid w:val="00D67865"/>
    <w:rsid w:val="00D679CE"/>
    <w:rsid w:val="00D67A1C"/>
    <w:rsid w:val="00D67BC5"/>
    <w:rsid w:val="00D67BC8"/>
    <w:rsid w:val="00D7021B"/>
    <w:rsid w:val="00D70385"/>
    <w:rsid w:val="00D70703"/>
    <w:rsid w:val="00D70970"/>
    <w:rsid w:val="00D70A2E"/>
    <w:rsid w:val="00D70C8F"/>
    <w:rsid w:val="00D70CAE"/>
    <w:rsid w:val="00D70D30"/>
    <w:rsid w:val="00D70D33"/>
    <w:rsid w:val="00D70E60"/>
    <w:rsid w:val="00D715A4"/>
    <w:rsid w:val="00D71849"/>
    <w:rsid w:val="00D71862"/>
    <w:rsid w:val="00D71A48"/>
    <w:rsid w:val="00D71CBB"/>
    <w:rsid w:val="00D71D62"/>
    <w:rsid w:val="00D71DC5"/>
    <w:rsid w:val="00D71E7F"/>
    <w:rsid w:val="00D71F55"/>
    <w:rsid w:val="00D71FBA"/>
    <w:rsid w:val="00D72361"/>
    <w:rsid w:val="00D7239B"/>
    <w:rsid w:val="00D7258F"/>
    <w:rsid w:val="00D72936"/>
    <w:rsid w:val="00D72A6E"/>
    <w:rsid w:val="00D72B30"/>
    <w:rsid w:val="00D72C33"/>
    <w:rsid w:val="00D72CA4"/>
    <w:rsid w:val="00D72CF5"/>
    <w:rsid w:val="00D73077"/>
    <w:rsid w:val="00D7352C"/>
    <w:rsid w:val="00D736A2"/>
    <w:rsid w:val="00D73C57"/>
    <w:rsid w:val="00D73C77"/>
    <w:rsid w:val="00D73FD6"/>
    <w:rsid w:val="00D742FF"/>
    <w:rsid w:val="00D743A6"/>
    <w:rsid w:val="00D74F88"/>
    <w:rsid w:val="00D75127"/>
    <w:rsid w:val="00D758B3"/>
    <w:rsid w:val="00D7599A"/>
    <w:rsid w:val="00D75AFF"/>
    <w:rsid w:val="00D75D7A"/>
    <w:rsid w:val="00D75ECB"/>
    <w:rsid w:val="00D762A5"/>
    <w:rsid w:val="00D763AA"/>
    <w:rsid w:val="00D764A4"/>
    <w:rsid w:val="00D764E0"/>
    <w:rsid w:val="00D769CE"/>
    <w:rsid w:val="00D76ADC"/>
    <w:rsid w:val="00D76B05"/>
    <w:rsid w:val="00D76BCD"/>
    <w:rsid w:val="00D7704D"/>
    <w:rsid w:val="00D77413"/>
    <w:rsid w:val="00D7771C"/>
    <w:rsid w:val="00D77994"/>
    <w:rsid w:val="00D77AAD"/>
    <w:rsid w:val="00D7C440"/>
    <w:rsid w:val="00D801EC"/>
    <w:rsid w:val="00D804BE"/>
    <w:rsid w:val="00D80951"/>
    <w:rsid w:val="00D80AE1"/>
    <w:rsid w:val="00D80B04"/>
    <w:rsid w:val="00D80CE4"/>
    <w:rsid w:val="00D80D70"/>
    <w:rsid w:val="00D813B6"/>
    <w:rsid w:val="00D816A5"/>
    <w:rsid w:val="00D81BA6"/>
    <w:rsid w:val="00D81E85"/>
    <w:rsid w:val="00D81F10"/>
    <w:rsid w:val="00D82418"/>
    <w:rsid w:val="00D82517"/>
    <w:rsid w:val="00D82798"/>
    <w:rsid w:val="00D8296B"/>
    <w:rsid w:val="00D82BF2"/>
    <w:rsid w:val="00D82DD9"/>
    <w:rsid w:val="00D82FD9"/>
    <w:rsid w:val="00D8328B"/>
    <w:rsid w:val="00D83316"/>
    <w:rsid w:val="00D83414"/>
    <w:rsid w:val="00D836DB"/>
    <w:rsid w:val="00D83723"/>
    <w:rsid w:val="00D83741"/>
    <w:rsid w:val="00D83844"/>
    <w:rsid w:val="00D83ADC"/>
    <w:rsid w:val="00D83BA7"/>
    <w:rsid w:val="00D83EB0"/>
    <w:rsid w:val="00D840F1"/>
    <w:rsid w:val="00D8412A"/>
    <w:rsid w:val="00D84459"/>
    <w:rsid w:val="00D8449E"/>
    <w:rsid w:val="00D84A57"/>
    <w:rsid w:val="00D84BF3"/>
    <w:rsid w:val="00D853E5"/>
    <w:rsid w:val="00D85A4B"/>
    <w:rsid w:val="00D85C13"/>
    <w:rsid w:val="00D85C25"/>
    <w:rsid w:val="00D85CEF"/>
    <w:rsid w:val="00D864A3"/>
    <w:rsid w:val="00D86517"/>
    <w:rsid w:val="00D86565"/>
    <w:rsid w:val="00D86658"/>
    <w:rsid w:val="00D86859"/>
    <w:rsid w:val="00D868B6"/>
    <w:rsid w:val="00D86914"/>
    <w:rsid w:val="00D86ED1"/>
    <w:rsid w:val="00D86FE2"/>
    <w:rsid w:val="00D87042"/>
    <w:rsid w:val="00D87307"/>
    <w:rsid w:val="00D874A9"/>
    <w:rsid w:val="00D874DF"/>
    <w:rsid w:val="00D8794B"/>
    <w:rsid w:val="00D87A12"/>
    <w:rsid w:val="00D902BD"/>
    <w:rsid w:val="00D903AB"/>
    <w:rsid w:val="00D9057F"/>
    <w:rsid w:val="00D905B5"/>
    <w:rsid w:val="00D90755"/>
    <w:rsid w:val="00D90B7D"/>
    <w:rsid w:val="00D90B86"/>
    <w:rsid w:val="00D90DA2"/>
    <w:rsid w:val="00D914E6"/>
    <w:rsid w:val="00D916D9"/>
    <w:rsid w:val="00D919A7"/>
    <w:rsid w:val="00D91A21"/>
    <w:rsid w:val="00D91A55"/>
    <w:rsid w:val="00D91F65"/>
    <w:rsid w:val="00D9223A"/>
    <w:rsid w:val="00D92458"/>
    <w:rsid w:val="00D92785"/>
    <w:rsid w:val="00D92E4B"/>
    <w:rsid w:val="00D92E59"/>
    <w:rsid w:val="00D92F60"/>
    <w:rsid w:val="00D92FA3"/>
    <w:rsid w:val="00D93035"/>
    <w:rsid w:val="00D930E1"/>
    <w:rsid w:val="00D93146"/>
    <w:rsid w:val="00D9354D"/>
    <w:rsid w:val="00D93599"/>
    <w:rsid w:val="00D93623"/>
    <w:rsid w:val="00D937CC"/>
    <w:rsid w:val="00D93AC6"/>
    <w:rsid w:val="00D93CC7"/>
    <w:rsid w:val="00D93DED"/>
    <w:rsid w:val="00D9415C"/>
    <w:rsid w:val="00D942CC"/>
    <w:rsid w:val="00D9430F"/>
    <w:rsid w:val="00D94377"/>
    <w:rsid w:val="00D944A0"/>
    <w:rsid w:val="00D944E4"/>
    <w:rsid w:val="00D94872"/>
    <w:rsid w:val="00D94893"/>
    <w:rsid w:val="00D94998"/>
    <w:rsid w:val="00D94D87"/>
    <w:rsid w:val="00D94E26"/>
    <w:rsid w:val="00D95029"/>
    <w:rsid w:val="00D951E0"/>
    <w:rsid w:val="00D95247"/>
    <w:rsid w:val="00D95393"/>
    <w:rsid w:val="00D955B1"/>
    <w:rsid w:val="00D95B31"/>
    <w:rsid w:val="00D95BCB"/>
    <w:rsid w:val="00D95D2E"/>
    <w:rsid w:val="00D95D38"/>
    <w:rsid w:val="00D95DAD"/>
    <w:rsid w:val="00D95DCC"/>
    <w:rsid w:val="00D95E9A"/>
    <w:rsid w:val="00D95FA9"/>
    <w:rsid w:val="00D95FF8"/>
    <w:rsid w:val="00D962A3"/>
    <w:rsid w:val="00D962DC"/>
    <w:rsid w:val="00D963AD"/>
    <w:rsid w:val="00D96436"/>
    <w:rsid w:val="00D968BF"/>
    <w:rsid w:val="00D96A62"/>
    <w:rsid w:val="00D96D9D"/>
    <w:rsid w:val="00D96ED9"/>
    <w:rsid w:val="00D970B2"/>
    <w:rsid w:val="00D971CD"/>
    <w:rsid w:val="00D97220"/>
    <w:rsid w:val="00D97475"/>
    <w:rsid w:val="00D97806"/>
    <w:rsid w:val="00D978AC"/>
    <w:rsid w:val="00DA0102"/>
    <w:rsid w:val="00DA0492"/>
    <w:rsid w:val="00DA05BE"/>
    <w:rsid w:val="00DA0781"/>
    <w:rsid w:val="00DA08D3"/>
    <w:rsid w:val="00DA0908"/>
    <w:rsid w:val="00DA0974"/>
    <w:rsid w:val="00DA0A8F"/>
    <w:rsid w:val="00DA0AC3"/>
    <w:rsid w:val="00DA0CE4"/>
    <w:rsid w:val="00DA1120"/>
    <w:rsid w:val="00DA15AE"/>
    <w:rsid w:val="00DA1642"/>
    <w:rsid w:val="00DA180C"/>
    <w:rsid w:val="00DA18A2"/>
    <w:rsid w:val="00DA1B4A"/>
    <w:rsid w:val="00DA1D09"/>
    <w:rsid w:val="00DA1D23"/>
    <w:rsid w:val="00DA2323"/>
    <w:rsid w:val="00DA2380"/>
    <w:rsid w:val="00DA2638"/>
    <w:rsid w:val="00DA2705"/>
    <w:rsid w:val="00DA2CED"/>
    <w:rsid w:val="00DA2DE3"/>
    <w:rsid w:val="00DA300D"/>
    <w:rsid w:val="00DA31D7"/>
    <w:rsid w:val="00DA320B"/>
    <w:rsid w:val="00DA3546"/>
    <w:rsid w:val="00DA365C"/>
    <w:rsid w:val="00DA3985"/>
    <w:rsid w:val="00DA3AEC"/>
    <w:rsid w:val="00DA3E7B"/>
    <w:rsid w:val="00DA3F17"/>
    <w:rsid w:val="00DA418E"/>
    <w:rsid w:val="00DA4342"/>
    <w:rsid w:val="00DA4419"/>
    <w:rsid w:val="00DA443E"/>
    <w:rsid w:val="00DA451D"/>
    <w:rsid w:val="00DA470D"/>
    <w:rsid w:val="00DA476F"/>
    <w:rsid w:val="00DA4A78"/>
    <w:rsid w:val="00DA4C5A"/>
    <w:rsid w:val="00DA4CC5"/>
    <w:rsid w:val="00DA4D65"/>
    <w:rsid w:val="00DA51F8"/>
    <w:rsid w:val="00DA5521"/>
    <w:rsid w:val="00DA56DB"/>
    <w:rsid w:val="00DA5766"/>
    <w:rsid w:val="00DA58C4"/>
    <w:rsid w:val="00DA59E6"/>
    <w:rsid w:val="00DA5CA3"/>
    <w:rsid w:val="00DA5D57"/>
    <w:rsid w:val="00DA5D8A"/>
    <w:rsid w:val="00DA5DC2"/>
    <w:rsid w:val="00DA5EC8"/>
    <w:rsid w:val="00DA5F1B"/>
    <w:rsid w:val="00DA6048"/>
    <w:rsid w:val="00DA6452"/>
    <w:rsid w:val="00DA6463"/>
    <w:rsid w:val="00DA658B"/>
    <w:rsid w:val="00DA6FE9"/>
    <w:rsid w:val="00DA70CF"/>
    <w:rsid w:val="00DA7162"/>
    <w:rsid w:val="00DA72ED"/>
    <w:rsid w:val="00DA7925"/>
    <w:rsid w:val="00DA7B59"/>
    <w:rsid w:val="00DA7C29"/>
    <w:rsid w:val="00DA7D0F"/>
    <w:rsid w:val="00DA7ED7"/>
    <w:rsid w:val="00DB01C4"/>
    <w:rsid w:val="00DB031E"/>
    <w:rsid w:val="00DB040B"/>
    <w:rsid w:val="00DB04DE"/>
    <w:rsid w:val="00DB0669"/>
    <w:rsid w:val="00DB0AB8"/>
    <w:rsid w:val="00DB0D2A"/>
    <w:rsid w:val="00DB0EAA"/>
    <w:rsid w:val="00DB0F26"/>
    <w:rsid w:val="00DB0FBB"/>
    <w:rsid w:val="00DB11B1"/>
    <w:rsid w:val="00DB11CD"/>
    <w:rsid w:val="00DB1210"/>
    <w:rsid w:val="00DB139A"/>
    <w:rsid w:val="00DB1552"/>
    <w:rsid w:val="00DB1609"/>
    <w:rsid w:val="00DB176F"/>
    <w:rsid w:val="00DB188D"/>
    <w:rsid w:val="00DB1923"/>
    <w:rsid w:val="00DB1DAB"/>
    <w:rsid w:val="00DB1F26"/>
    <w:rsid w:val="00DB2810"/>
    <w:rsid w:val="00DB2CB7"/>
    <w:rsid w:val="00DB2F0D"/>
    <w:rsid w:val="00DB2FD9"/>
    <w:rsid w:val="00DB3280"/>
    <w:rsid w:val="00DB336B"/>
    <w:rsid w:val="00DB39D4"/>
    <w:rsid w:val="00DB39E0"/>
    <w:rsid w:val="00DB3A36"/>
    <w:rsid w:val="00DB3A47"/>
    <w:rsid w:val="00DB3A7F"/>
    <w:rsid w:val="00DB3C24"/>
    <w:rsid w:val="00DB3F15"/>
    <w:rsid w:val="00DB4259"/>
    <w:rsid w:val="00DB42B4"/>
    <w:rsid w:val="00DB46D0"/>
    <w:rsid w:val="00DB46DF"/>
    <w:rsid w:val="00DB49B6"/>
    <w:rsid w:val="00DB4CD4"/>
    <w:rsid w:val="00DB4E06"/>
    <w:rsid w:val="00DB5767"/>
    <w:rsid w:val="00DB57AC"/>
    <w:rsid w:val="00DB5822"/>
    <w:rsid w:val="00DB58F3"/>
    <w:rsid w:val="00DB5A2D"/>
    <w:rsid w:val="00DB5E6A"/>
    <w:rsid w:val="00DB60FE"/>
    <w:rsid w:val="00DB61F2"/>
    <w:rsid w:val="00DB65B3"/>
    <w:rsid w:val="00DB67CF"/>
    <w:rsid w:val="00DB6871"/>
    <w:rsid w:val="00DB6875"/>
    <w:rsid w:val="00DB6942"/>
    <w:rsid w:val="00DB6A80"/>
    <w:rsid w:val="00DB6C06"/>
    <w:rsid w:val="00DB6D50"/>
    <w:rsid w:val="00DB6FDC"/>
    <w:rsid w:val="00DB727B"/>
    <w:rsid w:val="00DB7468"/>
    <w:rsid w:val="00DB7831"/>
    <w:rsid w:val="00DB7A32"/>
    <w:rsid w:val="00DB7B06"/>
    <w:rsid w:val="00DB7C98"/>
    <w:rsid w:val="00DB7CC1"/>
    <w:rsid w:val="00DC0032"/>
    <w:rsid w:val="00DC0171"/>
    <w:rsid w:val="00DC043D"/>
    <w:rsid w:val="00DC0D28"/>
    <w:rsid w:val="00DC0E16"/>
    <w:rsid w:val="00DC0E7B"/>
    <w:rsid w:val="00DC1412"/>
    <w:rsid w:val="00DC15D8"/>
    <w:rsid w:val="00DC1800"/>
    <w:rsid w:val="00DC18D2"/>
    <w:rsid w:val="00DC1BFF"/>
    <w:rsid w:val="00DC1C79"/>
    <w:rsid w:val="00DC1CF2"/>
    <w:rsid w:val="00DC1E40"/>
    <w:rsid w:val="00DC1F1B"/>
    <w:rsid w:val="00DC1F36"/>
    <w:rsid w:val="00DC1FDB"/>
    <w:rsid w:val="00DC1FF4"/>
    <w:rsid w:val="00DC20D5"/>
    <w:rsid w:val="00DC2180"/>
    <w:rsid w:val="00DC21AB"/>
    <w:rsid w:val="00DC22FA"/>
    <w:rsid w:val="00DC257F"/>
    <w:rsid w:val="00DC27A6"/>
    <w:rsid w:val="00DC2807"/>
    <w:rsid w:val="00DC2B64"/>
    <w:rsid w:val="00DC2D3C"/>
    <w:rsid w:val="00DC2E44"/>
    <w:rsid w:val="00DC318A"/>
    <w:rsid w:val="00DC31D2"/>
    <w:rsid w:val="00DC3984"/>
    <w:rsid w:val="00DC3A9D"/>
    <w:rsid w:val="00DC3B73"/>
    <w:rsid w:val="00DC3DA4"/>
    <w:rsid w:val="00DC4004"/>
    <w:rsid w:val="00DC404D"/>
    <w:rsid w:val="00DC4243"/>
    <w:rsid w:val="00DC47AD"/>
    <w:rsid w:val="00DC484C"/>
    <w:rsid w:val="00DC4A21"/>
    <w:rsid w:val="00DC4B27"/>
    <w:rsid w:val="00DC5227"/>
    <w:rsid w:val="00DC5349"/>
    <w:rsid w:val="00DC5584"/>
    <w:rsid w:val="00DC5696"/>
    <w:rsid w:val="00DC5B06"/>
    <w:rsid w:val="00DC5F34"/>
    <w:rsid w:val="00DC5F4C"/>
    <w:rsid w:val="00DC60F2"/>
    <w:rsid w:val="00DC618D"/>
    <w:rsid w:val="00DC65D5"/>
    <w:rsid w:val="00DC6615"/>
    <w:rsid w:val="00DC69CC"/>
    <w:rsid w:val="00DC6A63"/>
    <w:rsid w:val="00DC6C1E"/>
    <w:rsid w:val="00DC6CAB"/>
    <w:rsid w:val="00DC6D47"/>
    <w:rsid w:val="00DC7255"/>
    <w:rsid w:val="00DC72CE"/>
    <w:rsid w:val="00DC73E7"/>
    <w:rsid w:val="00DC7704"/>
    <w:rsid w:val="00DC7951"/>
    <w:rsid w:val="00DC7BE8"/>
    <w:rsid w:val="00DD07A8"/>
    <w:rsid w:val="00DD0D38"/>
    <w:rsid w:val="00DD0E1A"/>
    <w:rsid w:val="00DD1383"/>
    <w:rsid w:val="00DD15CD"/>
    <w:rsid w:val="00DD1889"/>
    <w:rsid w:val="00DD1BA1"/>
    <w:rsid w:val="00DD1C4B"/>
    <w:rsid w:val="00DD1F7B"/>
    <w:rsid w:val="00DD229E"/>
    <w:rsid w:val="00DD22E9"/>
    <w:rsid w:val="00DD2439"/>
    <w:rsid w:val="00DD247C"/>
    <w:rsid w:val="00DD2498"/>
    <w:rsid w:val="00DD2793"/>
    <w:rsid w:val="00DD2847"/>
    <w:rsid w:val="00DD29C8"/>
    <w:rsid w:val="00DD2BCA"/>
    <w:rsid w:val="00DD2BCF"/>
    <w:rsid w:val="00DD2DDD"/>
    <w:rsid w:val="00DD2DFA"/>
    <w:rsid w:val="00DD3029"/>
    <w:rsid w:val="00DD33CB"/>
    <w:rsid w:val="00DD3597"/>
    <w:rsid w:val="00DD371B"/>
    <w:rsid w:val="00DD38FB"/>
    <w:rsid w:val="00DD3A0B"/>
    <w:rsid w:val="00DD3A99"/>
    <w:rsid w:val="00DD3AD5"/>
    <w:rsid w:val="00DD3B2C"/>
    <w:rsid w:val="00DD40B7"/>
    <w:rsid w:val="00DD4388"/>
    <w:rsid w:val="00DD44D4"/>
    <w:rsid w:val="00DD47AD"/>
    <w:rsid w:val="00DD4821"/>
    <w:rsid w:val="00DD4A03"/>
    <w:rsid w:val="00DD4AB9"/>
    <w:rsid w:val="00DD4C38"/>
    <w:rsid w:val="00DD4CD8"/>
    <w:rsid w:val="00DD4E2D"/>
    <w:rsid w:val="00DD520A"/>
    <w:rsid w:val="00DD5388"/>
    <w:rsid w:val="00DD5481"/>
    <w:rsid w:val="00DD559F"/>
    <w:rsid w:val="00DD55E0"/>
    <w:rsid w:val="00DD5661"/>
    <w:rsid w:val="00DD59A0"/>
    <w:rsid w:val="00DD5FEC"/>
    <w:rsid w:val="00DD610C"/>
    <w:rsid w:val="00DD62A5"/>
    <w:rsid w:val="00DD65FF"/>
    <w:rsid w:val="00DD6830"/>
    <w:rsid w:val="00DD68E2"/>
    <w:rsid w:val="00DD6987"/>
    <w:rsid w:val="00DD6C9D"/>
    <w:rsid w:val="00DD7270"/>
    <w:rsid w:val="00DD72B1"/>
    <w:rsid w:val="00DD734A"/>
    <w:rsid w:val="00DD73AF"/>
    <w:rsid w:val="00DD75F0"/>
    <w:rsid w:val="00DD76ED"/>
    <w:rsid w:val="00DD7E2F"/>
    <w:rsid w:val="00DE0128"/>
    <w:rsid w:val="00DE0BFD"/>
    <w:rsid w:val="00DE0D95"/>
    <w:rsid w:val="00DE0DB1"/>
    <w:rsid w:val="00DE1034"/>
    <w:rsid w:val="00DE1269"/>
    <w:rsid w:val="00DE1310"/>
    <w:rsid w:val="00DE160B"/>
    <w:rsid w:val="00DE16B6"/>
    <w:rsid w:val="00DE17D3"/>
    <w:rsid w:val="00DE1863"/>
    <w:rsid w:val="00DE18A3"/>
    <w:rsid w:val="00DE1904"/>
    <w:rsid w:val="00DE193B"/>
    <w:rsid w:val="00DE1AC4"/>
    <w:rsid w:val="00DE1DAA"/>
    <w:rsid w:val="00DE1E2C"/>
    <w:rsid w:val="00DE2103"/>
    <w:rsid w:val="00DE25A6"/>
    <w:rsid w:val="00DE2B4A"/>
    <w:rsid w:val="00DE2C51"/>
    <w:rsid w:val="00DE316D"/>
    <w:rsid w:val="00DE32F7"/>
    <w:rsid w:val="00DE380D"/>
    <w:rsid w:val="00DE3820"/>
    <w:rsid w:val="00DE3A6B"/>
    <w:rsid w:val="00DE3A8D"/>
    <w:rsid w:val="00DE3ACF"/>
    <w:rsid w:val="00DE3B0F"/>
    <w:rsid w:val="00DE3DBB"/>
    <w:rsid w:val="00DE3DBD"/>
    <w:rsid w:val="00DE3EE9"/>
    <w:rsid w:val="00DE3FA7"/>
    <w:rsid w:val="00DE4159"/>
    <w:rsid w:val="00DE43A2"/>
    <w:rsid w:val="00DE44A5"/>
    <w:rsid w:val="00DE4A74"/>
    <w:rsid w:val="00DE4B05"/>
    <w:rsid w:val="00DE4B06"/>
    <w:rsid w:val="00DE4CE3"/>
    <w:rsid w:val="00DE4CE8"/>
    <w:rsid w:val="00DE4CFB"/>
    <w:rsid w:val="00DE4EE9"/>
    <w:rsid w:val="00DE50E4"/>
    <w:rsid w:val="00DE513C"/>
    <w:rsid w:val="00DE5238"/>
    <w:rsid w:val="00DE541C"/>
    <w:rsid w:val="00DE54D4"/>
    <w:rsid w:val="00DE5593"/>
    <w:rsid w:val="00DE55F7"/>
    <w:rsid w:val="00DE5796"/>
    <w:rsid w:val="00DE5A81"/>
    <w:rsid w:val="00DE5CA7"/>
    <w:rsid w:val="00DE5E1D"/>
    <w:rsid w:val="00DE60ED"/>
    <w:rsid w:val="00DE637D"/>
    <w:rsid w:val="00DE64D5"/>
    <w:rsid w:val="00DE687F"/>
    <w:rsid w:val="00DE6B5A"/>
    <w:rsid w:val="00DE6C04"/>
    <w:rsid w:val="00DE6D26"/>
    <w:rsid w:val="00DE6FE1"/>
    <w:rsid w:val="00DE703E"/>
    <w:rsid w:val="00DE716B"/>
    <w:rsid w:val="00DE71EB"/>
    <w:rsid w:val="00DE71F6"/>
    <w:rsid w:val="00DE737B"/>
    <w:rsid w:val="00DE74AA"/>
    <w:rsid w:val="00DE7CF4"/>
    <w:rsid w:val="00DE7DAD"/>
    <w:rsid w:val="00DE7EA1"/>
    <w:rsid w:val="00DF01E7"/>
    <w:rsid w:val="00DF0819"/>
    <w:rsid w:val="00DF098D"/>
    <w:rsid w:val="00DF0B46"/>
    <w:rsid w:val="00DF0EFF"/>
    <w:rsid w:val="00DF100B"/>
    <w:rsid w:val="00DF11B7"/>
    <w:rsid w:val="00DF1288"/>
    <w:rsid w:val="00DF154A"/>
    <w:rsid w:val="00DF1811"/>
    <w:rsid w:val="00DF1A7B"/>
    <w:rsid w:val="00DF1A87"/>
    <w:rsid w:val="00DF1D8C"/>
    <w:rsid w:val="00DF1DE3"/>
    <w:rsid w:val="00DF215C"/>
    <w:rsid w:val="00DF22CC"/>
    <w:rsid w:val="00DF23AF"/>
    <w:rsid w:val="00DF2418"/>
    <w:rsid w:val="00DF2A91"/>
    <w:rsid w:val="00DF2B88"/>
    <w:rsid w:val="00DF2DC8"/>
    <w:rsid w:val="00DF2DD3"/>
    <w:rsid w:val="00DF32D4"/>
    <w:rsid w:val="00DF37C4"/>
    <w:rsid w:val="00DF39FC"/>
    <w:rsid w:val="00DF3CBD"/>
    <w:rsid w:val="00DF409C"/>
    <w:rsid w:val="00DF41C3"/>
    <w:rsid w:val="00DF422D"/>
    <w:rsid w:val="00DF4359"/>
    <w:rsid w:val="00DF48FD"/>
    <w:rsid w:val="00DF4A0A"/>
    <w:rsid w:val="00DF4A7A"/>
    <w:rsid w:val="00DF4AE6"/>
    <w:rsid w:val="00DF4C18"/>
    <w:rsid w:val="00DF4CEF"/>
    <w:rsid w:val="00DF4DBB"/>
    <w:rsid w:val="00DF4DE0"/>
    <w:rsid w:val="00DF4E6A"/>
    <w:rsid w:val="00DF4F9D"/>
    <w:rsid w:val="00DF5034"/>
    <w:rsid w:val="00DF52A5"/>
    <w:rsid w:val="00DF5547"/>
    <w:rsid w:val="00DF5560"/>
    <w:rsid w:val="00DF57B8"/>
    <w:rsid w:val="00DF5829"/>
    <w:rsid w:val="00DF5ADE"/>
    <w:rsid w:val="00DF5BE7"/>
    <w:rsid w:val="00DF5BE8"/>
    <w:rsid w:val="00DF5EFE"/>
    <w:rsid w:val="00DF5F39"/>
    <w:rsid w:val="00DF5F51"/>
    <w:rsid w:val="00DF5F6A"/>
    <w:rsid w:val="00DF625E"/>
    <w:rsid w:val="00DF6379"/>
    <w:rsid w:val="00DF658D"/>
    <w:rsid w:val="00DF65F3"/>
    <w:rsid w:val="00DF68A8"/>
    <w:rsid w:val="00DF68DC"/>
    <w:rsid w:val="00DF6D42"/>
    <w:rsid w:val="00DF73C1"/>
    <w:rsid w:val="00DF7511"/>
    <w:rsid w:val="00DF7751"/>
    <w:rsid w:val="00DF77BA"/>
    <w:rsid w:val="00DF7800"/>
    <w:rsid w:val="00DF7811"/>
    <w:rsid w:val="00DF7B2F"/>
    <w:rsid w:val="00DF7B33"/>
    <w:rsid w:val="00E000E2"/>
    <w:rsid w:val="00E0010A"/>
    <w:rsid w:val="00E00117"/>
    <w:rsid w:val="00E00401"/>
    <w:rsid w:val="00E00422"/>
    <w:rsid w:val="00E005FA"/>
    <w:rsid w:val="00E009B1"/>
    <w:rsid w:val="00E00BC3"/>
    <w:rsid w:val="00E00C3B"/>
    <w:rsid w:val="00E00C84"/>
    <w:rsid w:val="00E00D0E"/>
    <w:rsid w:val="00E00E0B"/>
    <w:rsid w:val="00E011D7"/>
    <w:rsid w:val="00E01364"/>
    <w:rsid w:val="00E0141F"/>
    <w:rsid w:val="00E01617"/>
    <w:rsid w:val="00E01775"/>
    <w:rsid w:val="00E017BB"/>
    <w:rsid w:val="00E01CAC"/>
    <w:rsid w:val="00E01F93"/>
    <w:rsid w:val="00E02461"/>
    <w:rsid w:val="00E0251C"/>
    <w:rsid w:val="00E02E55"/>
    <w:rsid w:val="00E02E7A"/>
    <w:rsid w:val="00E02ED0"/>
    <w:rsid w:val="00E031BB"/>
    <w:rsid w:val="00E0342D"/>
    <w:rsid w:val="00E035FE"/>
    <w:rsid w:val="00E03662"/>
    <w:rsid w:val="00E036C1"/>
    <w:rsid w:val="00E03D59"/>
    <w:rsid w:val="00E03E77"/>
    <w:rsid w:val="00E03E97"/>
    <w:rsid w:val="00E03EDA"/>
    <w:rsid w:val="00E0417B"/>
    <w:rsid w:val="00E043A9"/>
    <w:rsid w:val="00E044A4"/>
    <w:rsid w:val="00E044F0"/>
    <w:rsid w:val="00E0486E"/>
    <w:rsid w:val="00E04A73"/>
    <w:rsid w:val="00E04B8B"/>
    <w:rsid w:val="00E04F10"/>
    <w:rsid w:val="00E04FEE"/>
    <w:rsid w:val="00E05114"/>
    <w:rsid w:val="00E054B5"/>
    <w:rsid w:val="00E0576C"/>
    <w:rsid w:val="00E05938"/>
    <w:rsid w:val="00E05AE6"/>
    <w:rsid w:val="00E05B69"/>
    <w:rsid w:val="00E05D21"/>
    <w:rsid w:val="00E05D67"/>
    <w:rsid w:val="00E05E35"/>
    <w:rsid w:val="00E05E64"/>
    <w:rsid w:val="00E060BC"/>
    <w:rsid w:val="00E060D9"/>
    <w:rsid w:val="00E06209"/>
    <w:rsid w:val="00E064E4"/>
    <w:rsid w:val="00E068BC"/>
    <w:rsid w:val="00E06AFD"/>
    <w:rsid w:val="00E06D97"/>
    <w:rsid w:val="00E06FDB"/>
    <w:rsid w:val="00E0708B"/>
    <w:rsid w:val="00E07298"/>
    <w:rsid w:val="00E073F0"/>
    <w:rsid w:val="00E078F4"/>
    <w:rsid w:val="00E07AC4"/>
    <w:rsid w:val="00E07D46"/>
    <w:rsid w:val="00E07FF5"/>
    <w:rsid w:val="00E10047"/>
    <w:rsid w:val="00E1013A"/>
    <w:rsid w:val="00E103F9"/>
    <w:rsid w:val="00E10509"/>
    <w:rsid w:val="00E10761"/>
    <w:rsid w:val="00E10DE7"/>
    <w:rsid w:val="00E10EFB"/>
    <w:rsid w:val="00E11039"/>
    <w:rsid w:val="00E111A9"/>
    <w:rsid w:val="00E1120A"/>
    <w:rsid w:val="00E11218"/>
    <w:rsid w:val="00E11593"/>
    <w:rsid w:val="00E11786"/>
    <w:rsid w:val="00E11CD3"/>
    <w:rsid w:val="00E11D7A"/>
    <w:rsid w:val="00E11EEB"/>
    <w:rsid w:val="00E1203F"/>
    <w:rsid w:val="00E121BD"/>
    <w:rsid w:val="00E1263D"/>
    <w:rsid w:val="00E126A4"/>
    <w:rsid w:val="00E128ED"/>
    <w:rsid w:val="00E128F2"/>
    <w:rsid w:val="00E1298D"/>
    <w:rsid w:val="00E12C40"/>
    <w:rsid w:val="00E12CA8"/>
    <w:rsid w:val="00E13213"/>
    <w:rsid w:val="00E13246"/>
    <w:rsid w:val="00E13383"/>
    <w:rsid w:val="00E13550"/>
    <w:rsid w:val="00E137E7"/>
    <w:rsid w:val="00E13ACF"/>
    <w:rsid w:val="00E13E5A"/>
    <w:rsid w:val="00E13E5C"/>
    <w:rsid w:val="00E13EE4"/>
    <w:rsid w:val="00E14136"/>
    <w:rsid w:val="00E1465D"/>
    <w:rsid w:val="00E14780"/>
    <w:rsid w:val="00E14AE9"/>
    <w:rsid w:val="00E14E42"/>
    <w:rsid w:val="00E1510F"/>
    <w:rsid w:val="00E151F6"/>
    <w:rsid w:val="00E15385"/>
    <w:rsid w:val="00E154AD"/>
    <w:rsid w:val="00E1599E"/>
    <w:rsid w:val="00E15B22"/>
    <w:rsid w:val="00E16184"/>
    <w:rsid w:val="00E1629A"/>
    <w:rsid w:val="00E162CD"/>
    <w:rsid w:val="00E16463"/>
    <w:rsid w:val="00E16647"/>
    <w:rsid w:val="00E16DA7"/>
    <w:rsid w:val="00E16DDF"/>
    <w:rsid w:val="00E16F82"/>
    <w:rsid w:val="00E172D4"/>
    <w:rsid w:val="00E173B2"/>
    <w:rsid w:val="00E174E6"/>
    <w:rsid w:val="00E175BC"/>
    <w:rsid w:val="00E17774"/>
    <w:rsid w:val="00E1788C"/>
    <w:rsid w:val="00E17AA0"/>
    <w:rsid w:val="00E17C4C"/>
    <w:rsid w:val="00E17F6F"/>
    <w:rsid w:val="00E17FCD"/>
    <w:rsid w:val="00E200D9"/>
    <w:rsid w:val="00E2052B"/>
    <w:rsid w:val="00E20924"/>
    <w:rsid w:val="00E20B20"/>
    <w:rsid w:val="00E20BEB"/>
    <w:rsid w:val="00E20E60"/>
    <w:rsid w:val="00E20EC8"/>
    <w:rsid w:val="00E21316"/>
    <w:rsid w:val="00E214BE"/>
    <w:rsid w:val="00E21521"/>
    <w:rsid w:val="00E2154E"/>
    <w:rsid w:val="00E21772"/>
    <w:rsid w:val="00E21CE3"/>
    <w:rsid w:val="00E21E0D"/>
    <w:rsid w:val="00E224B0"/>
    <w:rsid w:val="00E225B3"/>
    <w:rsid w:val="00E22616"/>
    <w:rsid w:val="00E22690"/>
    <w:rsid w:val="00E22820"/>
    <w:rsid w:val="00E229B5"/>
    <w:rsid w:val="00E22F5E"/>
    <w:rsid w:val="00E22F67"/>
    <w:rsid w:val="00E22F95"/>
    <w:rsid w:val="00E232FF"/>
    <w:rsid w:val="00E233A0"/>
    <w:rsid w:val="00E233A7"/>
    <w:rsid w:val="00E239D1"/>
    <w:rsid w:val="00E23B23"/>
    <w:rsid w:val="00E23C6E"/>
    <w:rsid w:val="00E23D0C"/>
    <w:rsid w:val="00E242C6"/>
    <w:rsid w:val="00E243A2"/>
    <w:rsid w:val="00E24405"/>
    <w:rsid w:val="00E24501"/>
    <w:rsid w:val="00E246B9"/>
    <w:rsid w:val="00E250C5"/>
    <w:rsid w:val="00E252E4"/>
    <w:rsid w:val="00E2580F"/>
    <w:rsid w:val="00E25A6A"/>
    <w:rsid w:val="00E261C6"/>
    <w:rsid w:val="00E261F0"/>
    <w:rsid w:val="00E26727"/>
    <w:rsid w:val="00E26747"/>
    <w:rsid w:val="00E2676C"/>
    <w:rsid w:val="00E268FB"/>
    <w:rsid w:val="00E26970"/>
    <w:rsid w:val="00E26F12"/>
    <w:rsid w:val="00E26F70"/>
    <w:rsid w:val="00E27194"/>
    <w:rsid w:val="00E271E9"/>
    <w:rsid w:val="00E2728F"/>
    <w:rsid w:val="00E274D6"/>
    <w:rsid w:val="00E27571"/>
    <w:rsid w:val="00E27791"/>
    <w:rsid w:val="00E27DF6"/>
    <w:rsid w:val="00E27E52"/>
    <w:rsid w:val="00E27F1E"/>
    <w:rsid w:val="00E30097"/>
    <w:rsid w:val="00E30207"/>
    <w:rsid w:val="00E303DD"/>
    <w:rsid w:val="00E306B9"/>
    <w:rsid w:val="00E307D0"/>
    <w:rsid w:val="00E30996"/>
    <w:rsid w:val="00E30AE5"/>
    <w:rsid w:val="00E30C67"/>
    <w:rsid w:val="00E30D01"/>
    <w:rsid w:val="00E30D20"/>
    <w:rsid w:val="00E30DBA"/>
    <w:rsid w:val="00E30F2D"/>
    <w:rsid w:val="00E310B4"/>
    <w:rsid w:val="00E3112D"/>
    <w:rsid w:val="00E314A9"/>
    <w:rsid w:val="00E3170F"/>
    <w:rsid w:val="00E318AE"/>
    <w:rsid w:val="00E31925"/>
    <w:rsid w:val="00E319DB"/>
    <w:rsid w:val="00E31AE8"/>
    <w:rsid w:val="00E31AFC"/>
    <w:rsid w:val="00E31E5C"/>
    <w:rsid w:val="00E31EAF"/>
    <w:rsid w:val="00E32204"/>
    <w:rsid w:val="00E3250F"/>
    <w:rsid w:val="00E326F3"/>
    <w:rsid w:val="00E32731"/>
    <w:rsid w:val="00E32743"/>
    <w:rsid w:val="00E3280C"/>
    <w:rsid w:val="00E32D07"/>
    <w:rsid w:val="00E32DA6"/>
    <w:rsid w:val="00E33190"/>
    <w:rsid w:val="00E33210"/>
    <w:rsid w:val="00E33312"/>
    <w:rsid w:val="00E33326"/>
    <w:rsid w:val="00E3336B"/>
    <w:rsid w:val="00E33418"/>
    <w:rsid w:val="00E33943"/>
    <w:rsid w:val="00E33B2B"/>
    <w:rsid w:val="00E33B76"/>
    <w:rsid w:val="00E3409E"/>
    <w:rsid w:val="00E345CB"/>
    <w:rsid w:val="00E3467A"/>
    <w:rsid w:val="00E346BC"/>
    <w:rsid w:val="00E3472E"/>
    <w:rsid w:val="00E34B0B"/>
    <w:rsid w:val="00E34D1B"/>
    <w:rsid w:val="00E34F76"/>
    <w:rsid w:val="00E34FE6"/>
    <w:rsid w:val="00E350F0"/>
    <w:rsid w:val="00E352C0"/>
    <w:rsid w:val="00E353BE"/>
    <w:rsid w:val="00E3551D"/>
    <w:rsid w:val="00E355A6"/>
    <w:rsid w:val="00E358C0"/>
    <w:rsid w:val="00E35912"/>
    <w:rsid w:val="00E3620C"/>
    <w:rsid w:val="00E3639D"/>
    <w:rsid w:val="00E36422"/>
    <w:rsid w:val="00E36516"/>
    <w:rsid w:val="00E3652E"/>
    <w:rsid w:val="00E36780"/>
    <w:rsid w:val="00E368CC"/>
    <w:rsid w:val="00E36D2E"/>
    <w:rsid w:val="00E36FFE"/>
    <w:rsid w:val="00E370BA"/>
    <w:rsid w:val="00E3736E"/>
    <w:rsid w:val="00E373EB"/>
    <w:rsid w:val="00E37423"/>
    <w:rsid w:val="00E37473"/>
    <w:rsid w:val="00E3759E"/>
    <w:rsid w:val="00E377DE"/>
    <w:rsid w:val="00E37BE5"/>
    <w:rsid w:val="00E37D5C"/>
    <w:rsid w:val="00E407BF"/>
    <w:rsid w:val="00E4088B"/>
    <w:rsid w:val="00E409E4"/>
    <w:rsid w:val="00E40A8C"/>
    <w:rsid w:val="00E40AF3"/>
    <w:rsid w:val="00E40D3B"/>
    <w:rsid w:val="00E40DC4"/>
    <w:rsid w:val="00E40FE3"/>
    <w:rsid w:val="00E410D6"/>
    <w:rsid w:val="00E4150F"/>
    <w:rsid w:val="00E419C7"/>
    <w:rsid w:val="00E41A27"/>
    <w:rsid w:val="00E41AB4"/>
    <w:rsid w:val="00E41CB2"/>
    <w:rsid w:val="00E41FF7"/>
    <w:rsid w:val="00E420FF"/>
    <w:rsid w:val="00E42737"/>
    <w:rsid w:val="00E42B10"/>
    <w:rsid w:val="00E42BDA"/>
    <w:rsid w:val="00E431CE"/>
    <w:rsid w:val="00E436E6"/>
    <w:rsid w:val="00E43994"/>
    <w:rsid w:val="00E43AE7"/>
    <w:rsid w:val="00E43DFB"/>
    <w:rsid w:val="00E43E1B"/>
    <w:rsid w:val="00E43FF4"/>
    <w:rsid w:val="00E44010"/>
    <w:rsid w:val="00E4415A"/>
    <w:rsid w:val="00E441DA"/>
    <w:rsid w:val="00E44785"/>
    <w:rsid w:val="00E44787"/>
    <w:rsid w:val="00E447B4"/>
    <w:rsid w:val="00E44906"/>
    <w:rsid w:val="00E44B22"/>
    <w:rsid w:val="00E44BC9"/>
    <w:rsid w:val="00E44D8D"/>
    <w:rsid w:val="00E451F5"/>
    <w:rsid w:val="00E452F3"/>
    <w:rsid w:val="00E4536E"/>
    <w:rsid w:val="00E454EF"/>
    <w:rsid w:val="00E4560C"/>
    <w:rsid w:val="00E45648"/>
    <w:rsid w:val="00E4568C"/>
    <w:rsid w:val="00E45971"/>
    <w:rsid w:val="00E45BD8"/>
    <w:rsid w:val="00E45C77"/>
    <w:rsid w:val="00E45E85"/>
    <w:rsid w:val="00E45ED5"/>
    <w:rsid w:val="00E45FB0"/>
    <w:rsid w:val="00E4608B"/>
    <w:rsid w:val="00E46935"/>
    <w:rsid w:val="00E469B8"/>
    <w:rsid w:val="00E46D7F"/>
    <w:rsid w:val="00E470AF"/>
    <w:rsid w:val="00E4726E"/>
    <w:rsid w:val="00E47332"/>
    <w:rsid w:val="00E475CF"/>
    <w:rsid w:val="00E476E5"/>
    <w:rsid w:val="00E47D44"/>
    <w:rsid w:val="00E47D98"/>
    <w:rsid w:val="00E501D3"/>
    <w:rsid w:val="00E50597"/>
    <w:rsid w:val="00E5081D"/>
    <w:rsid w:val="00E50BF4"/>
    <w:rsid w:val="00E50C0C"/>
    <w:rsid w:val="00E510E0"/>
    <w:rsid w:val="00E51305"/>
    <w:rsid w:val="00E51A19"/>
    <w:rsid w:val="00E52024"/>
    <w:rsid w:val="00E522ED"/>
    <w:rsid w:val="00E526FB"/>
    <w:rsid w:val="00E527A4"/>
    <w:rsid w:val="00E52868"/>
    <w:rsid w:val="00E52B69"/>
    <w:rsid w:val="00E52FE6"/>
    <w:rsid w:val="00E53783"/>
    <w:rsid w:val="00E538E4"/>
    <w:rsid w:val="00E53A01"/>
    <w:rsid w:val="00E53B3D"/>
    <w:rsid w:val="00E53C17"/>
    <w:rsid w:val="00E53F50"/>
    <w:rsid w:val="00E53F7F"/>
    <w:rsid w:val="00E53FF5"/>
    <w:rsid w:val="00E5403B"/>
    <w:rsid w:val="00E5424D"/>
    <w:rsid w:val="00E54338"/>
    <w:rsid w:val="00E5451A"/>
    <w:rsid w:val="00E54791"/>
    <w:rsid w:val="00E54AF4"/>
    <w:rsid w:val="00E55156"/>
    <w:rsid w:val="00E55181"/>
    <w:rsid w:val="00E55296"/>
    <w:rsid w:val="00E555EE"/>
    <w:rsid w:val="00E5567C"/>
    <w:rsid w:val="00E5599F"/>
    <w:rsid w:val="00E55A61"/>
    <w:rsid w:val="00E55F4A"/>
    <w:rsid w:val="00E55FE9"/>
    <w:rsid w:val="00E5611E"/>
    <w:rsid w:val="00E562BC"/>
    <w:rsid w:val="00E5645F"/>
    <w:rsid w:val="00E564C4"/>
    <w:rsid w:val="00E564E4"/>
    <w:rsid w:val="00E567C9"/>
    <w:rsid w:val="00E5693A"/>
    <w:rsid w:val="00E56C85"/>
    <w:rsid w:val="00E56E00"/>
    <w:rsid w:val="00E571FA"/>
    <w:rsid w:val="00E5723F"/>
    <w:rsid w:val="00E579DF"/>
    <w:rsid w:val="00E57A6F"/>
    <w:rsid w:val="00E57E1A"/>
    <w:rsid w:val="00E57F59"/>
    <w:rsid w:val="00E604C4"/>
    <w:rsid w:val="00E60809"/>
    <w:rsid w:val="00E60B18"/>
    <w:rsid w:val="00E60B36"/>
    <w:rsid w:val="00E612B1"/>
    <w:rsid w:val="00E61300"/>
    <w:rsid w:val="00E61387"/>
    <w:rsid w:val="00E6163E"/>
    <w:rsid w:val="00E6193E"/>
    <w:rsid w:val="00E61C4A"/>
    <w:rsid w:val="00E61CAA"/>
    <w:rsid w:val="00E61DA9"/>
    <w:rsid w:val="00E61FB8"/>
    <w:rsid w:val="00E621EF"/>
    <w:rsid w:val="00E62A28"/>
    <w:rsid w:val="00E62EB4"/>
    <w:rsid w:val="00E630F4"/>
    <w:rsid w:val="00E63177"/>
    <w:rsid w:val="00E63215"/>
    <w:rsid w:val="00E632DF"/>
    <w:rsid w:val="00E635B9"/>
    <w:rsid w:val="00E63720"/>
    <w:rsid w:val="00E6381A"/>
    <w:rsid w:val="00E6474C"/>
    <w:rsid w:val="00E64C85"/>
    <w:rsid w:val="00E64CA7"/>
    <w:rsid w:val="00E64CC5"/>
    <w:rsid w:val="00E64D69"/>
    <w:rsid w:val="00E651C6"/>
    <w:rsid w:val="00E657D2"/>
    <w:rsid w:val="00E65891"/>
    <w:rsid w:val="00E65C20"/>
    <w:rsid w:val="00E65CB5"/>
    <w:rsid w:val="00E65D15"/>
    <w:rsid w:val="00E65E13"/>
    <w:rsid w:val="00E65EAC"/>
    <w:rsid w:val="00E66141"/>
    <w:rsid w:val="00E66208"/>
    <w:rsid w:val="00E66872"/>
    <w:rsid w:val="00E668F4"/>
    <w:rsid w:val="00E669D5"/>
    <w:rsid w:val="00E669FC"/>
    <w:rsid w:val="00E66BF4"/>
    <w:rsid w:val="00E66C88"/>
    <w:rsid w:val="00E66CD8"/>
    <w:rsid w:val="00E66E8A"/>
    <w:rsid w:val="00E67239"/>
    <w:rsid w:val="00E6724A"/>
    <w:rsid w:val="00E67342"/>
    <w:rsid w:val="00E673D7"/>
    <w:rsid w:val="00E6743D"/>
    <w:rsid w:val="00E675C7"/>
    <w:rsid w:val="00E675FA"/>
    <w:rsid w:val="00E676DA"/>
    <w:rsid w:val="00E676DC"/>
    <w:rsid w:val="00E67802"/>
    <w:rsid w:val="00E67AB8"/>
    <w:rsid w:val="00E67E26"/>
    <w:rsid w:val="00E67EE5"/>
    <w:rsid w:val="00E67F10"/>
    <w:rsid w:val="00E7013A"/>
    <w:rsid w:val="00E70244"/>
    <w:rsid w:val="00E7071E"/>
    <w:rsid w:val="00E708BC"/>
    <w:rsid w:val="00E70E0C"/>
    <w:rsid w:val="00E70EB6"/>
    <w:rsid w:val="00E710D3"/>
    <w:rsid w:val="00E710E0"/>
    <w:rsid w:val="00E715DC"/>
    <w:rsid w:val="00E71644"/>
    <w:rsid w:val="00E71699"/>
    <w:rsid w:val="00E716DD"/>
    <w:rsid w:val="00E719AC"/>
    <w:rsid w:val="00E71A30"/>
    <w:rsid w:val="00E71A7A"/>
    <w:rsid w:val="00E71AA9"/>
    <w:rsid w:val="00E720B7"/>
    <w:rsid w:val="00E721E2"/>
    <w:rsid w:val="00E72413"/>
    <w:rsid w:val="00E72501"/>
    <w:rsid w:val="00E72C6B"/>
    <w:rsid w:val="00E72DF6"/>
    <w:rsid w:val="00E72E24"/>
    <w:rsid w:val="00E7326A"/>
    <w:rsid w:val="00E735BC"/>
    <w:rsid w:val="00E737EE"/>
    <w:rsid w:val="00E73AB7"/>
    <w:rsid w:val="00E73FCE"/>
    <w:rsid w:val="00E740B8"/>
    <w:rsid w:val="00E74157"/>
    <w:rsid w:val="00E74245"/>
    <w:rsid w:val="00E74404"/>
    <w:rsid w:val="00E7440D"/>
    <w:rsid w:val="00E74658"/>
    <w:rsid w:val="00E7487A"/>
    <w:rsid w:val="00E748EE"/>
    <w:rsid w:val="00E74A28"/>
    <w:rsid w:val="00E74D10"/>
    <w:rsid w:val="00E74D4D"/>
    <w:rsid w:val="00E74E02"/>
    <w:rsid w:val="00E74F5D"/>
    <w:rsid w:val="00E75409"/>
    <w:rsid w:val="00E754E6"/>
    <w:rsid w:val="00E7573B"/>
    <w:rsid w:val="00E7574E"/>
    <w:rsid w:val="00E75808"/>
    <w:rsid w:val="00E75A49"/>
    <w:rsid w:val="00E7602B"/>
    <w:rsid w:val="00E76034"/>
    <w:rsid w:val="00E760D0"/>
    <w:rsid w:val="00E762E8"/>
    <w:rsid w:val="00E767E8"/>
    <w:rsid w:val="00E76EEE"/>
    <w:rsid w:val="00E76FEB"/>
    <w:rsid w:val="00E77116"/>
    <w:rsid w:val="00E771CB"/>
    <w:rsid w:val="00E7739C"/>
    <w:rsid w:val="00E774E9"/>
    <w:rsid w:val="00E77EFE"/>
    <w:rsid w:val="00E77F98"/>
    <w:rsid w:val="00E77FAE"/>
    <w:rsid w:val="00E800E7"/>
    <w:rsid w:val="00E80165"/>
    <w:rsid w:val="00E80440"/>
    <w:rsid w:val="00E806FE"/>
    <w:rsid w:val="00E809B2"/>
    <w:rsid w:val="00E80E7B"/>
    <w:rsid w:val="00E80F33"/>
    <w:rsid w:val="00E80F4B"/>
    <w:rsid w:val="00E80F79"/>
    <w:rsid w:val="00E813C6"/>
    <w:rsid w:val="00E814F0"/>
    <w:rsid w:val="00E8151C"/>
    <w:rsid w:val="00E81545"/>
    <w:rsid w:val="00E81645"/>
    <w:rsid w:val="00E817E0"/>
    <w:rsid w:val="00E819D2"/>
    <w:rsid w:val="00E81B97"/>
    <w:rsid w:val="00E81D9B"/>
    <w:rsid w:val="00E81DD8"/>
    <w:rsid w:val="00E82176"/>
    <w:rsid w:val="00E82221"/>
    <w:rsid w:val="00E824DC"/>
    <w:rsid w:val="00E82824"/>
    <w:rsid w:val="00E82B09"/>
    <w:rsid w:val="00E82DA7"/>
    <w:rsid w:val="00E82EE4"/>
    <w:rsid w:val="00E82F19"/>
    <w:rsid w:val="00E83110"/>
    <w:rsid w:val="00E831E7"/>
    <w:rsid w:val="00E833AB"/>
    <w:rsid w:val="00E83536"/>
    <w:rsid w:val="00E83B57"/>
    <w:rsid w:val="00E83C2E"/>
    <w:rsid w:val="00E83FAB"/>
    <w:rsid w:val="00E8407D"/>
    <w:rsid w:val="00E843A6"/>
    <w:rsid w:val="00E843B5"/>
    <w:rsid w:val="00E844B8"/>
    <w:rsid w:val="00E84657"/>
    <w:rsid w:val="00E8472F"/>
    <w:rsid w:val="00E8478A"/>
    <w:rsid w:val="00E848DC"/>
    <w:rsid w:val="00E84A3B"/>
    <w:rsid w:val="00E84E86"/>
    <w:rsid w:val="00E84FB3"/>
    <w:rsid w:val="00E8513B"/>
    <w:rsid w:val="00E85307"/>
    <w:rsid w:val="00E853A0"/>
    <w:rsid w:val="00E85439"/>
    <w:rsid w:val="00E854B5"/>
    <w:rsid w:val="00E8555F"/>
    <w:rsid w:val="00E856D6"/>
    <w:rsid w:val="00E8593A"/>
    <w:rsid w:val="00E85980"/>
    <w:rsid w:val="00E85B0A"/>
    <w:rsid w:val="00E85F30"/>
    <w:rsid w:val="00E85F86"/>
    <w:rsid w:val="00E861CD"/>
    <w:rsid w:val="00E86711"/>
    <w:rsid w:val="00E869B9"/>
    <w:rsid w:val="00E86BFA"/>
    <w:rsid w:val="00E86DF0"/>
    <w:rsid w:val="00E8724B"/>
    <w:rsid w:val="00E87702"/>
    <w:rsid w:val="00E87742"/>
    <w:rsid w:val="00E87896"/>
    <w:rsid w:val="00E878C6"/>
    <w:rsid w:val="00E8792A"/>
    <w:rsid w:val="00E879EC"/>
    <w:rsid w:val="00E87C05"/>
    <w:rsid w:val="00E87C79"/>
    <w:rsid w:val="00E90059"/>
    <w:rsid w:val="00E902D9"/>
    <w:rsid w:val="00E906E3"/>
    <w:rsid w:val="00E907E4"/>
    <w:rsid w:val="00E90839"/>
    <w:rsid w:val="00E90A24"/>
    <w:rsid w:val="00E90A44"/>
    <w:rsid w:val="00E90C34"/>
    <w:rsid w:val="00E90CA5"/>
    <w:rsid w:val="00E91258"/>
    <w:rsid w:val="00E913F0"/>
    <w:rsid w:val="00E91540"/>
    <w:rsid w:val="00E915C6"/>
    <w:rsid w:val="00E918C6"/>
    <w:rsid w:val="00E919AC"/>
    <w:rsid w:val="00E919BD"/>
    <w:rsid w:val="00E91A25"/>
    <w:rsid w:val="00E91BD2"/>
    <w:rsid w:val="00E92128"/>
    <w:rsid w:val="00E9215E"/>
    <w:rsid w:val="00E92173"/>
    <w:rsid w:val="00E923EC"/>
    <w:rsid w:val="00E923F2"/>
    <w:rsid w:val="00E925AA"/>
    <w:rsid w:val="00E92642"/>
    <w:rsid w:val="00E9266C"/>
    <w:rsid w:val="00E9282A"/>
    <w:rsid w:val="00E93076"/>
    <w:rsid w:val="00E93219"/>
    <w:rsid w:val="00E9321C"/>
    <w:rsid w:val="00E9325C"/>
    <w:rsid w:val="00E93499"/>
    <w:rsid w:val="00E93CB3"/>
    <w:rsid w:val="00E94516"/>
    <w:rsid w:val="00E946A6"/>
    <w:rsid w:val="00E947E4"/>
    <w:rsid w:val="00E9480A"/>
    <w:rsid w:val="00E9525D"/>
    <w:rsid w:val="00E95277"/>
    <w:rsid w:val="00E952D4"/>
    <w:rsid w:val="00E9543D"/>
    <w:rsid w:val="00E9581A"/>
    <w:rsid w:val="00E958DD"/>
    <w:rsid w:val="00E958F4"/>
    <w:rsid w:val="00E959E5"/>
    <w:rsid w:val="00E95A4C"/>
    <w:rsid w:val="00E95C58"/>
    <w:rsid w:val="00E95E57"/>
    <w:rsid w:val="00E96065"/>
    <w:rsid w:val="00E9616B"/>
    <w:rsid w:val="00E9638E"/>
    <w:rsid w:val="00E96566"/>
    <w:rsid w:val="00E96881"/>
    <w:rsid w:val="00E96962"/>
    <w:rsid w:val="00E96A29"/>
    <w:rsid w:val="00E96A89"/>
    <w:rsid w:val="00E96B28"/>
    <w:rsid w:val="00E96E31"/>
    <w:rsid w:val="00E96FCE"/>
    <w:rsid w:val="00E96FE6"/>
    <w:rsid w:val="00E9708C"/>
    <w:rsid w:val="00E97105"/>
    <w:rsid w:val="00E973A1"/>
    <w:rsid w:val="00E977A8"/>
    <w:rsid w:val="00E97983"/>
    <w:rsid w:val="00E97B38"/>
    <w:rsid w:val="00EA0165"/>
    <w:rsid w:val="00EA0549"/>
    <w:rsid w:val="00EA0635"/>
    <w:rsid w:val="00EA0900"/>
    <w:rsid w:val="00EA0B83"/>
    <w:rsid w:val="00EA0C27"/>
    <w:rsid w:val="00EA0F54"/>
    <w:rsid w:val="00EA1059"/>
    <w:rsid w:val="00EA1096"/>
    <w:rsid w:val="00EA13D2"/>
    <w:rsid w:val="00EA13DF"/>
    <w:rsid w:val="00EA1480"/>
    <w:rsid w:val="00EA157A"/>
    <w:rsid w:val="00EA1954"/>
    <w:rsid w:val="00EA19FB"/>
    <w:rsid w:val="00EA1A0E"/>
    <w:rsid w:val="00EA1B56"/>
    <w:rsid w:val="00EA1D43"/>
    <w:rsid w:val="00EA1D46"/>
    <w:rsid w:val="00EA1E15"/>
    <w:rsid w:val="00EA1F0D"/>
    <w:rsid w:val="00EA1F2E"/>
    <w:rsid w:val="00EA21B0"/>
    <w:rsid w:val="00EA21B6"/>
    <w:rsid w:val="00EA21D5"/>
    <w:rsid w:val="00EA2456"/>
    <w:rsid w:val="00EA27F6"/>
    <w:rsid w:val="00EA294D"/>
    <w:rsid w:val="00EA2B28"/>
    <w:rsid w:val="00EA3171"/>
    <w:rsid w:val="00EA3305"/>
    <w:rsid w:val="00EA33FB"/>
    <w:rsid w:val="00EA37CB"/>
    <w:rsid w:val="00EA3827"/>
    <w:rsid w:val="00EA3899"/>
    <w:rsid w:val="00EA3977"/>
    <w:rsid w:val="00EA3B6C"/>
    <w:rsid w:val="00EA3BC8"/>
    <w:rsid w:val="00EA3C72"/>
    <w:rsid w:val="00EA3E4F"/>
    <w:rsid w:val="00EA4250"/>
    <w:rsid w:val="00EA425A"/>
    <w:rsid w:val="00EA45D9"/>
    <w:rsid w:val="00EA4C04"/>
    <w:rsid w:val="00EA4EC9"/>
    <w:rsid w:val="00EA51C9"/>
    <w:rsid w:val="00EA544F"/>
    <w:rsid w:val="00EA54F3"/>
    <w:rsid w:val="00EA568E"/>
    <w:rsid w:val="00EA57A3"/>
    <w:rsid w:val="00EA5882"/>
    <w:rsid w:val="00EA58A4"/>
    <w:rsid w:val="00EA5BB0"/>
    <w:rsid w:val="00EA5DF0"/>
    <w:rsid w:val="00EA5E0F"/>
    <w:rsid w:val="00EA6271"/>
    <w:rsid w:val="00EA6454"/>
    <w:rsid w:val="00EA6725"/>
    <w:rsid w:val="00EA67EC"/>
    <w:rsid w:val="00EA6D92"/>
    <w:rsid w:val="00EA6E03"/>
    <w:rsid w:val="00EA6E12"/>
    <w:rsid w:val="00EA6F75"/>
    <w:rsid w:val="00EA6FE4"/>
    <w:rsid w:val="00EA7119"/>
    <w:rsid w:val="00EA73C2"/>
    <w:rsid w:val="00EA761E"/>
    <w:rsid w:val="00EA796D"/>
    <w:rsid w:val="00EA798D"/>
    <w:rsid w:val="00EA79B2"/>
    <w:rsid w:val="00EA7AAF"/>
    <w:rsid w:val="00EA7C41"/>
    <w:rsid w:val="00EA7DD7"/>
    <w:rsid w:val="00EA7F4C"/>
    <w:rsid w:val="00EB00DD"/>
    <w:rsid w:val="00EB0725"/>
    <w:rsid w:val="00EB077C"/>
    <w:rsid w:val="00EB0820"/>
    <w:rsid w:val="00EB0850"/>
    <w:rsid w:val="00EB0BBE"/>
    <w:rsid w:val="00EB0E75"/>
    <w:rsid w:val="00EB1217"/>
    <w:rsid w:val="00EB13CF"/>
    <w:rsid w:val="00EB1486"/>
    <w:rsid w:val="00EB1716"/>
    <w:rsid w:val="00EB1858"/>
    <w:rsid w:val="00EB18C5"/>
    <w:rsid w:val="00EB19F6"/>
    <w:rsid w:val="00EB1A96"/>
    <w:rsid w:val="00EB1C80"/>
    <w:rsid w:val="00EB1C8A"/>
    <w:rsid w:val="00EB1D47"/>
    <w:rsid w:val="00EB2146"/>
    <w:rsid w:val="00EB2273"/>
    <w:rsid w:val="00EB2317"/>
    <w:rsid w:val="00EB26C6"/>
    <w:rsid w:val="00EB279B"/>
    <w:rsid w:val="00EB2899"/>
    <w:rsid w:val="00EB2ABB"/>
    <w:rsid w:val="00EB2AC6"/>
    <w:rsid w:val="00EB2B18"/>
    <w:rsid w:val="00EB2E51"/>
    <w:rsid w:val="00EB2EAF"/>
    <w:rsid w:val="00EB2F21"/>
    <w:rsid w:val="00EB322B"/>
    <w:rsid w:val="00EB340A"/>
    <w:rsid w:val="00EB34E2"/>
    <w:rsid w:val="00EB3CFA"/>
    <w:rsid w:val="00EB40A7"/>
    <w:rsid w:val="00EB40C7"/>
    <w:rsid w:val="00EB43DE"/>
    <w:rsid w:val="00EB4439"/>
    <w:rsid w:val="00EB44FE"/>
    <w:rsid w:val="00EB45C3"/>
    <w:rsid w:val="00EB4A31"/>
    <w:rsid w:val="00EB4C93"/>
    <w:rsid w:val="00EB4D29"/>
    <w:rsid w:val="00EB4E51"/>
    <w:rsid w:val="00EB4EDF"/>
    <w:rsid w:val="00EB4F83"/>
    <w:rsid w:val="00EB5032"/>
    <w:rsid w:val="00EB54C0"/>
    <w:rsid w:val="00EB55C2"/>
    <w:rsid w:val="00EB5720"/>
    <w:rsid w:val="00EB57B7"/>
    <w:rsid w:val="00EB584C"/>
    <w:rsid w:val="00EB5863"/>
    <w:rsid w:val="00EB58CD"/>
    <w:rsid w:val="00EB59A7"/>
    <w:rsid w:val="00EB5B6B"/>
    <w:rsid w:val="00EB5B8E"/>
    <w:rsid w:val="00EB5CD2"/>
    <w:rsid w:val="00EB5D88"/>
    <w:rsid w:val="00EB5E62"/>
    <w:rsid w:val="00EB5F69"/>
    <w:rsid w:val="00EB5FE0"/>
    <w:rsid w:val="00EB645B"/>
    <w:rsid w:val="00EB6533"/>
    <w:rsid w:val="00EB6B99"/>
    <w:rsid w:val="00EB6D14"/>
    <w:rsid w:val="00EB6F8B"/>
    <w:rsid w:val="00EB7307"/>
    <w:rsid w:val="00EB75AB"/>
    <w:rsid w:val="00EB7702"/>
    <w:rsid w:val="00EB772D"/>
    <w:rsid w:val="00EB77E0"/>
    <w:rsid w:val="00EB798B"/>
    <w:rsid w:val="00EB7AAD"/>
    <w:rsid w:val="00EB7F41"/>
    <w:rsid w:val="00EB7FEE"/>
    <w:rsid w:val="00EC009A"/>
    <w:rsid w:val="00EC0427"/>
    <w:rsid w:val="00EC0459"/>
    <w:rsid w:val="00EC088C"/>
    <w:rsid w:val="00EC0C1F"/>
    <w:rsid w:val="00EC0D7C"/>
    <w:rsid w:val="00EC0DCD"/>
    <w:rsid w:val="00EC0EB7"/>
    <w:rsid w:val="00EC0F4F"/>
    <w:rsid w:val="00EC1055"/>
    <w:rsid w:val="00EC1269"/>
    <w:rsid w:val="00EC136A"/>
    <w:rsid w:val="00EC1469"/>
    <w:rsid w:val="00EC14B0"/>
    <w:rsid w:val="00EC1722"/>
    <w:rsid w:val="00EC19F0"/>
    <w:rsid w:val="00EC19FF"/>
    <w:rsid w:val="00EC1DEE"/>
    <w:rsid w:val="00EC1E5B"/>
    <w:rsid w:val="00EC1EF7"/>
    <w:rsid w:val="00EC204E"/>
    <w:rsid w:val="00EC214A"/>
    <w:rsid w:val="00EC22AE"/>
    <w:rsid w:val="00EC249E"/>
    <w:rsid w:val="00EC27CD"/>
    <w:rsid w:val="00EC2989"/>
    <w:rsid w:val="00EC2A87"/>
    <w:rsid w:val="00EC2C86"/>
    <w:rsid w:val="00EC2CFF"/>
    <w:rsid w:val="00EC2DFB"/>
    <w:rsid w:val="00EC3032"/>
    <w:rsid w:val="00EC3264"/>
    <w:rsid w:val="00EC3343"/>
    <w:rsid w:val="00EC34EE"/>
    <w:rsid w:val="00EC35F5"/>
    <w:rsid w:val="00EC37EE"/>
    <w:rsid w:val="00EC39C2"/>
    <w:rsid w:val="00EC39D4"/>
    <w:rsid w:val="00EC3C6C"/>
    <w:rsid w:val="00EC44BD"/>
    <w:rsid w:val="00EC4642"/>
    <w:rsid w:val="00EC46F9"/>
    <w:rsid w:val="00EC4904"/>
    <w:rsid w:val="00EC4B7C"/>
    <w:rsid w:val="00EC4DF6"/>
    <w:rsid w:val="00EC4FC7"/>
    <w:rsid w:val="00EC50C5"/>
    <w:rsid w:val="00EC5583"/>
    <w:rsid w:val="00EC55B9"/>
    <w:rsid w:val="00EC5732"/>
    <w:rsid w:val="00EC5B62"/>
    <w:rsid w:val="00EC5DD5"/>
    <w:rsid w:val="00EC5F2F"/>
    <w:rsid w:val="00EC5F9C"/>
    <w:rsid w:val="00EC5FBC"/>
    <w:rsid w:val="00EC6073"/>
    <w:rsid w:val="00EC644F"/>
    <w:rsid w:val="00EC651E"/>
    <w:rsid w:val="00EC65E5"/>
    <w:rsid w:val="00EC690B"/>
    <w:rsid w:val="00EC692E"/>
    <w:rsid w:val="00EC6934"/>
    <w:rsid w:val="00EC6AFE"/>
    <w:rsid w:val="00EC6B25"/>
    <w:rsid w:val="00EC6C92"/>
    <w:rsid w:val="00EC6EA5"/>
    <w:rsid w:val="00EC6EAC"/>
    <w:rsid w:val="00EC700F"/>
    <w:rsid w:val="00EC73BB"/>
    <w:rsid w:val="00EC745E"/>
    <w:rsid w:val="00EC760D"/>
    <w:rsid w:val="00EC775C"/>
    <w:rsid w:val="00EC7804"/>
    <w:rsid w:val="00EC7928"/>
    <w:rsid w:val="00EC7A5D"/>
    <w:rsid w:val="00EC7BD6"/>
    <w:rsid w:val="00EC7C0F"/>
    <w:rsid w:val="00EC7D80"/>
    <w:rsid w:val="00EC7EAF"/>
    <w:rsid w:val="00ED0564"/>
    <w:rsid w:val="00ED06E7"/>
    <w:rsid w:val="00ED06F4"/>
    <w:rsid w:val="00ED098D"/>
    <w:rsid w:val="00ED0A30"/>
    <w:rsid w:val="00ED0B4F"/>
    <w:rsid w:val="00ED0F30"/>
    <w:rsid w:val="00ED11BC"/>
    <w:rsid w:val="00ED1327"/>
    <w:rsid w:val="00ED1329"/>
    <w:rsid w:val="00ED13EC"/>
    <w:rsid w:val="00ED1416"/>
    <w:rsid w:val="00ED14FF"/>
    <w:rsid w:val="00ED158A"/>
    <w:rsid w:val="00ED15F7"/>
    <w:rsid w:val="00ED1651"/>
    <w:rsid w:val="00ED1B7D"/>
    <w:rsid w:val="00ED1B9C"/>
    <w:rsid w:val="00ED1C5D"/>
    <w:rsid w:val="00ED2035"/>
    <w:rsid w:val="00ED2332"/>
    <w:rsid w:val="00ED2398"/>
    <w:rsid w:val="00ED24AA"/>
    <w:rsid w:val="00ED27C3"/>
    <w:rsid w:val="00ED2AE2"/>
    <w:rsid w:val="00ED2C5A"/>
    <w:rsid w:val="00ED2C68"/>
    <w:rsid w:val="00ED2EF4"/>
    <w:rsid w:val="00ED304E"/>
    <w:rsid w:val="00ED3124"/>
    <w:rsid w:val="00ED33AE"/>
    <w:rsid w:val="00ED3561"/>
    <w:rsid w:val="00ED356D"/>
    <w:rsid w:val="00ED3775"/>
    <w:rsid w:val="00ED3A83"/>
    <w:rsid w:val="00ED432D"/>
    <w:rsid w:val="00ED4339"/>
    <w:rsid w:val="00ED4609"/>
    <w:rsid w:val="00ED469B"/>
    <w:rsid w:val="00ED4946"/>
    <w:rsid w:val="00ED494F"/>
    <w:rsid w:val="00ED4A6D"/>
    <w:rsid w:val="00ED4E79"/>
    <w:rsid w:val="00ED56BF"/>
    <w:rsid w:val="00ED59C2"/>
    <w:rsid w:val="00ED5B42"/>
    <w:rsid w:val="00ED5C13"/>
    <w:rsid w:val="00ED5C76"/>
    <w:rsid w:val="00ED5E61"/>
    <w:rsid w:val="00ED5F40"/>
    <w:rsid w:val="00ED5F71"/>
    <w:rsid w:val="00ED66AD"/>
    <w:rsid w:val="00ED693B"/>
    <w:rsid w:val="00ED6D4A"/>
    <w:rsid w:val="00ED721A"/>
    <w:rsid w:val="00ED728B"/>
    <w:rsid w:val="00ED738C"/>
    <w:rsid w:val="00ED77E8"/>
    <w:rsid w:val="00ED77F9"/>
    <w:rsid w:val="00ED7862"/>
    <w:rsid w:val="00ED7896"/>
    <w:rsid w:val="00ED7918"/>
    <w:rsid w:val="00ED7C95"/>
    <w:rsid w:val="00ED7FD3"/>
    <w:rsid w:val="00EE0318"/>
    <w:rsid w:val="00EE0326"/>
    <w:rsid w:val="00EE036E"/>
    <w:rsid w:val="00EE03C1"/>
    <w:rsid w:val="00EE0535"/>
    <w:rsid w:val="00EE0932"/>
    <w:rsid w:val="00EE0D97"/>
    <w:rsid w:val="00EE0E5D"/>
    <w:rsid w:val="00EE0FFF"/>
    <w:rsid w:val="00EE11C2"/>
    <w:rsid w:val="00EE1413"/>
    <w:rsid w:val="00EE145C"/>
    <w:rsid w:val="00EE14FA"/>
    <w:rsid w:val="00EE1729"/>
    <w:rsid w:val="00EE185A"/>
    <w:rsid w:val="00EE1A49"/>
    <w:rsid w:val="00EE1ADE"/>
    <w:rsid w:val="00EE1AE9"/>
    <w:rsid w:val="00EE1D9E"/>
    <w:rsid w:val="00EE1EA2"/>
    <w:rsid w:val="00EE1EF5"/>
    <w:rsid w:val="00EE1F00"/>
    <w:rsid w:val="00EE1FB7"/>
    <w:rsid w:val="00EE1FC2"/>
    <w:rsid w:val="00EE217B"/>
    <w:rsid w:val="00EE23C8"/>
    <w:rsid w:val="00EE26F1"/>
    <w:rsid w:val="00EE2791"/>
    <w:rsid w:val="00EE27C3"/>
    <w:rsid w:val="00EE29A4"/>
    <w:rsid w:val="00EE2A61"/>
    <w:rsid w:val="00EE2C34"/>
    <w:rsid w:val="00EE2CEA"/>
    <w:rsid w:val="00EE30E9"/>
    <w:rsid w:val="00EE3108"/>
    <w:rsid w:val="00EE34A9"/>
    <w:rsid w:val="00EE34BB"/>
    <w:rsid w:val="00EE3663"/>
    <w:rsid w:val="00EE3786"/>
    <w:rsid w:val="00EE3917"/>
    <w:rsid w:val="00EE3B3F"/>
    <w:rsid w:val="00EE3DC4"/>
    <w:rsid w:val="00EE3FF4"/>
    <w:rsid w:val="00EE41C4"/>
    <w:rsid w:val="00EE44E7"/>
    <w:rsid w:val="00EE47A6"/>
    <w:rsid w:val="00EE4921"/>
    <w:rsid w:val="00EE4A56"/>
    <w:rsid w:val="00EE4CE4"/>
    <w:rsid w:val="00EE4F9D"/>
    <w:rsid w:val="00EE503E"/>
    <w:rsid w:val="00EE537A"/>
    <w:rsid w:val="00EE5A27"/>
    <w:rsid w:val="00EE5A76"/>
    <w:rsid w:val="00EE5E06"/>
    <w:rsid w:val="00EE5E73"/>
    <w:rsid w:val="00EE5F9F"/>
    <w:rsid w:val="00EE6085"/>
    <w:rsid w:val="00EE60C8"/>
    <w:rsid w:val="00EE61A8"/>
    <w:rsid w:val="00EE6419"/>
    <w:rsid w:val="00EE6C72"/>
    <w:rsid w:val="00EE6D0D"/>
    <w:rsid w:val="00EE6E77"/>
    <w:rsid w:val="00EE74FE"/>
    <w:rsid w:val="00EE76A9"/>
    <w:rsid w:val="00EE77FD"/>
    <w:rsid w:val="00EE799E"/>
    <w:rsid w:val="00EE7CA8"/>
    <w:rsid w:val="00EE7CB9"/>
    <w:rsid w:val="00EE7CD6"/>
    <w:rsid w:val="00EE7FA7"/>
    <w:rsid w:val="00EF02D0"/>
    <w:rsid w:val="00EF0322"/>
    <w:rsid w:val="00EF033E"/>
    <w:rsid w:val="00EF04A7"/>
    <w:rsid w:val="00EF04B2"/>
    <w:rsid w:val="00EF06CD"/>
    <w:rsid w:val="00EF0A9B"/>
    <w:rsid w:val="00EF0C0C"/>
    <w:rsid w:val="00EF0DDC"/>
    <w:rsid w:val="00EF1093"/>
    <w:rsid w:val="00EF1768"/>
    <w:rsid w:val="00EF1774"/>
    <w:rsid w:val="00EF18E9"/>
    <w:rsid w:val="00EF193B"/>
    <w:rsid w:val="00EF1D14"/>
    <w:rsid w:val="00EF1D43"/>
    <w:rsid w:val="00EF1F19"/>
    <w:rsid w:val="00EF1FCB"/>
    <w:rsid w:val="00EF1FE2"/>
    <w:rsid w:val="00EF21C3"/>
    <w:rsid w:val="00EF2AF9"/>
    <w:rsid w:val="00EF2C14"/>
    <w:rsid w:val="00EF2C57"/>
    <w:rsid w:val="00EF2E6B"/>
    <w:rsid w:val="00EF3140"/>
    <w:rsid w:val="00EF3531"/>
    <w:rsid w:val="00EF357F"/>
    <w:rsid w:val="00EF3992"/>
    <w:rsid w:val="00EF3A13"/>
    <w:rsid w:val="00EF3D5B"/>
    <w:rsid w:val="00EF3F15"/>
    <w:rsid w:val="00EF42C1"/>
    <w:rsid w:val="00EF43D9"/>
    <w:rsid w:val="00EF440E"/>
    <w:rsid w:val="00EF48DD"/>
    <w:rsid w:val="00EF493D"/>
    <w:rsid w:val="00EF4BCD"/>
    <w:rsid w:val="00EF4C79"/>
    <w:rsid w:val="00EF4E1D"/>
    <w:rsid w:val="00EF5493"/>
    <w:rsid w:val="00EF54D1"/>
    <w:rsid w:val="00EF5CC0"/>
    <w:rsid w:val="00EF6131"/>
    <w:rsid w:val="00EF62B8"/>
    <w:rsid w:val="00EF666E"/>
    <w:rsid w:val="00EF67BB"/>
    <w:rsid w:val="00EF692A"/>
    <w:rsid w:val="00EF6BA2"/>
    <w:rsid w:val="00EF6CD9"/>
    <w:rsid w:val="00EF6F9D"/>
    <w:rsid w:val="00EF6FC4"/>
    <w:rsid w:val="00EF72C8"/>
    <w:rsid w:val="00EF72F9"/>
    <w:rsid w:val="00EF7312"/>
    <w:rsid w:val="00EF7419"/>
    <w:rsid w:val="00EF74CF"/>
    <w:rsid w:val="00EF758B"/>
    <w:rsid w:val="00F000F0"/>
    <w:rsid w:val="00F001F2"/>
    <w:rsid w:val="00F0021E"/>
    <w:rsid w:val="00F00227"/>
    <w:rsid w:val="00F0023C"/>
    <w:rsid w:val="00F0030E"/>
    <w:rsid w:val="00F00376"/>
    <w:rsid w:val="00F0050C"/>
    <w:rsid w:val="00F00821"/>
    <w:rsid w:val="00F009D8"/>
    <w:rsid w:val="00F00B98"/>
    <w:rsid w:val="00F00CD1"/>
    <w:rsid w:val="00F00D38"/>
    <w:rsid w:val="00F00EF6"/>
    <w:rsid w:val="00F00F00"/>
    <w:rsid w:val="00F012AD"/>
    <w:rsid w:val="00F013BC"/>
    <w:rsid w:val="00F01513"/>
    <w:rsid w:val="00F017FF"/>
    <w:rsid w:val="00F0191D"/>
    <w:rsid w:val="00F01C9A"/>
    <w:rsid w:val="00F01CE1"/>
    <w:rsid w:val="00F01E6B"/>
    <w:rsid w:val="00F01FEF"/>
    <w:rsid w:val="00F020E2"/>
    <w:rsid w:val="00F02369"/>
    <w:rsid w:val="00F0241C"/>
    <w:rsid w:val="00F024C7"/>
    <w:rsid w:val="00F0250B"/>
    <w:rsid w:val="00F0274B"/>
    <w:rsid w:val="00F028DB"/>
    <w:rsid w:val="00F028F4"/>
    <w:rsid w:val="00F02BA7"/>
    <w:rsid w:val="00F02CCF"/>
    <w:rsid w:val="00F03061"/>
    <w:rsid w:val="00F031EE"/>
    <w:rsid w:val="00F035E1"/>
    <w:rsid w:val="00F0398B"/>
    <w:rsid w:val="00F03F38"/>
    <w:rsid w:val="00F03F3A"/>
    <w:rsid w:val="00F0404A"/>
    <w:rsid w:val="00F04078"/>
    <w:rsid w:val="00F04350"/>
    <w:rsid w:val="00F0446C"/>
    <w:rsid w:val="00F044A2"/>
    <w:rsid w:val="00F047CC"/>
    <w:rsid w:val="00F049E3"/>
    <w:rsid w:val="00F049E8"/>
    <w:rsid w:val="00F04D52"/>
    <w:rsid w:val="00F04E4A"/>
    <w:rsid w:val="00F05061"/>
    <w:rsid w:val="00F051E2"/>
    <w:rsid w:val="00F05258"/>
    <w:rsid w:val="00F05374"/>
    <w:rsid w:val="00F05513"/>
    <w:rsid w:val="00F0574A"/>
    <w:rsid w:val="00F05759"/>
    <w:rsid w:val="00F0575E"/>
    <w:rsid w:val="00F05AAF"/>
    <w:rsid w:val="00F05D7E"/>
    <w:rsid w:val="00F06127"/>
    <w:rsid w:val="00F0615D"/>
    <w:rsid w:val="00F06378"/>
    <w:rsid w:val="00F064EC"/>
    <w:rsid w:val="00F06514"/>
    <w:rsid w:val="00F06529"/>
    <w:rsid w:val="00F0675B"/>
    <w:rsid w:val="00F0698C"/>
    <w:rsid w:val="00F069D5"/>
    <w:rsid w:val="00F06BB4"/>
    <w:rsid w:val="00F06D77"/>
    <w:rsid w:val="00F06F3C"/>
    <w:rsid w:val="00F07080"/>
    <w:rsid w:val="00F07632"/>
    <w:rsid w:val="00F076E7"/>
    <w:rsid w:val="00F079FA"/>
    <w:rsid w:val="00F07B17"/>
    <w:rsid w:val="00F07F39"/>
    <w:rsid w:val="00F07F8C"/>
    <w:rsid w:val="00F10097"/>
    <w:rsid w:val="00F100F3"/>
    <w:rsid w:val="00F104EB"/>
    <w:rsid w:val="00F10B84"/>
    <w:rsid w:val="00F10C95"/>
    <w:rsid w:val="00F10CB9"/>
    <w:rsid w:val="00F10ECE"/>
    <w:rsid w:val="00F10F0F"/>
    <w:rsid w:val="00F110CD"/>
    <w:rsid w:val="00F110D5"/>
    <w:rsid w:val="00F113BC"/>
    <w:rsid w:val="00F1140D"/>
    <w:rsid w:val="00F11606"/>
    <w:rsid w:val="00F11607"/>
    <w:rsid w:val="00F11794"/>
    <w:rsid w:val="00F1190D"/>
    <w:rsid w:val="00F11CD7"/>
    <w:rsid w:val="00F11CFD"/>
    <w:rsid w:val="00F11FB7"/>
    <w:rsid w:val="00F12040"/>
    <w:rsid w:val="00F12232"/>
    <w:rsid w:val="00F12351"/>
    <w:rsid w:val="00F12BF2"/>
    <w:rsid w:val="00F13007"/>
    <w:rsid w:val="00F13050"/>
    <w:rsid w:val="00F130D2"/>
    <w:rsid w:val="00F131B1"/>
    <w:rsid w:val="00F13722"/>
    <w:rsid w:val="00F13A5C"/>
    <w:rsid w:val="00F13C70"/>
    <w:rsid w:val="00F14056"/>
    <w:rsid w:val="00F1413D"/>
    <w:rsid w:val="00F14539"/>
    <w:rsid w:val="00F1479B"/>
    <w:rsid w:val="00F14EDA"/>
    <w:rsid w:val="00F15193"/>
    <w:rsid w:val="00F1531E"/>
    <w:rsid w:val="00F153AE"/>
    <w:rsid w:val="00F15484"/>
    <w:rsid w:val="00F15660"/>
    <w:rsid w:val="00F15DB6"/>
    <w:rsid w:val="00F15F8B"/>
    <w:rsid w:val="00F15FDC"/>
    <w:rsid w:val="00F1609A"/>
    <w:rsid w:val="00F16308"/>
    <w:rsid w:val="00F163B3"/>
    <w:rsid w:val="00F163DF"/>
    <w:rsid w:val="00F16544"/>
    <w:rsid w:val="00F16739"/>
    <w:rsid w:val="00F16825"/>
    <w:rsid w:val="00F16AAC"/>
    <w:rsid w:val="00F16C5B"/>
    <w:rsid w:val="00F16DE2"/>
    <w:rsid w:val="00F16EA0"/>
    <w:rsid w:val="00F17E13"/>
    <w:rsid w:val="00F17FCD"/>
    <w:rsid w:val="00F204B0"/>
    <w:rsid w:val="00F2052B"/>
    <w:rsid w:val="00F2069D"/>
    <w:rsid w:val="00F206E5"/>
    <w:rsid w:val="00F20917"/>
    <w:rsid w:val="00F20D80"/>
    <w:rsid w:val="00F20EE0"/>
    <w:rsid w:val="00F21114"/>
    <w:rsid w:val="00F21164"/>
    <w:rsid w:val="00F211D6"/>
    <w:rsid w:val="00F21433"/>
    <w:rsid w:val="00F214C8"/>
    <w:rsid w:val="00F215C5"/>
    <w:rsid w:val="00F215FD"/>
    <w:rsid w:val="00F21798"/>
    <w:rsid w:val="00F2182A"/>
    <w:rsid w:val="00F21D0D"/>
    <w:rsid w:val="00F21D11"/>
    <w:rsid w:val="00F21D9F"/>
    <w:rsid w:val="00F22183"/>
    <w:rsid w:val="00F222B6"/>
    <w:rsid w:val="00F2260F"/>
    <w:rsid w:val="00F227BB"/>
    <w:rsid w:val="00F2280E"/>
    <w:rsid w:val="00F22889"/>
    <w:rsid w:val="00F22C33"/>
    <w:rsid w:val="00F22CB8"/>
    <w:rsid w:val="00F22CC5"/>
    <w:rsid w:val="00F22DD8"/>
    <w:rsid w:val="00F22E56"/>
    <w:rsid w:val="00F231A5"/>
    <w:rsid w:val="00F233CF"/>
    <w:rsid w:val="00F23978"/>
    <w:rsid w:val="00F23D38"/>
    <w:rsid w:val="00F23FEB"/>
    <w:rsid w:val="00F24044"/>
    <w:rsid w:val="00F242AD"/>
    <w:rsid w:val="00F2438D"/>
    <w:rsid w:val="00F247F2"/>
    <w:rsid w:val="00F248BF"/>
    <w:rsid w:val="00F248E0"/>
    <w:rsid w:val="00F2499A"/>
    <w:rsid w:val="00F24A80"/>
    <w:rsid w:val="00F24AE4"/>
    <w:rsid w:val="00F24C29"/>
    <w:rsid w:val="00F24DB9"/>
    <w:rsid w:val="00F25010"/>
    <w:rsid w:val="00F2518F"/>
    <w:rsid w:val="00F2524C"/>
    <w:rsid w:val="00F25268"/>
    <w:rsid w:val="00F252A8"/>
    <w:rsid w:val="00F2551E"/>
    <w:rsid w:val="00F255D9"/>
    <w:rsid w:val="00F256EA"/>
    <w:rsid w:val="00F25711"/>
    <w:rsid w:val="00F25945"/>
    <w:rsid w:val="00F25D11"/>
    <w:rsid w:val="00F25D70"/>
    <w:rsid w:val="00F25DED"/>
    <w:rsid w:val="00F25EEA"/>
    <w:rsid w:val="00F265F7"/>
    <w:rsid w:val="00F26814"/>
    <w:rsid w:val="00F26E12"/>
    <w:rsid w:val="00F26ED7"/>
    <w:rsid w:val="00F26F2E"/>
    <w:rsid w:val="00F271A8"/>
    <w:rsid w:val="00F2725B"/>
    <w:rsid w:val="00F273F7"/>
    <w:rsid w:val="00F27E60"/>
    <w:rsid w:val="00F27FA6"/>
    <w:rsid w:val="00F302B9"/>
    <w:rsid w:val="00F3041B"/>
    <w:rsid w:val="00F305ED"/>
    <w:rsid w:val="00F3064C"/>
    <w:rsid w:val="00F30857"/>
    <w:rsid w:val="00F30A61"/>
    <w:rsid w:val="00F30AB4"/>
    <w:rsid w:val="00F30CA9"/>
    <w:rsid w:val="00F30D76"/>
    <w:rsid w:val="00F31440"/>
    <w:rsid w:val="00F314F9"/>
    <w:rsid w:val="00F31C36"/>
    <w:rsid w:val="00F31D15"/>
    <w:rsid w:val="00F31F15"/>
    <w:rsid w:val="00F323AF"/>
    <w:rsid w:val="00F32646"/>
    <w:rsid w:val="00F326AF"/>
    <w:rsid w:val="00F326E5"/>
    <w:rsid w:val="00F3272C"/>
    <w:rsid w:val="00F32DC3"/>
    <w:rsid w:val="00F33122"/>
    <w:rsid w:val="00F334CF"/>
    <w:rsid w:val="00F33876"/>
    <w:rsid w:val="00F3397D"/>
    <w:rsid w:val="00F33AEB"/>
    <w:rsid w:val="00F33B88"/>
    <w:rsid w:val="00F33C64"/>
    <w:rsid w:val="00F33DC8"/>
    <w:rsid w:val="00F33F67"/>
    <w:rsid w:val="00F33FDE"/>
    <w:rsid w:val="00F34444"/>
    <w:rsid w:val="00F34BB5"/>
    <w:rsid w:val="00F35113"/>
    <w:rsid w:val="00F3538E"/>
    <w:rsid w:val="00F35702"/>
    <w:rsid w:val="00F35840"/>
    <w:rsid w:val="00F358A2"/>
    <w:rsid w:val="00F358C0"/>
    <w:rsid w:val="00F35935"/>
    <w:rsid w:val="00F35A58"/>
    <w:rsid w:val="00F35B77"/>
    <w:rsid w:val="00F35C03"/>
    <w:rsid w:val="00F35C99"/>
    <w:rsid w:val="00F35E96"/>
    <w:rsid w:val="00F3646A"/>
    <w:rsid w:val="00F364F9"/>
    <w:rsid w:val="00F36AFE"/>
    <w:rsid w:val="00F36DCE"/>
    <w:rsid w:val="00F36F01"/>
    <w:rsid w:val="00F36F11"/>
    <w:rsid w:val="00F378F1"/>
    <w:rsid w:val="00F37C7F"/>
    <w:rsid w:val="00F37D94"/>
    <w:rsid w:val="00F37E80"/>
    <w:rsid w:val="00F37EA0"/>
    <w:rsid w:val="00F37F65"/>
    <w:rsid w:val="00F40247"/>
    <w:rsid w:val="00F403A1"/>
    <w:rsid w:val="00F403DB"/>
    <w:rsid w:val="00F4065A"/>
    <w:rsid w:val="00F406E4"/>
    <w:rsid w:val="00F407EB"/>
    <w:rsid w:val="00F408B5"/>
    <w:rsid w:val="00F40C3E"/>
    <w:rsid w:val="00F40C9B"/>
    <w:rsid w:val="00F40EAC"/>
    <w:rsid w:val="00F41369"/>
    <w:rsid w:val="00F4195F"/>
    <w:rsid w:val="00F41BAF"/>
    <w:rsid w:val="00F41EC5"/>
    <w:rsid w:val="00F42103"/>
    <w:rsid w:val="00F4228B"/>
    <w:rsid w:val="00F4275C"/>
    <w:rsid w:val="00F42B46"/>
    <w:rsid w:val="00F42BB0"/>
    <w:rsid w:val="00F434B2"/>
    <w:rsid w:val="00F43830"/>
    <w:rsid w:val="00F43B07"/>
    <w:rsid w:val="00F43B38"/>
    <w:rsid w:val="00F43B45"/>
    <w:rsid w:val="00F43C5F"/>
    <w:rsid w:val="00F4409A"/>
    <w:rsid w:val="00F4413E"/>
    <w:rsid w:val="00F44426"/>
    <w:rsid w:val="00F44432"/>
    <w:rsid w:val="00F4453B"/>
    <w:rsid w:val="00F4498C"/>
    <w:rsid w:val="00F44A25"/>
    <w:rsid w:val="00F44C9F"/>
    <w:rsid w:val="00F45115"/>
    <w:rsid w:val="00F45416"/>
    <w:rsid w:val="00F4542F"/>
    <w:rsid w:val="00F45609"/>
    <w:rsid w:val="00F45687"/>
    <w:rsid w:val="00F45693"/>
    <w:rsid w:val="00F458F7"/>
    <w:rsid w:val="00F459D0"/>
    <w:rsid w:val="00F45B30"/>
    <w:rsid w:val="00F45E00"/>
    <w:rsid w:val="00F461AB"/>
    <w:rsid w:val="00F46479"/>
    <w:rsid w:val="00F469B9"/>
    <w:rsid w:val="00F46ED8"/>
    <w:rsid w:val="00F471CC"/>
    <w:rsid w:val="00F4720A"/>
    <w:rsid w:val="00F47A5B"/>
    <w:rsid w:val="00F47BD7"/>
    <w:rsid w:val="00F47CAB"/>
    <w:rsid w:val="00F47DB9"/>
    <w:rsid w:val="00F47EA4"/>
    <w:rsid w:val="00F47FAA"/>
    <w:rsid w:val="00F50343"/>
    <w:rsid w:val="00F50407"/>
    <w:rsid w:val="00F50479"/>
    <w:rsid w:val="00F50782"/>
    <w:rsid w:val="00F50B11"/>
    <w:rsid w:val="00F50E5E"/>
    <w:rsid w:val="00F50EEF"/>
    <w:rsid w:val="00F5104B"/>
    <w:rsid w:val="00F510F1"/>
    <w:rsid w:val="00F511CF"/>
    <w:rsid w:val="00F51365"/>
    <w:rsid w:val="00F51482"/>
    <w:rsid w:val="00F51698"/>
    <w:rsid w:val="00F5175D"/>
    <w:rsid w:val="00F51AF8"/>
    <w:rsid w:val="00F51CAA"/>
    <w:rsid w:val="00F51CE0"/>
    <w:rsid w:val="00F51DA9"/>
    <w:rsid w:val="00F51DBA"/>
    <w:rsid w:val="00F51DFE"/>
    <w:rsid w:val="00F51E90"/>
    <w:rsid w:val="00F51F53"/>
    <w:rsid w:val="00F520C1"/>
    <w:rsid w:val="00F52255"/>
    <w:rsid w:val="00F52339"/>
    <w:rsid w:val="00F52549"/>
    <w:rsid w:val="00F5277A"/>
    <w:rsid w:val="00F52831"/>
    <w:rsid w:val="00F52A55"/>
    <w:rsid w:val="00F52AB3"/>
    <w:rsid w:val="00F52ACF"/>
    <w:rsid w:val="00F52BFB"/>
    <w:rsid w:val="00F52FB5"/>
    <w:rsid w:val="00F5313A"/>
    <w:rsid w:val="00F53277"/>
    <w:rsid w:val="00F532E8"/>
    <w:rsid w:val="00F53301"/>
    <w:rsid w:val="00F53429"/>
    <w:rsid w:val="00F53669"/>
    <w:rsid w:val="00F537FF"/>
    <w:rsid w:val="00F53BFC"/>
    <w:rsid w:val="00F53D8F"/>
    <w:rsid w:val="00F53DCF"/>
    <w:rsid w:val="00F53E33"/>
    <w:rsid w:val="00F53EAC"/>
    <w:rsid w:val="00F54294"/>
    <w:rsid w:val="00F54680"/>
    <w:rsid w:val="00F549AC"/>
    <w:rsid w:val="00F54A10"/>
    <w:rsid w:val="00F54AE6"/>
    <w:rsid w:val="00F54B3C"/>
    <w:rsid w:val="00F54DD5"/>
    <w:rsid w:val="00F54E36"/>
    <w:rsid w:val="00F5508D"/>
    <w:rsid w:val="00F550AB"/>
    <w:rsid w:val="00F55A52"/>
    <w:rsid w:val="00F55BF7"/>
    <w:rsid w:val="00F55E97"/>
    <w:rsid w:val="00F56067"/>
    <w:rsid w:val="00F560FE"/>
    <w:rsid w:val="00F563D2"/>
    <w:rsid w:val="00F56689"/>
    <w:rsid w:val="00F566C9"/>
    <w:rsid w:val="00F56B2E"/>
    <w:rsid w:val="00F56BE1"/>
    <w:rsid w:val="00F56C4B"/>
    <w:rsid w:val="00F56F41"/>
    <w:rsid w:val="00F570B3"/>
    <w:rsid w:val="00F57440"/>
    <w:rsid w:val="00F57489"/>
    <w:rsid w:val="00F575D4"/>
    <w:rsid w:val="00F57918"/>
    <w:rsid w:val="00F57AD8"/>
    <w:rsid w:val="00F5EFE6"/>
    <w:rsid w:val="00F60097"/>
    <w:rsid w:val="00F600C0"/>
    <w:rsid w:val="00F600D3"/>
    <w:rsid w:val="00F605BE"/>
    <w:rsid w:val="00F605E6"/>
    <w:rsid w:val="00F6068C"/>
    <w:rsid w:val="00F606B4"/>
    <w:rsid w:val="00F607B3"/>
    <w:rsid w:val="00F607BA"/>
    <w:rsid w:val="00F60898"/>
    <w:rsid w:val="00F609C6"/>
    <w:rsid w:val="00F60CD6"/>
    <w:rsid w:val="00F60F45"/>
    <w:rsid w:val="00F6111C"/>
    <w:rsid w:val="00F61172"/>
    <w:rsid w:val="00F61215"/>
    <w:rsid w:val="00F612AE"/>
    <w:rsid w:val="00F614C0"/>
    <w:rsid w:val="00F61647"/>
    <w:rsid w:val="00F61709"/>
    <w:rsid w:val="00F6199E"/>
    <w:rsid w:val="00F61A6A"/>
    <w:rsid w:val="00F61F4B"/>
    <w:rsid w:val="00F62012"/>
    <w:rsid w:val="00F626B2"/>
    <w:rsid w:val="00F630F5"/>
    <w:rsid w:val="00F6363B"/>
    <w:rsid w:val="00F6374E"/>
    <w:rsid w:val="00F63900"/>
    <w:rsid w:val="00F63A05"/>
    <w:rsid w:val="00F63AD9"/>
    <w:rsid w:val="00F64100"/>
    <w:rsid w:val="00F64134"/>
    <w:rsid w:val="00F64279"/>
    <w:rsid w:val="00F64522"/>
    <w:rsid w:val="00F646A3"/>
    <w:rsid w:val="00F64737"/>
    <w:rsid w:val="00F64C2F"/>
    <w:rsid w:val="00F64C95"/>
    <w:rsid w:val="00F65023"/>
    <w:rsid w:val="00F65333"/>
    <w:rsid w:val="00F655CB"/>
    <w:rsid w:val="00F656D4"/>
    <w:rsid w:val="00F657CF"/>
    <w:rsid w:val="00F657FD"/>
    <w:rsid w:val="00F65808"/>
    <w:rsid w:val="00F65841"/>
    <w:rsid w:val="00F6587D"/>
    <w:rsid w:val="00F65DE6"/>
    <w:rsid w:val="00F66634"/>
    <w:rsid w:val="00F66965"/>
    <w:rsid w:val="00F66A00"/>
    <w:rsid w:val="00F66AF5"/>
    <w:rsid w:val="00F66CFB"/>
    <w:rsid w:val="00F6753C"/>
    <w:rsid w:val="00F675CA"/>
    <w:rsid w:val="00F67B44"/>
    <w:rsid w:val="00F67BF9"/>
    <w:rsid w:val="00F67F24"/>
    <w:rsid w:val="00F67F41"/>
    <w:rsid w:val="00F67F51"/>
    <w:rsid w:val="00F7076E"/>
    <w:rsid w:val="00F707C2"/>
    <w:rsid w:val="00F70B23"/>
    <w:rsid w:val="00F70C73"/>
    <w:rsid w:val="00F70E66"/>
    <w:rsid w:val="00F70E92"/>
    <w:rsid w:val="00F70E98"/>
    <w:rsid w:val="00F70EC8"/>
    <w:rsid w:val="00F713A3"/>
    <w:rsid w:val="00F71913"/>
    <w:rsid w:val="00F71964"/>
    <w:rsid w:val="00F71A8F"/>
    <w:rsid w:val="00F71C01"/>
    <w:rsid w:val="00F71C3C"/>
    <w:rsid w:val="00F71D15"/>
    <w:rsid w:val="00F71F1E"/>
    <w:rsid w:val="00F720D1"/>
    <w:rsid w:val="00F72BD7"/>
    <w:rsid w:val="00F72E75"/>
    <w:rsid w:val="00F73436"/>
    <w:rsid w:val="00F7385A"/>
    <w:rsid w:val="00F73B69"/>
    <w:rsid w:val="00F73BB6"/>
    <w:rsid w:val="00F73E85"/>
    <w:rsid w:val="00F74347"/>
    <w:rsid w:val="00F74366"/>
    <w:rsid w:val="00F746C2"/>
    <w:rsid w:val="00F747CC"/>
    <w:rsid w:val="00F74A8D"/>
    <w:rsid w:val="00F74B64"/>
    <w:rsid w:val="00F74B74"/>
    <w:rsid w:val="00F74BC6"/>
    <w:rsid w:val="00F74D68"/>
    <w:rsid w:val="00F75330"/>
    <w:rsid w:val="00F754A5"/>
    <w:rsid w:val="00F75619"/>
    <w:rsid w:val="00F75862"/>
    <w:rsid w:val="00F75B66"/>
    <w:rsid w:val="00F75DC8"/>
    <w:rsid w:val="00F762D0"/>
    <w:rsid w:val="00F765CF"/>
    <w:rsid w:val="00F76BD9"/>
    <w:rsid w:val="00F76C98"/>
    <w:rsid w:val="00F77312"/>
    <w:rsid w:val="00F77692"/>
    <w:rsid w:val="00F77D26"/>
    <w:rsid w:val="00F8010B"/>
    <w:rsid w:val="00F80318"/>
    <w:rsid w:val="00F803D0"/>
    <w:rsid w:val="00F80509"/>
    <w:rsid w:val="00F80703"/>
    <w:rsid w:val="00F80793"/>
    <w:rsid w:val="00F80948"/>
    <w:rsid w:val="00F80E69"/>
    <w:rsid w:val="00F80FB4"/>
    <w:rsid w:val="00F81387"/>
    <w:rsid w:val="00F8170B"/>
    <w:rsid w:val="00F817A6"/>
    <w:rsid w:val="00F8181A"/>
    <w:rsid w:val="00F81E7E"/>
    <w:rsid w:val="00F820B1"/>
    <w:rsid w:val="00F82134"/>
    <w:rsid w:val="00F8215E"/>
    <w:rsid w:val="00F822E3"/>
    <w:rsid w:val="00F82866"/>
    <w:rsid w:val="00F829AE"/>
    <w:rsid w:val="00F829E1"/>
    <w:rsid w:val="00F831FA"/>
    <w:rsid w:val="00F835ED"/>
    <w:rsid w:val="00F83620"/>
    <w:rsid w:val="00F839A3"/>
    <w:rsid w:val="00F83B09"/>
    <w:rsid w:val="00F83B6E"/>
    <w:rsid w:val="00F8401A"/>
    <w:rsid w:val="00F840DD"/>
    <w:rsid w:val="00F840E3"/>
    <w:rsid w:val="00F841FB"/>
    <w:rsid w:val="00F84421"/>
    <w:rsid w:val="00F8449B"/>
    <w:rsid w:val="00F846FE"/>
    <w:rsid w:val="00F84B44"/>
    <w:rsid w:val="00F84B4A"/>
    <w:rsid w:val="00F84B6C"/>
    <w:rsid w:val="00F84B77"/>
    <w:rsid w:val="00F851D4"/>
    <w:rsid w:val="00F85691"/>
    <w:rsid w:val="00F85733"/>
    <w:rsid w:val="00F858FF"/>
    <w:rsid w:val="00F85DA4"/>
    <w:rsid w:val="00F85EE8"/>
    <w:rsid w:val="00F85F70"/>
    <w:rsid w:val="00F85FB4"/>
    <w:rsid w:val="00F862F1"/>
    <w:rsid w:val="00F8642E"/>
    <w:rsid w:val="00F86577"/>
    <w:rsid w:val="00F86A8F"/>
    <w:rsid w:val="00F86CB4"/>
    <w:rsid w:val="00F86E77"/>
    <w:rsid w:val="00F86ECC"/>
    <w:rsid w:val="00F86F24"/>
    <w:rsid w:val="00F87032"/>
    <w:rsid w:val="00F87094"/>
    <w:rsid w:val="00F87896"/>
    <w:rsid w:val="00F878BF"/>
    <w:rsid w:val="00F8791F"/>
    <w:rsid w:val="00F87AAB"/>
    <w:rsid w:val="00F87AB3"/>
    <w:rsid w:val="00F87D3A"/>
    <w:rsid w:val="00F87D61"/>
    <w:rsid w:val="00F87D8C"/>
    <w:rsid w:val="00F87DDD"/>
    <w:rsid w:val="00F87F84"/>
    <w:rsid w:val="00F9019B"/>
    <w:rsid w:val="00F9074B"/>
    <w:rsid w:val="00F90923"/>
    <w:rsid w:val="00F90A20"/>
    <w:rsid w:val="00F90C3D"/>
    <w:rsid w:val="00F90CB7"/>
    <w:rsid w:val="00F90EE9"/>
    <w:rsid w:val="00F9103E"/>
    <w:rsid w:val="00F913DC"/>
    <w:rsid w:val="00F9157A"/>
    <w:rsid w:val="00F915C6"/>
    <w:rsid w:val="00F91962"/>
    <w:rsid w:val="00F91A90"/>
    <w:rsid w:val="00F91CA8"/>
    <w:rsid w:val="00F91DDA"/>
    <w:rsid w:val="00F91ECD"/>
    <w:rsid w:val="00F9232B"/>
    <w:rsid w:val="00F92620"/>
    <w:rsid w:val="00F92960"/>
    <w:rsid w:val="00F92A4B"/>
    <w:rsid w:val="00F92C25"/>
    <w:rsid w:val="00F92D28"/>
    <w:rsid w:val="00F92E06"/>
    <w:rsid w:val="00F92ED6"/>
    <w:rsid w:val="00F92FEC"/>
    <w:rsid w:val="00F9310F"/>
    <w:rsid w:val="00F9381E"/>
    <w:rsid w:val="00F93966"/>
    <w:rsid w:val="00F9397A"/>
    <w:rsid w:val="00F9399D"/>
    <w:rsid w:val="00F93A37"/>
    <w:rsid w:val="00F93DC9"/>
    <w:rsid w:val="00F93E60"/>
    <w:rsid w:val="00F93E8F"/>
    <w:rsid w:val="00F94182"/>
    <w:rsid w:val="00F94200"/>
    <w:rsid w:val="00F9431F"/>
    <w:rsid w:val="00F94480"/>
    <w:rsid w:val="00F944D9"/>
    <w:rsid w:val="00F94508"/>
    <w:rsid w:val="00F94511"/>
    <w:rsid w:val="00F94698"/>
    <w:rsid w:val="00F94DB3"/>
    <w:rsid w:val="00F94EBB"/>
    <w:rsid w:val="00F95261"/>
    <w:rsid w:val="00F95279"/>
    <w:rsid w:val="00F95318"/>
    <w:rsid w:val="00F9531A"/>
    <w:rsid w:val="00F956F1"/>
    <w:rsid w:val="00F957CB"/>
    <w:rsid w:val="00F95BA0"/>
    <w:rsid w:val="00F95C6C"/>
    <w:rsid w:val="00F95D61"/>
    <w:rsid w:val="00F95F59"/>
    <w:rsid w:val="00F95FE0"/>
    <w:rsid w:val="00F960D6"/>
    <w:rsid w:val="00F961A1"/>
    <w:rsid w:val="00F9626C"/>
    <w:rsid w:val="00F96288"/>
    <w:rsid w:val="00F96500"/>
    <w:rsid w:val="00F9666E"/>
    <w:rsid w:val="00F96838"/>
    <w:rsid w:val="00F968F9"/>
    <w:rsid w:val="00F96D0F"/>
    <w:rsid w:val="00F96D62"/>
    <w:rsid w:val="00F972E3"/>
    <w:rsid w:val="00F9745F"/>
    <w:rsid w:val="00F97669"/>
    <w:rsid w:val="00F97797"/>
    <w:rsid w:val="00F97A38"/>
    <w:rsid w:val="00F97B09"/>
    <w:rsid w:val="00F97C3D"/>
    <w:rsid w:val="00F97C86"/>
    <w:rsid w:val="00FA0008"/>
    <w:rsid w:val="00FA008C"/>
    <w:rsid w:val="00FA009D"/>
    <w:rsid w:val="00FA0267"/>
    <w:rsid w:val="00FA0460"/>
    <w:rsid w:val="00FA055E"/>
    <w:rsid w:val="00FA06B2"/>
    <w:rsid w:val="00FA089F"/>
    <w:rsid w:val="00FA093A"/>
    <w:rsid w:val="00FA0A34"/>
    <w:rsid w:val="00FA0ED1"/>
    <w:rsid w:val="00FA0F67"/>
    <w:rsid w:val="00FA1123"/>
    <w:rsid w:val="00FA122C"/>
    <w:rsid w:val="00FA12ED"/>
    <w:rsid w:val="00FA1326"/>
    <w:rsid w:val="00FA16A6"/>
    <w:rsid w:val="00FA1986"/>
    <w:rsid w:val="00FA212A"/>
    <w:rsid w:val="00FA2654"/>
    <w:rsid w:val="00FA2880"/>
    <w:rsid w:val="00FA2C27"/>
    <w:rsid w:val="00FA2C35"/>
    <w:rsid w:val="00FA2CC5"/>
    <w:rsid w:val="00FA31C7"/>
    <w:rsid w:val="00FA31E7"/>
    <w:rsid w:val="00FA3491"/>
    <w:rsid w:val="00FA3693"/>
    <w:rsid w:val="00FA36C2"/>
    <w:rsid w:val="00FA3F67"/>
    <w:rsid w:val="00FA3FEF"/>
    <w:rsid w:val="00FA413A"/>
    <w:rsid w:val="00FA4144"/>
    <w:rsid w:val="00FA461E"/>
    <w:rsid w:val="00FA4947"/>
    <w:rsid w:val="00FA4C3B"/>
    <w:rsid w:val="00FA4DDF"/>
    <w:rsid w:val="00FA4E0D"/>
    <w:rsid w:val="00FA4F68"/>
    <w:rsid w:val="00FA4FE9"/>
    <w:rsid w:val="00FA5013"/>
    <w:rsid w:val="00FA519F"/>
    <w:rsid w:val="00FA5203"/>
    <w:rsid w:val="00FA5618"/>
    <w:rsid w:val="00FA5C71"/>
    <w:rsid w:val="00FA5EDA"/>
    <w:rsid w:val="00FA5EDE"/>
    <w:rsid w:val="00FA62FB"/>
    <w:rsid w:val="00FA645E"/>
    <w:rsid w:val="00FA65ED"/>
    <w:rsid w:val="00FA6651"/>
    <w:rsid w:val="00FA66D2"/>
    <w:rsid w:val="00FA6835"/>
    <w:rsid w:val="00FA69B0"/>
    <w:rsid w:val="00FA69B5"/>
    <w:rsid w:val="00FA6A01"/>
    <w:rsid w:val="00FA6E7F"/>
    <w:rsid w:val="00FA6FBD"/>
    <w:rsid w:val="00FA7114"/>
    <w:rsid w:val="00FA7168"/>
    <w:rsid w:val="00FA722B"/>
    <w:rsid w:val="00FA731E"/>
    <w:rsid w:val="00FA77AA"/>
    <w:rsid w:val="00FA7A27"/>
    <w:rsid w:val="00FA7AAB"/>
    <w:rsid w:val="00FA7C87"/>
    <w:rsid w:val="00FB0049"/>
    <w:rsid w:val="00FB0096"/>
    <w:rsid w:val="00FB02C3"/>
    <w:rsid w:val="00FB052D"/>
    <w:rsid w:val="00FB09C5"/>
    <w:rsid w:val="00FB0CA1"/>
    <w:rsid w:val="00FB0CFB"/>
    <w:rsid w:val="00FB0EE8"/>
    <w:rsid w:val="00FB0FD4"/>
    <w:rsid w:val="00FB19C3"/>
    <w:rsid w:val="00FB19DF"/>
    <w:rsid w:val="00FB1B6F"/>
    <w:rsid w:val="00FB1E94"/>
    <w:rsid w:val="00FB221A"/>
    <w:rsid w:val="00FB2281"/>
    <w:rsid w:val="00FB22D7"/>
    <w:rsid w:val="00FB2379"/>
    <w:rsid w:val="00FB2399"/>
    <w:rsid w:val="00FB2912"/>
    <w:rsid w:val="00FB2A56"/>
    <w:rsid w:val="00FB2CAD"/>
    <w:rsid w:val="00FB2E89"/>
    <w:rsid w:val="00FB3786"/>
    <w:rsid w:val="00FB3841"/>
    <w:rsid w:val="00FB3CB7"/>
    <w:rsid w:val="00FB4177"/>
    <w:rsid w:val="00FB41EE"/>
    <w:rsid w:val="00FB4242"/>
    <w:rsid w:val="00FB43C0"/>
    <w:rsid w:val="00FB4447"/>
    <w:rsid w:val="00FB444C"/>
    <w:rsid w:val="00FB4B8A"/>
    <w:rsid w:val="00FB4D26"/>
    <w:rsid w:val="00FB5152"/>
    <w:rsid w:val="00FB517E"/>
    <w:rsid w:val="00FB5424"/>
    <w:rsid w:val="00FB58C9"/>
    <w:rsid w:val="00FB5A59"/>
    <w:rsid w:val="00FB5B0D"/>
    <w:rsid w:val="00FB5B40"/>
    <w:rsid w:val="00FB5DFE"/>
    <w:rsid w:val="00FB5F8F"/>
    <w:rsid w:val="00FB5F97"/>
    <w:rsid w:val="00FB6347"/>
    <w:rsid w:val="00FB66B7"/>
    <w:rsid w:val="00FB680E"/>
    <w:rsid w:val="00FB68FA"/>
    <w:rsid w:val="00FB6912"/>
    <w:rsid w:val="00FB6B73"/>
    <w:rsid w:val="00FB6C09"/>
    <w:rsid w:val="00FB6DF4"/>
    <w:rsid w:val="00FB6F0D"/>
    <w:rsid w:val="00FB7008"/>
    <w:rsid w:val="00FB7141"/>
    <w:rsid w:val="00FB7249"/>
    <w:rsid w:val="00FB7448"/>
    <w:rsid w:val="00FB7876"/>
    <w:rsid w:val="00FB78DD"/>
    <w:rsid w:val="00FB7A0B"/>
    <w:rsid w:val="00FC0065"/>
    <w:rsid w:val="00FC0101"/>
    <w:rsid w:val="00FC0109"/>
    <w:rsid w:val="00FC0181"/>
    <w:rsid w:val="00FC02F8"/>
    <w:rsid w:val="00FC062F"/>
    <w:rsid w:val="00FC0754"/>
    <w:rsid w:val="00FC078D"/>
    <w:rsid w:val="00FC128C"/>
    <w:rsid w:val="00FC1406"/>
    <w:rsid w:val="00FC1423"/>
    <w:rsid w:val="00FC15F8"/>
    <w:rsid w:val="00FC161D"/>
    <w:rsid w:val="00FC167D"/>
    <w:rsid w:val="00FC1A61"/>
    <w:rsid w:val="00FC1ABE"/>
    <w:rsid w:val="00FC1D01"/>
    <w:rsid w:val="00FC1E3B"/>
    <w:rsid w:val="00FC1F35"/>
    <w:rsid w:val="00FC1F97"/>
    <w:rsid w:val="00FC21A9"/>
    <w:rsid w:val="00FC22AB"/>
    <w:rsid w:val="00FC2695"/>
    <w:rsid w:val="00FC2767"/>
    <w:rsid w:val="00FC2B8A"/>
    <w:rsid w:val="00FC2EC1"/>
    <w:rsid w:val="00FC2F0F"/>
    <w:rsid w:val="00FC3031"/>
    <w:rsid w:val="00FC30DC"/>
    <w:rsid w:val="00FC3390"/>
    <w:rsid w:val="00FC3445"/>
    <w:rsid w:val="00FC3531"/>
    <w:rsid w:val="00FC369E"/>
    <w:rsid w:val="00FC3AEE"/>
    <w:rsid w:val="00FC3C70"/>
    <w:rsid w:val="00FC3D90"/>
    <w:rsid w:val="00FC3DCC"/>
    <w:rsid w:val="00FC3EAD"/>
    <w:rsid w:val="00FC3F02"/>
    <w:rsid w:val="00FC4840"/>
    <w:rsid w:val="00FC48A2"/>
    <w:rsid w:val="00FC4C78"/>
    <w:rsid w:val="00FC5355"/>
    <w:rsid w:val="00FC5368"/>
    <w:rsid w:val="00FC5384"/>
    <w:rsid w:val="00FC5409"/>
    <w:rsid w:val="00FC5992"/>
    <w:rsid w:val="00FC59D2"/>
    <w:rsid w:val="00FC5A01"/>
    <w:rsid w:val="00FC5CB3"/>
    <w:rsid w:val="00FC6238"/>
    <w:rsid w:val="00FC623F"/>
    <w:rsid w:val="00FC6264"/>
    <w:rsid w:val="00FC6775"/>
    <w:rsid w:val="00FC6779"/>
    <w:rsid w:val="00FC69E8"/>
    <w:rsid w:val="00FC6A79"/>
    <w:rsid w:val="00FC6CDD"/>
    <w:rsid w:val="00FC6D95"/>
    <w:rsid w:val="00FC6F3D"/>
    <w:rsid w:val="00FC7288"/>
    <w:rsid w:val="00FC72E2"/>
    <w:rsid w:val="00FC749A"/>
    <w:rsid w:val="00FC7951"/>
    <w:rsid w:val="00FC795A"/>
    <w:rsid w:val="00FC7A37"/>
    <w:rsid w:val="00FC7C44"/>
    <w:rsid w:val="00FC7C5C"/>
    <w:rsid w:val="00FC7D2F"/>
    <w:rsid w:val="00FC7EAE"/>
    <w:rsid w:val="00FD0208"/>
    <w:rsid w:val="00FD03EC"/>
    <w:rsid w:val="00FD0684"/>
    <w:rsid w:val="00FD07F2"/>
    <w:rsid w:val="00FD0830"/>
    <w:rsid w:val="00FD0A25"/>
    <w:rsid w:val="00FD0AFD"/>
    <w:rsid w:val="00FD0C6B"/>
    <w:rsid w:val="00FD0FAF"/>
    <w:rsid w:val="00FD0FBA"/>
    <w:rsid w:val="00FD0FDD"/>
    <w:rsid w:val="00FD104E"/>
    <w:rsid w:val="00FD10D4"/>
    <w:rsid w:val="00FD14F5"/>
    <w:rsid w:val="00FD1611"/>
    <w:rsid w:val="00FD1674"/>
    <w:rsid w:val="00FD1B0A"/>
    <w:rsid w:val="00FD1E81"/>
    <w:rsid w:val="00FD236B"/>
    <w:rsid w:val="00FD2785"/>
    <w:rsid w:val="00FD2889"/>
    <w:rsid w:val="00FD28C1"/>
    <w:rsid w:val="00FD28D0"/>
    <w:rsid w:val="00FD33A4"/>
    <w:rsid w:val="00FD33FC"/>
    <w:rsid w:val="00FD345D"/>
    <w:rsid w:val="00FD34AA"/>
    <w:rsid w:val="00FD35AD"/>
    <w:rsid w:val="00FD3730"/>
    <w:rsid w:val="00FD3ADE"/>
    <w:rsid w:val="00FD3B08"/>
    <w:rsid w:val="00FD3BDC"/>
    <w:rsid w:val="00FD3BF5"/>
    <w:rsid w:val="00FD43C6"/>
    <w:rsid w:val="00FD46A5"/>
    <w:rsid w:val="00FD4806"/>
    <w:rsid w:val="00FD4BA4"/>
    <w:rsid w:val="00FD4E80"/>
    <w:rsid w:val="00FD4F9B"/>
    <w:rsid w:val="00FD50AB"/>
    <w:rsid w:val="00FD50B6"/>
    <w:rsid w:val="00FD534E"/>
    <w:rsid w:val="00FD559B"/>
    <w:rsid w:val="00FD56C7"/>
    <w:rsid w:val="00FD5BB0"/>
    <w:rsid w:val="00FD5CBB"/>
    <w:rsid w:val="00FD5D4F"/>
    <w:rsid w:val="00FD5FE1"/>
    <w:rsid w:val="00FD60BB"/>
    <w:rsid w:val="00FD6130"/>
    <w:rsid w:val="00FD62FA"/>
    <w:rsid w:val="00FD6378"/>
    <w:rsid w:val="00FD6383"/>
    <w:rsid w:val="00FD6473"/>
    <w:rsid w:val="00FD6564"/>
    <w:rsid w:val="00FD6613"/>
    <w:rsid w:val="00FD6633"/>
    <w:rsid w:val="00FD6675"/>
    <w:rsid w:val="00FD69DA"/>
    <w:rsid w:val="00FD6B74"/>
    <w:rsid w:val="00FD6C48"/>
    <w:rsid w:val="00FD7052"/>
    <w:rsid w:val="00FD70AE"/>
    <w:rsid w:val="00FD745E"/>
    <w:rsid w:val="00FD750F"/>
    <w:rsid w:val="00FE002E"/>
    <w:rsid w:val="00FE0080"/>
    <w:rsid w:val="00FE03DC"/>
    <w:rsid w:val="00FE03E6"/>
    <w:rsid w:val="00FE0592"/>
    <w:rsid w:val="00FE06CF"/>
    <w:rsid w:val="00FE0F23"/>
    <w:rsid w:val="00FE107B"/>
    <w:rsid w:val="00FE1590"/>
    <w:rsid w:val="00FE1669"/>
    <w:rsid w:val="00FE170D"/>
    <w:rsid w:val="00FE2187"/>
    <w:rsid w:val="00FE2398"/>
    <w:rsid w:val="00FE2399"/>
    <w:rsid w:val="00FE2530"/>
    <w:rsid w:val="00FE25ED"/>
    <w:rsid w:val="00FE25EF"/>
    <w:rsid w:val="00FE2AD3"/>
    <w:rsid w:val="00FE2D03"/>
    <w:rsid w:val="00FE2F3B"/>
    <w:rsid w:val="00FE3094"/>
    <w:rsid w:val="00FE3743"/>
    <w:rsid w:val="00FE3791"/>
    <w:rsid w:val="00FE37A9"/>
    <w:rsid w:val="00FE37FC"/>
    <w:rsid w:val="00FE3957"/>
    <w:rsid w:val="00FE405C"/>
    <w:rsid w:val="00FE412B"/>
    <w:rsid w:val="00FE432F"/>
    <w:rsid w:val="00FE4396"/>
    <w:rsid w:val="00FE44AC"/>
    <w:rsid w:val="00FE4836"/>
    <w:rsid w:val="00FE4AC3"/>
    <w:rsid w:val="00FE4E48"/>
    <w:rsid w:val="00FE5025"/>
    <w:rsid w:val="00FE515A"/>
    <w:rsid w:val="00FE5421"/>
    <w:rsid w:val="00FE55F7"/>
    <w:rsid w:val="00FE5624"/>
    <w:rsid w:val="00FE57B1"/>
    <w:rsid w:val="00FE5BAC"/>
    <w:rsid w:val="00FE5D2C"/>
    <w:rsid w:val="00FE5E8A"/>
    <w:rsid w:val="00FE5FBF"/>
    <w:rsid w:val="00FE6035"/>
    <w:rsid w:val="00FE6113"/>
    <w:rsid w:val="00FE639A"/>
    <w:rsid w:val="00FE6458"/>
    <w:rsid w:val="00FE688A"/>
    <w:rsid w:val="00FE6C25"/>
    <w:rsid w:val="00FE74B7"/>
    <w:rsid w:val="00FE75A1"/>
    <w:rsid w:val="00FE7620"/>
    <w:rsid w:val="00FE7A43"/>
    <w:rsid w:val="00FE7BE6"/>
    <w:rsid w:val="00FE7D41"/>
    <w:rsid w:val="00FE7F86"/>
    <w:rsid w:val="00FF01E0"/>
    <w:rsid w:val="00FF033A"/>
    <w:rsid w:val="00FF03E8"/>
    <w:rsid w:val="00FF046E"/>
    <w:rsid w:val="00FF089B"/>
    <w:rsid w:val="00FF08EE"/>
    <w:rsid w:val="00FF08F1"/>
    <w:rsid w:val="00FF0964"/>
    <w:rsid w:val="00FF09FB"/>
    <w:rsid w:val="00FF0A01"/>
    <w:rsid w:val="00FF0F67"/>
    <w:rsid w:val="00FF1016"/>
    <w:rsid w:val="00FF1295"/>
    <w:rsid w:val="00FF1322"/>
    <w:rsid w:val="00FF169E"/>
    <w:rsid w:val="00FF16F2"/>
    <w:rsid w:val="00FF198F"/>
    <w:rsid w:val="00FF1B10"/>
    <w:rsid w:val="00FF1C96"/>
    <w:rsid w:val="00FF1E3F"/>
    <w:rsid w:val="00FF1EAF"/>
    <w:rsid w:val="00FF1F9B"/>
    <w:rsid w:val="00FF208A"/>
    <w:rsid w:val="00FF2096"/>
    <w:rsid w:val="00FF267A"/>
    <w:rsid w:val="00FF2B00"/>
    <w:rsid w:val="00FF2B42"/>
    <w:rsid w:val="00FF2BF5"/>
    <w:rsid w:val="00FF2C84"/>
    <w:rsid w:val="00FF2CF8"/>
    <w:rsid w:val="00FF2D5B"/>
    <w:rsid w:val="00FF2FC5"/>
    <w:rsid w:val="00FF326F"/>
    <w:rsid w:val="00FF329E"/>
    <w:rsid w:val="00FF333D"/>
    <w:rsid w:val="00FF33A2"/>
    <w:rsid w:val="00FF36EC"/>
    <w:rsid w:val="00FF388E"/>
    <w:rsid w:val="00FF3961"/>
    <w:rsid w:val="00FF39D2"/>
    <w:rsid w:val="00FF39E3"/>
    <w:rsid w:val="00FF3AD9"/>
    <w:rsid w:val="00FF3B7F"/>
    <w:rsid w:val="00FF3BC6"/>
    <w:rsid w:val="00FF442F"/>
    <w:rsid w:val="00FF44A2"/>
    <w:rsid w:val="00FF4F92"/>
    <w:rsid w:val="00FF54C5"/>
    <w:rsid w:val="00FF54EB"/>
    <w:rsid w:val="00FF56FE"/>
    <w:rsid w:val="00FF5731"/>
    <w:rsid w:val="00FF59F9"/>
    <w:rsid w:val="00FF5A1B"/>
    <w:rsid w:val="00FF5C68"/>
    <w:rsid w:val="00FF5FB8"/>
    <w:rsid w:val="00FF6265"/>
    <w:rsid w:val="00FF6458"/>
    <w:rsid w:val="00FF6822"/>
    <w:rsid w:val="00FF6BD4"/>
    <w:rsid w:val="00FF6C7B"/>
    <w:rsid w:val="00FF7186"/>
    <w:rsid w:val="00FF72F1"/>
    <w:rsid w:val="00FF73D0"/>
    <w:rsid w:val="00FF73F5"/>
    <w:rsid w:val="00FF7420"/>
    <w:rsid w:val="00FF753E"/>
    <w:rsid w:val="00FF760B"/>
    <w:rsid w:val="00FF76F4"/>
    <w:rsid w:val="00FF7E46"/>
    <w:rsid w:val="010C6F3B"/>
    <w:rsid w:val="01187D21"/>
    <w:rsid w:val="01268EA1"/>
    <w:rsid w:val="01311091"/>
    <w:rsid w:val="014230CD"/>
    <w:rsid w:val="014D3DE1"/>
    <w:rsid w:val="01693ABF"/>
    <w:rsid w:val="016F1EB5"/>
    <w:rsid w:val="017037BB"/>
    <w:rsid w:val="017A1C0D"/>
    <w:rsid w:val="01842A35"/>
    <w:rsid w:val="0186778F"/>
    <w:rsid w:val="01874AF3"/>
    <w:rsid w:val="0188E073"/>
    <w:rsid w:val="019C1C37"/>
    <w:rsid w:val="019E10FA"/>
    <w:rsid w:val="01A40539"/>
    <w:rsid w:val="01AC8705"/>
    <w:rsid w:val="01B37BCE"/>
    <w:rsid w:val="01B9A5D3"/>
    <w:rsid w:val="01C48394"/>
    <w:rsid w:val="01C62A5E"/>
    <w:rsid w:val="01CDB242"/>
    <w:rsid w:val="01E1E516"/>
    <w:rsid w:val="01F41F86"/>
    <w:rsid w:val="0209166A"/>
    <w:rsid w:val="023A18A8"/>
    <w:rsid w:val="02457756"/>
    <w:rsid w:val="025743DF"/>
    <w:rsid w:val="025F2804"/>
    <w:rsid w:val="026A9212"/>
    <w:rsid w:val="026F2735"/>
    <w:rsid w:val="026FCD0C"/>
    <w:rsid w:val="02844416"/>
    <w:rsid w:val="028D21A5"/>
    <w:rsid w:val="0290EA43"/>
    <w:rsid w:val="02AC55CF"/>
    <w:rsid w:val="02B2015E"/>
    <w:rsid w:val="02B7A815"/>
    <w:rsid w:val="02BCDD35"/>
    <w:rsid w:val="02C8E909"/>
    <w:rsid w:val="02CB2489"/>
    <w:rsid w:val="02D7A946"/>
    <w:rsid w:val="02EEA48D"/>
    <w:rsid w:val="02FC3726"/>
    <w:rsid w:val="02FD6487"/>
    <w:rsid w:val="03069DFA"/>
    <w:rsid w:val="0308502F"/>
    <w:rsid w:val="032C2AE8"/>
    <w:rsid w:val="0339E527"/>
    <w:rsid w:val="033E1E6D"/>
    <w:rsid w:val="03417EE8"/>
    <w:rsid w:val="034BDED3"/>
    <w:rsid w:val="034EDEC9"/>
    <w:rsid w:val="0372694F"/>
    <w:rsid w:val="03760703"/>
    <w:rsid w:val="0376CFCA"/>
    <w:rsid w:val="0383285E"/>
    <w:rsid w:val="03901631"/>
    <w:rsid w:val="03A0FEA6"/>
    <w:rsid w:val="03A818FE"/>
    <w:rsid w:val="03AFC7AD"/>
    <w:rsid w:val="03B50557"/>
    <w:rsid w:val="03B5C31F"/>
    <w:rsid w:val="03BA2505"/>
    <w:rsid w:val="03C4E752"/>
    <w:rsid w:val="03C65590"/>
    <w:rsid w:val="03D879AC"/>
    <w:rsid w:val="03ED44EA"/>
    <w:rsid w:val="03EF4C39"/>
    <w:rsid w:val="03F82822"/>
    <w:rsid w:val="03FDF75A"/>
    <w:rsid w:val="041FE314"/>
    <w:rsid w:val="0423C0AE"/>
    <w:rsid w:val="042C45D0"/>
    <w:rsid w:val="04359F61"/>
    <w:rsid w:val="043BE368"/>
    <w:rsid w:val="043C1D93"/>
    <w:rsid w:val="04445EBF"/>
    <w:rsid w:val="04465357"/>
    <w:rsid w:val="044A0824"/>
    <w:rsid w:val="044E10E9"/>
    <w:rsid w:val="0452F40E"/>
    <w:rsid w:val="045618E1"/>
    <w:rsid w:val="045B0DD1"/>
    <w:rsid w:val="045F6C2C"/>
    <w:rsid w:val="0490AF14"/>
    <w:rsid w:val="04956B67"/>
    <w:rsid w:val="04976CCF"/>
    <w:rsid w:val="04A99701"/>
    <w:rsid w:val="04B4D8C2"/>
    <w:rsid w:val="04BBC557"/>
    <w:rsid w:val="04C05475"/>
    <w:rsid w:val="04D1609D"/>
    <w:rsid w:val="04DAE0BF"/>
    <w:rsid w:val="04EA7811"/>
    <w:rsid w:val="04F96D4A"/>
    <w:rsid w:val="051534DC"/>
    <w:rsid w:val="051740D4"/>
    <w:rsid w:val="05256BCD"/>
    <w:rsid w:val="0553F8B6"/>
    <w:rsid w:val="0556162A"/>
    <w:rsid w:val="05564B58"/>
    <w:rsid w:val="0578CE89"/>
    <w:rsid w:val="05809F11"/>
    <w:rsid w:val="059367BA"/>
    <w:rsid w:val="05AD96D6"/>
    <w:rsid w:val="05B8F6C1"/>
    <w:rsid w:val="05CAAD1B"/>
    <w:rsid w:val="05E2B021"/>
    <w:rsid w:val="05E494A5"/>
    <w:rsid w:val="05EB0222"/>
    <w:rsid w:val="05EC02E7"/>
    <w:rsid w:val="05F41950"/>
    <w:rsid w:val="05FFAF2C"/>
    <w:rsid w:val="060F6BAC"/>
    <w:rsid w:val="060FD064"/>
    <w:rsid w:val="06101558"/>
    <w:rsid w:val="06141DA7"/>
    <w:rsid w:val="061BFC02"/>
    <w:rsid w:val="062A6EED"/>
    <w:rsid w:val="062F6FB1"/>
    <w:rsid w:val="064115D6"/>
    <w:rsid w:val="06493E7A"/>
    <w:rsid w:val="066C5D19"/>
    <w:rsid w:val="066DD112"/>
    <w:rsid w:val="06748CB7"/>
    <w:rsid w:val="069955C6"/>
    <w:rsid w:val="06A3CC51"/>
    <w:rsid w:val="06A5F2AE"/>
    <w:rsid w:val="06AFE35F"/>
    <w:rsid w:val="06B4B7A3"/>
    <w:rsid w:val="06C008C5"/>
    <w:rsid w:val="070D4EBA"/>
    <w:rsid w:val="072BFE78"/>
    <w:rsid w:val="07305020"/>
    <w:rsid w:val="074A798E"/>
    <w:rsid w:val="074B2359"/>
    <w:rsid w:val="074EAA64"/>
    <w:rsid w:val="0760F76F"/>
    <w:rsid w:val="076AFC71"/>
    <w:rsid w:val="077FD2BD"/>
    <w:rsid w:val="07836916"/>
    <w:rsid w:val="078AC97C"/>
    <w:rsid w:val="079255A7"/>
    <w:rsid w:val="07A3C0F7"/>
    <w:rsid w:val="07B06E09"/>
    <w:rsid w:val="07B23AB1"/>
    <w:rsid w:val="07CADB1B"/>
    <w:rsid w:val="07D28739"/>
    <w:rsid w:val="07F1719B"/>
    <w:rsid w:val="07F5E1B8"/>
    <w:rsid w:val="08026DF9"/>
    <w:rsid w:val="0812DCC9"/>
    <w:rsid w:val="08156309"/>
    <w:rsid w:val="081B9DDE"/>
    <w:rsid w:val="0820F199"/>
    <w:rsid w:val="08239993"/>
    <w:rsid w:val="08346FC3"/>
    <w:rsid w:val="083DCD04"/>
    <w:rsid w:val="084B4221"/>
    <w:rsid w:val="084CBDE5"/>
    <w:rsid w:val="0850C8EB"/>
    <w:rsid w:val="08574801"/>
    <w:rsid w:val="0862480E"/>
    <w:rsid w:val="086D8172"/>
    <w:rsid w:val="08790110"/>
    <w:rsid w:val="08888466"/>
    <w:rsid w:val="089BA48D"/>
    <w:rsid w:val="08A47C6E"/>
    <w:rsid w:val="08A56356"/>
    <w:rsid w:val="08AA74A4"/>
    <w:rsid w:val="08B3EB80"/>
    <w:rsid w:val="08C340F3"/>
    <w:rsid w:val="08D04388"/>
    <w:rsid w:val="08D4C27C"/>
    <w:rsid w:val="08D7B034"/>
    <w:rsid w:val="08EA56DB"/>
    <w:rsid w:val="08F673E6"/>
    <w:rsid w:val="0902F4A3"/>
    <w:rsid w:val="09066AC9"/>
    <w:rsid w:val="0907B44B"/>
    <w:rsid w:val="09198141"/>
    <w:rsid w:val="093EBA61"/>
    <w:rsid w:val="0940D802"/>
    <w:rsid w:val="095319EC"/>
    <w:rsid w:val="0958E73E"/>
    <w:rsid w:val="0974B08E"/>
    <w:rsid w:val="097A3586"/>
    <w:rsid w:val="0981D35B"/>
    <w:rsid w:val="09A6C9FE"/>
    <w:rsid w:val="09AA92F6"/>
    <w:rsid w:val="09B5C662"/>
    <w:rsid w:val="09C0F66E"/>
    <w:rsid w:val="09C4A7A8"/>
    <w:rsid w:val="09D79AD3"/>
    <w:rsid w:val="09E5030C"/>
    <w:rsid w:val="09F3955D"/>
    <w:rsid w:val="0A0454C7"/>
    <w:rsid w:val="0A13C5E5"/>
    <w:rsid w:val="0A4110C0"/>
    <w:rsid w:val="0A431544"/>
    <w:rsid w:val="0A455E3B"/>
    <w:rsid w:val="0A57C87B"/>
    <w:rsid w:val="0A6AC9C1"/>
    <w:rsid w:val="0A7841C1"/>
    <w:rsid w:val="0A7B0BA0"/>
    <w:rsid w:val="0A816F15"/>
    <w:rsid w:val="0A817E6F"/>
    <w:rsid w:val="0A819A1E"/>
    <w:rsid w:val="0A844B88"/>
    <w:rsid w:val="0A85DA21"/>
    <w:rsid w:val="0A912AA0"/>
    <w:rsid w:val="0A949FFA"/>
    <w:rsid w:val="0AAC9B9A"/>
    <w:rsid w:val="0AAD7739"/>
    <w:rsid w:val="0AB4F75D"/>
    <w:rsid w:val="0AC19372"/>
    <w:rsid w:val="0AE91524"/>
    <w:rsid w:val="0AEA0AA5"/>
    <w:rsid w:val="0AF08CC8"/>
    <w:rsid w:val="0AF25B67"/>
    <w:rsid w:val="0B02D392"/>
    <w:rsid w:val="0B0663CD"/>
    <w:rsid w:val="0B0BF1DE"/>
    <w:rsid w:val="0B0C27D8"/>
    <w:rsid w:val="0B475150"/>
    <w:rsid w:val="0B503EC7"/>
    <w:rsid w:val="0B507B37"/>
    <w:rsid w:val="0B57C837"/>
    <w:rsid w:val="0B7300F1"/>
    <w:rsid w:val="0B8A4ED6"/>
    <w:rsid w:val="0B937E61"/>
    <w:rsid w:val="0B9A2F5F"/>
    <w:rsid w:val="0B9EACA2"/>
    <w:rsid w:val="0BAC2238"/>
    <w:rsid w:val="0BB6FA6F"/>
    <w:rsid w:val="0BC2DD3E"/>
    <w:rsid w:val="0BC9EA96"/>
    <w:rsid w:val="0BD9F60A"/>
    <w:rsid w:val="0BE4AE99"/>
    <w:rsid w:val="0C00E9E3"/>
    <w:rsid w:val="0C143B2C"/>
    <w:rsid w:val="0C1D9598"/>
    <w:rsid w:val="0C3758E8"/>
    <w:rsid w:val="0C3AB33E"/>
    <w:rsid w:val="0C572672"/>
    <w:rsid w:val="0C6D636C"/>
    <w:rsid w:val="0C787849"/>
    <w:rsid w:val="0CA61993"/>
    <w:rsid w:val="0CAABDB9"/>
    <w:rsid w:val="0CB049A4"/>
    <w:rsid w:val="0CB371FE"/>
    <w:rsid w:val="0CC7DB08"/>
    <w:rsid w:val="0CD151A1"/>
    <w:rsid w:val="0CDC7769"/>
    <w:rsid w:val="0CE36767"/>
    <w:rsid w:val="0CE963A5"/>
    <w:rsid w:val="0CF17370"/>
    <w:rsid w:val="0CF5A8F5"/>
    <w:rsid w:val="0CF6A0CD"/>
    <w:rsid w:val="0D15BD42"/>
    <w:rsid w:val="0D1C739E"/>
    <w:rsid w:val="0D3BC082"/>
    <w:rsid w:val="0D3DAD2E"/>
    <w:rsid w:val="0D4E59F5"/>
    <w:rsid w:val="0D512961"/>
    <w:rsid w:val="0D6DC6F5"/>
    <w:rsid w:val="0D79B30F"/>
    <w:rsid w:val="0D8FE9BD"/>
    <w:rsid w:val="0D960F7A"/>
    <w:rsid w:val="0D996B22"/>
    <w:rsid w:val="0DA03BBD"/>
    <w:rsid w:val="0DA0B3F5"/>
    <w:rsid w:val="0DA396B8"/>
    <w:rsid w:val="0DA96705"/>
    <w:rsid w:val="0DB05D50"/>
    <w:rsid w:val="0DB37527"/>
    <w:rsid w:val="0DD30129"/>
    <w:rsid w:val="0DD9B779"/>
    <w:rsid w:val="0DEB79D8"/>
    <w:rsid w:val="0DF3B1D7"/>
    <w:rsid w:val="0E145592"/>
    <w:rsid w:val="0E1B5700"/>
    <w:rsid w:val="0E226C6F"/>
    <w:rsid w:val="0E3419DB"/>
    <w:rsid w:val="0E58612F"/>
    <w:rsid w:val="0E6903E1"/>
    <w:rsid w:val="0E6A1069"/>
    <w:rsid w:val="0E72D692"/>
    <w:rsid w:val="0E7CC0F5"/>
    <w:rsid w:val="0E859D95"/>
    <w:rsid w:val="0E9C027A"/>
    <w:rsid w:val="0EB57F1D"/>
    <w:rsid w:val="0EBA1622"/>
    <w:rsid w:val="0EC06BF2"/>
    <w:rsid w:val="0EC14962"/>
    <w:rsid w:val="0ED5C40D"/>
    <w:rsid w:val="0ED707BD"/>
    <w:rsid w:val="0EE004A6"/>
    <w:rsid w:val="0EF6890E"/>
    <w:rsid w:val="0F112FEB"/>
    <w:rsid w:val="0F1322B5"/>
    <w:rsid w:val="0F135690"/>
    <w:rsid w:val="0F29A228"/>
    <w:rsid w:val="0F409A67"/>
    <w:rsid w:val="0F41F2AD"/>
    <w:rsid w:val="0F477BC5"/>
    <w:rsid w:val="0F5B014E"/>
    <w:rsid w:val="0F5BC623"/>
    <w:rsid w:val="0F8F5929"/>
    <w:rsid w:val="0F983B1B"/>
    <w:rsid w:val="0F9FD51C"/>
    <w:rsid w:val="0FA1F7FB"/>
    <w:rsid w:val="0FB9D539"/>
    <w:rsid w:val="0FBC071F"/>
    <w:rsid w:val="0FE7DE87"/>
    <w:rsid w:val="10108E73"/>
    <w:rsid w:val="101A3967"/>
    <w:rsid w:val="101D7D5E"/>
    <w:rsid w:val="1020C0C9"/>
    <w:rsid w:val="10275BF3"/>
    <w:rsid w:val="102F8476"/>
    <w:rsid w:val="1042A216"/>
    <w:rsid w:val="10479197"/>
    <w:rsid w:val="104961F8"/>
    <w:rsid w:val="104A5F12"/>
    <w:rsid w:val="104D2514"/>
    <w:rsid w:val="106BF62F"/>
    <w:rsid w:val="107DE682"/>
    <w:rsid w:val="108C8886"/>
    <w:rsid w:val="10A88CB4"/>
    <w:rsid w:val="10AEE8C5"/>
    <w:rsid w:val="10AF8DF5"/>
    <w:rsid w:val="10C6CE2F"/>
    <w:rsid w:val="10D17F75"/>
    <w:rsid w:val="10DABBC3"/>
    <w:rsid w:val="10E47C79"/>
    <w:rsid w:val="10E5228F"/>
    <w:rsid w:val="10E67897"/>
    <w:rsid w:val="10E807B4"/>
    <w:rsid w:val="10EC8744"/>
    <w:rsid w:val="1104B287"/>
    <w:rsid w:val="1108562F"/>
    <w:rsid w:val="110EDF98"/>
    <w:rsid w:val="11164E87"/>
    <w:rsid w:val="1135A5FC"/>
    <w:rsid w:val="11454447"/>
    <w:rsid w:val="1147606F"/>
    <w:rsid w:val="1152604A"/>
    <w:rsid w:val="115702D3"/>
    <w:rsid w:val="118B8537"/>
    <w:rsid w:val="118D3566"/>
    <w:rsid w:val="11905334"/>
    <w:rsid w:val="119B6BA6"/>
    <w:rsid w:val="119C3B57"/>
    <w:rsid w:val="11BBDDAB"/>
    <w:rsid w:val="11C1B56B"/>
    <w:rsid w:val="11C9DD44"/>
    <w:rsid w:val="11CDF28C"/>
    <w:rsid w:val="11EA3B16"/>
    <w:rsid w:val="11EDB258"/>
    <w:rsid w:val="120094D6"/>
    <w:rsid w:val="1205E022"/>
    <w:rsid w:val="120A6223"/>
    <w:rsid w:val="120E6E80"/>
    <w:rsid w:val="1227AAD4"/>
    <w:rsid w:val="12375210"/>
    <w:rsid w:val="1237BABA"/>
    <w:rsid w:val="1242E911"/>
    <w:rsid w:val="125245A4"/>
    <w:rsid w:val="12750990"/>
    <w:rsid w:val="127BCFF3"/>
    <w:rsid w:val="129A8C91"/>
    <w:rsid w:val="12BBC377"/>
    <w:rsid w:val="12BFFFC0"/>
    <w:rsid w:val="12C6CD07"/>
    <w:rsid w:val="12CDC517"/>
    <w:rsid w:val="13196097"/>
    <w:rsid w:val="131B10BE"/>
    <w:rsid w:val="131CE5A5"/>
    <w:rsid w:val="13231F2E"/>
    <w:rsid w:val="132FAB0D"/>
    <w:rsid w:val="13555C05"/>
    <w:rsid w:val="13715776"/>
    <w:rsid w:val="1377B8F4"/>
    <w:rsid w:val="13808A5C"/>
    <w:rsid w:val="13901BB5"/>
    <w:rsid w:val="13989780"/>
    <w:rsid w:val="13A15D30"/>
    <w:rsid w:val="13A2F0FC"/>
    <w:rsid w:val="13A691AA"/>
    <w:rsid w:val="13A692B1"/>
    <w:rsid w:val="13AAEDA4"/>
    <w:rsid w:val="13B05D93"/>
    <w:rsid w:val="13B26ED5"/>
    <w:rsid w:val="13C2724D"/>
    <w:rsid w:val="13D0B33F"/>
    <w:rsid w:val="13D8CE68"/>
    <w:rsid w:val="13DC5909"/>
    <w:rsid w:val="13E1F39E"/>
    <w:rsid w:val="13E59398"/>
    <w:rsid w:val="13E973E2"/>
    <w:rsid w:val="13FF7BB6"/>
    <w:rsid w:val="1405053A"/>
    <w:rsid w:val="141204DA"/>
    <w:rsid w:val="141A67A1"/>
    <w:rsid w:val="142D61F3"/>
    <w:rsid w:val="14515598"/>
    <w:rsid w:val="145B9513"/>
    <w:rsid w:val="14614648"/>
    <w:rsid w:val="1464E7DF"/>
    <w:rsid w:val="146BF818"/>
    <w:rsid w:val="14759D3C"/>
    <w:rsid w:val="14815F3C"/>
    <w:rsid w:val="14816453"/>
    <w:rsid w:val="1486CA44"/>
    <w:rsid w:val="1489F601"/>
    <w:rsid w:val="148DA770"/>
    <w:rsid w:val="148E4DB2"/>
    <w:rsid w:val="14967AFC"/>
    <w:rsid w:val="14C18529"/>
    <w:rsid w:val="14C6FC03"/>
    <w:rsid w:val="14CA385B"/>
    <w:rsid w:val="14D2DA3E"/>
    <w:rsid w:val="14D49C56"/>
    <w:rsid w:val="14DD7C61"/>
    <w:rsid w:val="15154B37"/>
    <w:rsid w:val="1523DAE1"/>
    <w:rsid w:val="153222B5"/>
    <w:rsid w:val="154C3D8E"/>
    <w:rsid w:val="15548643"/>
    <w:rsid w:val="1556F8B6"/>
    <w:rsid w:val="155C8402"/>
    <w:rsid w:val="155F7680"/>
    <w:rsid w:val="1579F5AF"/>
    <w:rsid w:val="157A7F36"/>
    <w:rsid w:val="157D8B0C"/>
    <w:rsid w:val="15816CFA"/>
    <w:rsid w:val="1587AD3E"/>
    <w:rsid w:val="159D6EA9"/>
    <w:rsid w:val="15AAC2ED"/>
    <w:rsid w:val="15B097D6"/>
    <w:rsid w:val="15B0C0E9"/>
    <w:rsid w:val="15C8A45F"/>
    <w:rsid w:val="15CA90F6"/>
    <w:rsid w:val="15D488C4"/>
    <w:rsid w:val="15E3385E"/>
    <w:rsid w:val="15E83753"/>
    <w:rsid w:val="15E9FF55"/>
    <w:rsid w:val="15EDAC22"/>
    <w:rsid w:val="15F2FA11"/>
    <w:rsid w:val="160E942E"/>
    <w:rsid w:val="1618B56A"/>
    <w:rsid w:val="161E4989"/>
    <w:rsid w:val="163053FF"/>
    <w:rsid w:val="1641C799"/>
    <w:rsid w:val="16512788"/>
    <w:rsid w:val="16570473"/>
    <w:rsid w:val="168F0F0A"/>
    <w:rsid w:val="16925764"/>
    <w:rsid w:val="169560D0"/>
    <w:rsid w:val="16B15D7A"/>
    <w:rsid w:val="16C03994"/>
    <w:rsid w:val="16C55844"/>
    <w:rsid w:val="16C98FE5"/>
    <w:rsid w:val="16CF9EEF"/>
    <w:rsid w:val="16D6F998"/>
    <w:rsid w:val="1703F6A5"/>
    <w:rsid w:val="1704C9BE"/>
    <w:rsid w:val="1706F7C8"/>
    <w:rsid w:val="170CA807"/>
    <w:rsid w:val="171497B9"/>
    <w:rsid w:val="1716EF2F"/>
    <w:rsid w:val="171CE9E6"/>
    <w:rsid w:val="171D8E7B"/>
    <w:rsid w:val="171FF7A9"/>
    <w:rsid w:val="175A4151"/>
    <w:rsid w:val="175C8AE8"/>
    <w:rsid w:val="175FFDD4"/>
    <w:rsid w:val="1771165C"/>
    <w:rsid w:val="17722D4E"/>
    <w:rsid w:val="1780AAA7"/>
    <w:rsid w:val="17AA8096"/>
    <w:rsid w:val="17AAB367"/>
    <w:rsid w:val="17B35C1A"/>
    <w:rsid w:val="17B4C6ED"/>
    <w:rsid w:val="17B7EEDB"/>
    <w:rsid w:val="17BBAF86"/>
    <w:rsid w:val="17C363BD"/>
    <w:rsid w:val="17D689BF"/>
    <w:rsid w:val="17DE27A5"/>
    <w:rsid w:val="180185F8"/>
    <w:rsid w:val="18053D04"/>
    <w:rsid w:val="1806C554"/>
    <w:rsid w:val="181485AB"/>
    <w:rsid w:val="18214B39"/>
    <w:rsid w:val="182FD2FF"/>
    <w:rsid w:val="18430019"/>
    <w:rsid w:val="186036E1"/>
    <w:rsid w:val="18604C21"/>
    <w:rsid w:val="1868E5EE"/>
    <w:rsid w:val="186E5C81"/>
    <w:rsid w:val="186F5A5B"/>
    <w:rsid w:val="187883B6"/>
    <w:rsid w:val="187C8114"/>
    <w:rsid w:val="18809138"/>
    <w:rsid w:val="1881A430"/>
    <w:rsid w:val="1883C0FD"/>
    <w:rsid w:val="188F8DF7"/>
    <w:rsid w:val="1896DF8F"/>
    <w:rsid w:val="18B18056"/>
    <w:rsid w:val="18B60225"/>
    <w:rsid w:val="18BEDC1E"/>
    <w:rsid w:val="18C13DC1"/>
    <w:rsid w:val="18CB5C78"/>
    <w:rsid w:val="18E0AAC2"/>
    <w:rsid w:val="18E6C0DE"/>
    <w:rsid w:val="18EB2C6B"/>
    <w:rsid w:val="18F3061F"/>
    <w:rsid w:val="18FA5BB0"/>
    <w:rsid w:val="18FD3582"/>
    <w:rsid w:val="19043CF8"/>
    <w:rsid w:val="19286AB3"/>
    <w:rsid w:val="19288547"/>
    <w:rsid w:val="1964FCBA"/>
    <w:rsid w:val="196C5021"/>
    <w:rsid w:val="197BDA9B"/>
    <w:rsid w:val="198CA494"/>
    <w:rsid w:val="19989365"/>
    <w:rsid w:val="19C35F1C"/>
    <w:rsid w:val="19DB3142"/>
    <w:rsid w:val="19DD9FD0"/>
    <w:rsid w:val="19E5BD5F"/>
    <w:rsid w:val="19F70813"/>
    <w:rsid w:val="19F7B160"/>
    <w:rsid w:val="1A00C14B"/>
    <w:rsid w:val="1A188B74"/>
    <w:rsid w:val="1A219784"/>
    <w:rsid w:val="1A25CF68"/>
    <w:rsid w:val="1A54C0A8"/>
    <w:rsid w:val="1A6328B7"/>
    <w:rsid w:val="1A67D8E4"/>
    <w:rsid w:val="1A6ECD19"/>
    <w:rsid w:val="1A6F0AEB"/>
    <w:rsid w:val="1A83BDBB"/>
    <w:rsid w:val="1A8BFE2C"/>
    <w:rsid w:val="1A9581DC"/>
    <w:rsid w:val="1AB97B2C"/>
    <w:rsid w:val="1ACD6F85"/>
    <w:rsid w:val="1AD2395B"/>
    <w:rsid w:val="1ADA5C6D"/>
    <w:rsid w:val="1AEBD6BE"/>
    <w:rsid w:val="1AF31954"/>
    <w:rsid w:val="1AFA1D3D"/>
    <w:rsid w:val="1AFC506C"/>
    <w:rsid w:val="1B43FAFB"/>
    <w:rsid w:val="1B55D9E7"/>
    <w:rsid w:val="1B678D34"/>
    <w:rsid w:val="1B764E2A"/>
    <w:rsid w:val="1B801193"/>
    <w:rsid w:val="1B84681E"/>
    <w:rsid w:val="1B8BBB60"/>
    <w:rsid w:val="1B8EDEEC"/>
    <w:rsid w:val="1BA02FF5"/>
    <w:rsid w:val="1BA72464"/>
    <w:rsid w:val="1BC0682F"/>
    <w:rsid w:val="1BC2F36E"/>
    <w:rsid w:val="1BE13FEE"/>
    <w:rsid w:val="1BF063C6"/>
    <w:rsid w:val="1C2BD202"/>
    <w:rsid w:val="1C3EE12B"/>
    <w:rsid w:val="1C45E670"/>
    <w:rsid w:val="1C48CECB"/>
    <w:rsid w:val="1C49289D"/>
    <w:rsid w:val="1C4A4DFB"/>
    <w:rsid w:val="1C4A560D"/>
    <w:rsid w:val="1C836D85"/>
    <w:rsid w:val="1C8F1B43"/>
    <w:rsid w:val="1CA3596B"/>
    <w:rsid w:val="1CA5CF69"/>
    <w:rsid w:val="1CAF7C63"/>
    <w:rsid w:val="1CC9C6AF"/>
    <w:rsid w:val="1D267F3B"/>
    <w:rsid w:val="1D26DF82"/>
    <w:rsid w:val="1D350FEA"/>
    <w:rsid w:val="1D3DF7BA"/>
    <w:rsid w:val="1D4F4778"/>
    <w:rsid w:val="1D553B12"/>
    <w:rsid w:val="1D7560ED"/>
    <w:rsid w:val="1D9D9FFA"/>
    <w:rsid w:val="1DADFF44"/>
    <w:rsid w:val="1DAE70A2"/>
    <w:rsid w:val="1DB22F11"/>
    <w:rsid w:val="1DB48AAC"/>
    <w:rsid w:val="1DCF9C8E"/>
    <w:rsid w:val="1DD436F5"/>
    <w:rsid w:val="1DDB6E24"/>
    <w:rsid w:val="1DE5BEA0"/>
    <w:rsid w:val="1DF01100"/>
    <w:rsid w:val="1DF27D31"/>
    <w:rsid w:val="1E176264"/>
    <w:rsid w:val="1E188410"/>
    <w:rsid w:val="1E1A1D8B"/>
    <w:rsid w:val="1E1B4621"/>
    <w:rsid w:val="1E3DC80B"/>
    <w:rsid w:val="1E5423DB"/>
    <w:rsid w:val="1E5EF9DD"/>
    <w:rsid w:val="1E63E76B"/>
    <w:rsid w:val="1E7352F6"/>
    <w:rsid w:val="1E9AB867"/>
    <w:rsid w:val="1E9B51D4"/>
    <w:rsid w:val="1EA3D858"/>
    <w:rsid w:val="1EA5CB40"/>
    <w:rsid w:val="1EAC349A"/>
    <w:rsid w:val="1EB0221E"/>
    <w:rsid w:val="1ED1845D"/>
    <w:rsid w:val="1EDA1B37"/>
    <w:rsid w:val="1EF7D448"/>
    <w:rsid w:val="1EFA560F"/>
    <w:rsid w:val="1EFC2EDF"/>
    <w:rsid w:val="1F00C15C"/>
    <w:rsid w:val="1F046C33"/>
    <w:rsid w:val="1F13AF07"/>
    <w:rsid w:val="1F20AFC4"/>
    <w:rsid w:val="1F3D1BA4"/>
    <w:rsid w:val="1F45C369"/>
    <w:rsid w:val="1F4D1AD8"/>
    <w:rsid w:val="1F53DECE"/>
    <w:rsid w:val="1F55C3BC"/>
    <w:rsid w:val="1F56A448"/>
    <w:rsid w:val="1F5EDC2A"/>
    <w:rsid w:val="1F653306"/>
    <w:rsid w:val="1F72423E"/>
    <w:rsid w:val="1F899D4D"/>
    <w:rsid w:val="1F8DE3E2"/>
    <w:rsid w:val="1F8F18EE"/>
    <w:rsid w:val="1F919FA4"/>
    <w:rsid w:val="1FA08F88"/>
    <w:rsid w:val="1FAD84F5"/>
    <w:rsid w:val="1FC84A67"/>
    <w:rsid w:val="20070CD6"/>
    <w:rsid w:val="20094941"/>
    <w:rsid w:val="201470D7"/>
    <w:rsid w:val="201588CB"/>
    <w:rsid w:val="2019022D"/>
    <w:rsid w:val="2021BF74"/>
    <w:rsid w:val="202D4745"/>
    <w:rsid w:val="20345DB9"/>
    <w:rsid w:val="204AD799"/>
    <w:rsid w:val="204C6BFF"/>
    <w:rsid w:val="2052B7E1"/>
    <w:rsid w:val="20530E9F"/>
    <w:rsid w:val="205639B3"/>
    <w:rsid w:val="20687E78"/>
    <w:rsid w:val="206C1934"/>
    <w:rsid w:val="206C75CF"/>
    <w:rsid w:val="207E4860"/>
    <w:rsid w:val="2084C98A"/>
    <w:rsid w:val="208521E2"/>
    <w:rsid w:val="20A552C9"/>
    <w:rsid w:val="20BD5E2D"/>
    <w:rsid w:val="20DA2A49"/>
    <w:rsid w:val="20DBF5DA"/>
    <w:rsid w:val="20F6BDFB"/>
    <w:rsid w:val="210E0D55"/>
    <w:rsid w:val="212A4BBB"/>
    <w:rsid w:val="213DAC9F"/>
    <w:rsid w:val="21657817"/>
    <w:rsid w:val="216F42AA"/>
    <w:rsid w:val="2171E9A6"/>
    <w:rsid w:val="217CBEDB"/>
    <w:rsid w:val="217CCDCC"/>
    <w:rsid w:val="217D07B3"/>
    <w:rsid w:val="217E5E13"/>
    <w:rsid w:val="218CCAC2"/>
    <w:rsid w:val="2199124E"/>
    <w:rsid w:val="21A2895F"/>
    <w:rsid w:val="21C976B2"/>
    <w:rsid w:val="21CD2AAC"/>
    <w:rsid w:val="21E815D2"/>
    <w:rsid w:val="21F8587D"/>
    <w:rsid w:val="21FC533D"/>
    <w:rsid w:val="2207578A"/>
    <w:rsid w:val="22110179"/>
    <w:rsid w:val="22187768"/>
    <w:rsid w:val="221E18A7"/>
    <w:rsid w:val="22300987"/>
    <w:rsid w:val="22428732"/>
    <w:rsid w:val="22547D68"/>
    <w:rsid w:val="225C424B"/>
    <w:rsid w:val="227529B6"/>
    <w:rsid w:val="227A408F"/>
    <w:rsid w:val="22A235FC"/>
    <w:rsid w:val="22BAD050"/>
    <w:rsid w:val="22BB163F"/>
    <w:rsid w:val="22BDC24F"/>
    <w:rsid w:val="22D96731"/>
    <w:rsid w:val="22E5035D"/>
    <w:rsid w:val="22E78729"/>
    <w:rsid w:val="22EBEF72"/>
    <w:rsid w:val="22EC9B02"/>
    <w:rsid w:val="22ED2551"/>
    <w:rsid w:val="22EEB8A4"/>
    <w:rsid w:val="23061243"/>
    <w:rsid w:val="232661E5"/>
    <w:rsid w:val="232EDFF3"/>
    <w:rsid w:val="23379A58"/>
    <w:rsid w:val="23878B93"/>
    <w:rsid w:val="23913157"/>
    <w:rsid w:val="239227E1"/>
    <w:rsid w:val="2398554E"/>
    <w:rsid w:val="23986485"/>
    <w:rsid w:val="23ADB912"/>
    <w:rsid w:val="23B76337"/>
    <w:rsid w:val="23B7E5D6"/>
    <w:rsid w:val="23CAD153"/>
    <w:rsid w:val="23D90C46"/>
    <w:rsid w:val="23E89CB6"/>
    <w:rsid w:val="240CC213"/>
    <w:rsid w:val="24249953"/>
    <w:rsid w:val="242DED31"/>
    <w:rsid w:val="2448D8F9"/>
    <w:rsid w:val="244D050A"/>
    <w:rsid w:val="245E8542"/>
    <w:rsid w:val="2464F5E0"/>
    <w:rsid w:val="24869F99"/>
    <w:rsid w:val="24900226"/>
    <w:rsid w:val="24A49C64"/>
    <w:rsid w:val="24A73A2F"/>
    <w:rsid w:val="24AEDAEB"/>
    <w:rsid w:val="24CB5868"/>
    <w:rsid w:val="24DB448C"/>
    <w:rsid w:val="24DC9022"/>
    <w:rsid w:val="24DDBF12"/>
    <w:rsid w:val="24DDEFA0"/>
    <w:rsid w:val="24F2CAC7"/>
    <w:rsid w:val="24F4DA96"/>
    <w:rsid w:val="24F8940A"/>
    <w:rsid w:val="24F98F5C"/>
    <w:rsid w:val="2514FBC2"/>
    <w:rsid w:val="2535269A"/>
    <w:rsid w:val="2540467C"/>
    <w:rsid w:val="25483ADD"/>
    <w:rsid w:val="25557EDF"/>
    <w:rsid w:val="255D2C1A"/>
    <w:rsid w:val="25630758"/>
    <w:rsid w:val="256F0151"/>
    <w:rsid w:val="25723B69"/>
    <w:rsid w:val="25752607"/>
    <w:rsid w:val="258352CC"/>
    <w:rsid w:val="2589635F"/>
    <w:rsid w:val="25918C2D"/>
    <w:rsid w:val="25A5E92B"/>
    <w:rsid w:val="25AC3300"/>
    <w:rsid w:val="25BD1E7C"/>
    <w:rsid w:val="25C2A73A"/>
    <w:rsid w:val="25C656F9"/>
    <w:rsid w:val="25D40F21"/>
    <w:rsid w:val="25D6B3A9"/>
    <w:rsid w:val="25E01407"/>
    <w:rsid w:val="25F439B8"/>
    <w:rsid w:val="260250B2"/>
    <w:rsid w:val="260922CE"/>
    <w:rsid w:val="260995DE"/>
    <w:rsid w:val="260E3C53"/>
    <w:rsid w:val="261A8B98"/>
    <w:rsid w:val="261D9620"/>
    <w:rsid w:val="263803C0"/>
    <w:rsid w:val="263B935C"/>
    <w:rsid w:val="264E9295"/>
    <w:rsid w:val="26531FE2"/>
    <w:rsid w:val="265361C4"/>
    <w:rsid w:val="265D5D15"/>
    <w:rsid w:val="2675193F"/>
    <w:rsid w:val="26B96C59"/>
    <w:rsid w:val="26E36488"/>
    <w:rsid w:val="26EA0308"/>
    <w:rsid w:val="26F1AA07"/>
    <w:rsid w:val="26F9C674"/>
    <w:rsid w:val="26FF937A"/>
    <w:rsid w:val="270234D0"/>
    <w:rsid w:val="270CA037"/>
    <w:rsid w:val="27200C71"/>
    <w:rsid w:val="273078BD"/>
    <w:rsid w:val="273F7481"/>
    <w:rsid w:val="275D4C8C"/>
    <w:rsid w:val="275EB9CC"/>
    <w:rsid w:val="27741377"/>
    <w:rsid w:val="278064E2"/>
    <w:rsid w:val="27876E27"/>
    <w:rsid w:val="27A8F14B"/>
    <w:rsid w:val="27AB80D4"/>
    <w:rsid w:val="27AD23D8"/>
    <w:rsid w:val="27B8E66C"/>
    <w:rsid w:val="27C9075D"/>
    <w:rsid w:val="27CB7355"/>
    <w:rsid w:val="27D0ACC9"/>
    <w:rsid w:val="27F50B46"/>
    <w:rsid w:val="28392C6D"/>
    <w:rsid w:val="2846F5D2"/>
    <w:rsid w:val="2849AD53"/>
    <w:rsid w:val="2863D69B"/>
    <w:rsid w:val="2863E468"/>
    <w:rsid w:val="28720252"/>
    <w:rsid w:val="287B8B8E"/>
    <w:rsid w:val="288424CA"/>
    <w:rsid w:val="288525A9"/>
    <w:rsid w:val="288821FE"/>
    <w:rsid w:val="2889908C"/>
    <w:rsid w:val="2895045A"/>
    <w:rsid w:val="28A35066"/>
    <w:rsid w:val="28ADBEB8"/>
    <w:rsid w:val="28B0210F"/>
    <w:rsid w:val="28B0CC97"/>
    <w:rsid w:val="28B5C5C6"/>
    <w:rsid w:val="28BDB208"/>
    <w:rsid w:val="28C8C604"/>
    <w:rsid w:val="28CEFBD7"/>
    <w:rsid w:val="28D8DC49"/>
    <w:rsid w:val="28E255EE"/>
    <w:rsid w:val="28FA3E90"/>
    <w:rsid w:val="28FE6A16"/>
    <w:rsid w:val="2904EEFB"/>
    <w:rsid w:val="292692B1"/>
    <w:rsid w:val="292C242D"/>
    <w:rsid w:val="292E7F57"/>
    <w:rsid w:val="292EA95D"/>
    <w:rsid w:val="2934C628"/>
    <w:rsid w:val="2935F518"/>
    <w:rsid w:val="294DF28B"/>
    <w:rsid w:val="2956FC28"/>
    <w:rsid w:val="295F14ED"/>
    <w:rsid w:val="29682977"/>
    <w:rsid w:val="29718629"/>
    <w:rsid w:val="2979BD17"/>
    <w:rsid w:val="297D21AE"/>
    <w:rsid w:val="29859BDF"/>
    <w:rsid w:val="2992EFA5"/>
    <w:rsid w:val="299A56A2"/>
    <w:rsid w:val="29A99F19"/>
    <w:rsid w:val="29B1853F"/>
    <w:rsid w:val="29B7E87C"/>
    <w:rsid w:val="29BAFD85"/>
    <w:rsid w:val="29C22023"/>
    <w:rsid w:val="29CE8E1B"/>
    <w:rsid w:val="29D752FE"/>
    <w:rsid w:val="29D923DC"/>
    <w:rsid w:val="29E718FF"/>
    <w:rsid w:val="29F540B8"/>
    <w:rsid w:val="2A12E416"/>
    <w:rsid w:val="2A2259C3"/>
    <w:rsid w:val="2A25F86A"/>
    <w:rsid w:val="2A3B455C"/>
    <w:rsid w:val="2A4148D9"/>
    <w:rsid w:val="2A49910D"/>
    <w:rsid w:val="2A510C91"/>
    <w:rsid w:val="2A548106"/>
    <w:rsid w:val="2A56CDFA"/>
    <w:rsid w:val="2A639A46"/>
    <w:rsid w:val="2A6654D8"/>
    <w:rsid w:val="2A6A6E24"/>
    <w:rsid w:val="2A8A70AA"/>
    <w:rsid w:val="2A8A8770"/>
    <w:rsid w:val="2A975DBD"/>
    <w:rsid w:val="2AA29CE8"/>
    <w:rsid w:val="2AA3948E"/>
    <w:rsid w:val="2ABDB90A"/>
    <w:rsid w:val="2AC31236"/>
    <w:rsid w:val="2ADC8ADE"/>
    <w:rsid w:val="2ADC9684"/>
    <w:rsid w:val="2AE46BAE"/>
    <w:rsid w:val="2AF2ED11"/>
    <w:rsid w:val="2AFA16C0"/>
    <w:rsid w:val="2AFE06ED"/>
    <w:rsid w:val="2AFF2DAA"/>
    <w:rsid w:val="2B006DDD"/>
    <w:rsid w:val="2B0188FD"/>
    <w:rsid w:val="2B21BE3F"/>
    <w:rsid w:val="2B403D0A"/>
    <w:rsid w:val="2B477863"/>
    <w:rsid w:val="2B56C748"/>
    <w:rsid w:val="2B5E9969"/>
    <w:rsid w:val="2B63913B"/>
    <w:rsid w:val="2B64247D"/>
    <w:rsid w:val="2B742884"/>
    <w:rsid w:val="2B8612F0"/>
    <w:rsid w:val="2B8E1330"/>
    <w:rsid w:val="2B93B416"/>
    <w:rsid w:val="2B965DCB"/>
    <w:rsid w:val="2B9F7542"/>
    <w:rsid w:val="2BC062E9"/>
    <w:rsid w:val="2BC96E7D"/>
    <w:rsid w:val="2BD73AAB"/>
    <w:rsid w:val="2BDE9403"/>
    <w:rsid w:val="2BE4CAAB"/>
    <w:rsid w:val="2BEDBA94"/>
    <w:rsid w:val="2BFA32F2"/>
    <w:rsid w:val="2C021596"/>
    <w:rsid w:val="2C0DC4FF"/>
    <w:rsid w:val="2C14578E"/>
    <w:rsid w:val="2C19DC7A"/>
    <w:rsid w:val="2C1A0651"/>
    <w:rsid w:val="2C1BA65F"/>
    <w:rsid w:val="2C3A7534"/>
    <w:rsid w:val="2C5159D9"/>
    <w:rsid w:val="2C5CEF7C"/>
    <w:rsid w:val="2C79DAEF"/>
    <w:rsid w:val="2C7F9DB5"/>
    <w:rsid w:val="2C84C5C4"/>
    <w:rsid w:val="2C867889"/>
    <w:rsid w:val="2CE1632B"/>
    <w:rsid w:val="2D0A2D97"/>
    <w:rsid w:val="2D106667"/>
    <w:rsid w:val="2D1CAFBB"/>
    <w:rsid w:val="2D3FF31C"/>
    <w:rsid w:val="2D404AE6"/>
    <w:rsid w:val="2D45CC6E"/>
    <w:rsid w:val="2D47CF44"/>
    <w:rsid w:val="2D50144A"/>
    <w:rsid w:val="2D542B2B"/>
    <w:rsid w:val="2D5C2544"/>
    <w:rsid w:val="2D5F1599"/>
    <w:rsid w:val="2D609524"/>
    <w:rsid w:val="2D642782"/>
    <w:rsid w:val="2D65E234"/>
    <w:rsid w:val="2D677C4C"/>
    <w:rsid w:val="2D75B771"/>
    <w:rsid w:val="2D857B91"/>
    <w:rsid w:val="2D8A1AB3"/>
    <w:rsid w:val="2D916AA0"/>
    <w:rsid w:val="2D930806"/>
    <w:rsid w:val="2DA4EE6F"/>
    <w:rsid w:val="2DC5C0F1"/>
    <w:rsid w:val="2DCD21A7"/>
    <w:rsid w:val="2DD50C72"/>
    <w:rsid w:val="2DD56436"/>
    <w:rsid w:val="2DE12E16"/>
    <w:rsid w:val="2DF52626"/>
    <w:rsid w:val="2E028F1C"/>
    <w:rsid w:val="2E079B5A"/>
    <w:rsid w:val="2E0E4BC3"/>
    <w:rsid w:val="2E12C913"/>
    <w:rsid w:val="2E146D88"/>
    <w:rsid w:val="2E1FA390"/>
    <w:rsid w:val="2E33A136"/>
    <w:rsid w:val="2E35DFFE"/>
    <w:rsid w:val="2E618E58"/>
    <w:rsid w:val="2E6E8D3E"/>
    <w:rsid w:val="2E72A3D8"/>
    <w:rsid w:val="2E7DDBDE"/>
    <w:rsid w:val="2E967DB6"/>
    <w:rsid w:val="2E99111C"/>
    <w:rsid w:val="2E9CCB21"/>
    <w:rsid w:val="2EA2913E"/>
    <w:rsid w:val="2EC0C42E"/>
    <w:rsid w:val="2EE7179C"/>
    <w:rsid w:val="2EF9786A"/>
    <w:rsid w:val="2F045A57"/>
    <w:rsid w:val="2F05A77C"/>
    <w:rsid w:val="2F1904F9"/>
    <w:rsid w:val="2F298F38"/>
    <w:rsid w:val="2F46C782"/>
    <w:rsid w:val="2F57518F"/>
    <w:rsid w:val="2F5849AA"/>
    <w:rsid w:val="2F81A21B"/>
    <w:rsid w:val="2F95D019"/>
    <w:rsid w:val="2F9D6F31"/>
    <w:rsid w:val="2FB3238A"/>
    <w:rsid w:val="2FB60C33"/>
    <w:rsid w:val="2FC3C06E"/>
    <w:rsid w:val="2FCB710F"/>
    <w:rsid w:val="2FE1F5F7"/>
    <w:rsid w:val="300A8EFB"/>
    <w:rsid w:val="3013E0FE"/>
    <w:rsid w:val="30190A2D"/>
    <w:rsid w:val="302C9EDA"/>
    <w:rsid w:val="302FB452"/>
    <w:rsid w:val="303573C9"/>
    <w:rsid w:val="303F39CC"/>
    <w:rsid w:val="3061D857"/>
    <w:rsid w:val="30648215"/>
    <w:rsid w:val="3065E611"/>
    <w:rsid w:val="3067D349"/>
    <w:rsid w:val="306E89A5"/>
    <w:rsid w:val="3072E800"/>
    <w:rsid w:val="307A3D13"/>
    <w:rsid w:val="308ADC6D"/>
    <w:rsid w:val="30970056"/>
    <w:rsid w:val="30A4D28F"/>
    <w:rsid w:val="30A97904"/>
    <w:rsid w:val="30B57C10"/>
    <w:rsid w:val="30B74450"/>
    <w:rsid w:val="30C04AAF"/>
    <w:rsid w:val="30CB5F01"/>
    <w:rsid w:val="30CFE672"/>
    <w:rsid w:val="30DBC559"/>
    <w:rsid w:val="30E0BCA2"/>
    <w:rsid w:val="30E7DFDF"/>
    <w:rsid w:val="311E2BAD"/>
    <w:rsid w:val="31259A2E"/>
    <w:rsid w:val="312A0E25"/>
    <w:rsid w:val="314048CA"/>
    <w:rsid w:val="314D972C"/>
    <w:rsid w:val="31626A45"/>
    <w:rsid w:val="3164F6F0"/>
    <w:rsid w:val="3168ACDB"/>
    <w:rsid w:val="3169B0E6"/>
    <w:rsid w:val="31788C53"/>
    <w:rsid w:val="31A7F125"/>
    <w:rsid w:val="31AEF6CC"/>
    <w:rsid w:val="31BD22B8"/>
    <w:rsid w:val="31C4C744"/>
    <w:rsid w:val="31CE5255"/>
    <w:rsid w:val="31CFE870"/>
    <w:rsid w:val="31D446A2"/>
    <w:rsid w:val="31D773E1"/>
    <w:rsid w:val="31DF82EB"/>
    <w:rsid w:val="31E0B9C1"/>
    <w:rsid w:val="31E666AF"/>
    <w:rsid w:val="31EBC728"/>
    <w:rsid w:val="31F534E7"/>
    <w:rsid w:val="31FBDD3A"/>
    <w:rsid w:val="31FF1704"/>
    <w:rsid w:val="322611A0"/>
    <w:rsid w:val="322768F6"/>
    <w:rsid w:val="322BA0C4"/>
    <w:rsid w:val="322D6838"/>
    <w:rsid w:val="322EC636"/>
    <w:rsid w:val="32381F5D"/>
    <w:rsid w:val="323B22E4"/>
    <w:rsid w:val="324BE7E2"/>
    <w:rsid w:val="326CB671"/>
    <w:rsid w:val="327153E1"/>
    <w:rsid w:val="3272279D"/>
    <w:rsid w:val="32932201"/>
    <w:rsid w:val="32975CEE"/>
    <w:rsid w:val="32A4DB8F"/>
    <w:rsid w:val="32C9B027"/>
    <w:rsid w:val="32D99C20"/>
    <w:rsid w:val="32EBD666"/>
    <w:rsid w:val="32F921BB"/>
    <w:rsid w:val="32FF33ED"/>
    <w:rsid w:val="3317612E"/>
    <w:rsid w:val="331BA511"/>
    <w:rsid w:val="33256C81"/>
    <w:rsid w:val="334609C1"/>
    <w:rsid w:val="334C0948"/>
    <w:rsid w:val="33573932"/>
    <w:rsid w:val="335F4D99"/>
    <w:rsid w:val="3366BA6B"/>
    <w:rsid w:val="336B9F72"/>
    <w:rsid w:val="33765EFD"/>
    <w:rsid w:val="337C6444"/>
    <w:rsid w:val="3383C4C3"/>
    <w:rsid w:val="33857176"/>
    <w:rsid w:val="339150F4"/>
    <w:rsid w:val="3396E4EA"/>
    <w:rsid w:val="339B77FF"/>
    <w:rsid w:val="339BE595"/>
    <w:rsid w:val="33B04ABC"/>
    <w:rsid w:val="33B19F1A"/>
    <w:rsid w:val="33B21E02"/>
    <w:rsid w:val="33B675D5"/>
    <w:rsid w:val="33C12243"/>
    <w:rsid w:val="33C45EAD"/>
    <w:rsid w:val="33C745DC"/>
    <w:rsid w:val="33D393BE"/>
    <w:rsid w:val="33DF5B0B"/>
    <w:rsid w:val="33DF7234"/>
    <w:rsid w:val="33EC3E92"/>
    <w:rsid w:val="33EFE03B"/>
    <w:rsid w:val="33FD98D2"/>
    <w:rsid w:val="3402F4A8"/>
    <w:rsid w:val="3403EC4E"/>
    <w:rsid w:val="340B2650"/>
    <w:rsid w:val="34233ACE"/>
    <w:rsid w:val="3439A185"/>
    <w:rsid w:val="343E4C82"/>
    <w:rsid w:val="343FA987"/>
    <w:rsid w:val="3449020C"/>
    <w:rsid w:val="344C6EBB"/>
    <w:rsid w:val="3468648E"/>
    <w:rsid w:val="34A3F61B"/>
    <w:rsid w:val="34A85F00"/>
    <w:rsid w:val="34B63ADA"/>
    <w:rsid w:val="34C91E40"/>
    <w:rsid w:val="34CADFD6"/>
    <w:rsid w:val="34D1AE6B"/>
    <w:rsid w:val="34D9BF8A"/>
    <w:rsid w:val="34DA23E4"/>
    <w:rsid w:val="34DFCA3D"/>
    <w:rsid w:val="34E446B7"/>
    <w:rsid w:val="34E9870D"/>
    <w:rsid w:val="34EF7DA8"/>
    <w:rsid w:val="350AC335"/>
    <w:rsid w:val="353BD0F3"/>
    <w:rsid w:val="3556D8C2"/>
    <w:rsid w:val="3560270E"/>
    <w:rsid w:val="356BC63D"/>
    <w:rsid w:val="35754EE3"/>
    <w:rsid w:val="357C45F8"/>
    <w:rsid w:val="357DF30F"/>
    <w:rsid w:val="359E5ADA"/>
    <w:rsid w:val="35B10075"/>
    <w:rsid w:val="35BEFE1D"/>
    <w:rsid w:val="35C46B06"/>
    <w:rsid w:val="35D38BF5"/>
    <w:rsid w:val="35F79970"/>
    <w:rsid w:val="35F924B4"/>
    <w:rsid w:val="361215C7"/>
    <w:rsid w:val="3614A179"/>
    <w:rsid w:val="3614C05F"/>
    <w:rsid w:val="36326E23"/>
    <w:rsid w:val="36339A31"/>
    <w:rsid w:val="363A25A8"/>
    <w:rsid w:val="365C3405"/>
    <w:rsid w:val="365D14CC"/>
    <w:rsid w:val="3664FF7C"/>
    <w:rsid w:val="367D1E45"/>
    <w:rsid w:val="3686588A"/>
    <w:rsid w:val="3692CEF8"/>
    <w:rsid w:val="3695F2AD"/>
    <w:rsid w:val="36AB308C"/>
    <w:rsid w:val="36B1EB55"/>
    <w:rsid w:val="36D53667"/>
    <w:rsid w:val="36E6CB6E"/>
    <w:rsid w:val="36F0D216"/>
    <w:rsid w:val="36FFF6A5"/>
    <w:rsid w:val="37007BE5"/>
    <w:rsid w:val="3702739A"/>
    <w:rsid w:val="370A8A17"/>
    <w:rsid w:val="3715ADCC"/>
    <w:rsid w:val="3726E565"/>
    <w:rsid w:val="3728C791"/>
    <w:rsid w:val="373E0CEB"/>
    <w:rsid w:val="373FF677"/>
    <w:rsid w:val="37455D71"/>
    <w:rsid w:val="37571B41"/>
    <w:rsid w:val="37600BFD"/>
    <w:rsid w:val="37680C14"/>
    <w:rsid w:val="377463EF"/>
    <w:rsid w:val="37873FF1"/>
    <w:rsid w:val="379559BC"/>
    <w:rsid w:val="37ABA318"/>
    <w:rsid w:val="37ADAB1A"/>
    <w:rsid w:val="37B34CCD"/>
    <w:rsid w:val="37BC8E94"/>
    <w:rsid w:val="37CCE5DA"/>
    <w:rsid w:val="37DCC4D2"/>
    <w:rsid w:val="37F27B0E"/>
    <w:rsid w:val="38061127"/>
    <w:rsid w:val="3810744B"/>
    <w:rsid w:val="3810FD9F"/>
    <w:rsid w:val="3819120A"/>
    <w:rsid w:val="381FB837"/>
    <w:rsid w:val="3830EFD4"/>
    <w:rsid w:val="383838AD"/>
    <w:rsid w:val="38485ACD"/>
    <w:rsid w:val="3850D150"/>
    <w:rsid w:val="385CF86B"/>
    <w:rsid w:val="3867613E"/>
    <w:rsid w:val="38705E2B"/>
    <w:rsid w:val="387910C8"/>
    <w:rsid w:val="387EE15F"/>
    <w:rsid w:val="387EF853"/>
    <w:rsid w:val="38A58CC6"/>
    <w:rsid w:val="38C98B96"/>
    <w:rsid w:val="38EB3E9A"/>
    <w:rsid w:val="38EF56DE"/>
    <w:rsid w:val="3909E7F5"/>
    <w:rsid w:val="3914B765"/>
    <w:rsid w:val="3919A3D8"/>
    <w:rsid w:val="391F57CE"/>
    <w:rsid w:val="391FDF48"/>
    <w:rsid w:val="39215C22"/>
    <w:rsid w:val="39269ECB"/>
    <w:rsid w:val="393612B1"/>
    <w:rsid w:val="39368C9B"/>
    <w:rsid w:val="394A13FE"/>
    <w:rsid w:val="394EB34A"/>
    <w:rsid w:val="3950EDA0"/>
    <w:rsid w:val="39583F68"/>
    <w:rsid w:val="3962C07E"/>
    <w:rsid w:val="397287FB"/>
    <w:rsid w:val="397CFE63"/>
    <w:rsid w:val="3991BA25"/>
    <w:rsid w:val="399E93B4"/>
    <w:rsid w:val="39B03795"/>
    <w:rsid w:val="39C650C7"/>
    <w:rsid w:val="39D3FA7E"/>
    <w:rsid w:val="39DC83C2"/>
    <w:rsid w:val="39DFB4B1"/>
    <w:rsid w:val="39E82740"/>
    <w:rsid w:val="39F0B800"/>
    <w:rsid w:val="39FA2167"/>
    <w:rsid w:val="3A1C62B1"/>
    <w:rsid w:val="3A37B800"/>
    <w:rsid w:val="3A4D41DB"/>
    <w:rsid w:val="3A5A5957"/>
    <w:rsid w:val="3A5CC632"/>
    <w:rsid w:val="3A6EFFED"/>
    <w:rsid w:val="3A76AD74"/>
    <w:rsid w:val="3A78C7FA"/>
    <w:rsid w:val="3A82205A"/>
    <w:rsid w:val="3A91D74D"/>
    <w:rsid w:val="3A9539DA"/>
    <w:rsid w:val="3A974006"/>
    <w:rsid w:val="3A9AFE27"/>
    <w:rsid w:val="3AAC320B"/>
    <w:rsid w:val="3AB3B790"/>
    <w:rsid w:val="3AB65D44"/>
    <w:rsid w:val="3AC3F9E0"/>
    <w:rsid w:val="3AC592A7"/>
    <w:rsid w:val="3ADC42FE"/>
    <w:rsid w:val="3ADDEB99"/>
    <w:rsid w:val="3ADDFF06"/>
    <w:rsid w:val="3ADFDD73"/>
    <w:rsid w:val="3AE9B98E"/>
    <w:rsid w:val="3AED1F5D"/>
    <w:rsid w:val="3AEF6821"/>
    <w:rsid w:val="3AF4AABA"/>
    <w:rsid w:val="3AF87B33"/>
    <w:rsid w:val="3B03AF98"/>
    <w:rsid w:val="3B07A625"/>
    <w:rsid w:val="3B1138CF"/>
    <w:rsid w:val="3B1579C4"/>
    <w:rsid w:val="3B290D7C"/>
    <w:rsid w:val="3B2D7331"/>
    <w:rsid w:val="3B3535AC"/>
    <w:rsid w:val="3B3F9B40"/>
    <w:rsid w:val="3B4029F5"/>
    <w:rsid w:val="3B4F8151"/>
    <w:rsid w:val="3B69986D"/>
    <w:rsid w:val="3B6F5770"/>
    <w:rsid w:val="3B94495F"/>
    <w:rsid w:val="3BB07440"/>
    <w:rsid w:val="3BC1BA06"/>
    <w:rsid w:val="3BC4EC0E"/>
    <w:rsid w:val="3BDF5293"/>
    <w:rsid w:val="3BE16939"/>
    <w:rsid w:val="3BE92BE2"/>
    <w:rsid w:val="3BF26EA8"/>
    <w:rsid w:val="3C00B7B9"/>
    <w:rsid w:val="3C15A34A"/>
    <w:rsid w:val="3C18C639"/>
    <w:rsid w:val="3C1DD8AE"/>
    <w:rsid w:val="3C26C338"/>
    <w:rsid w:val="3C330009"/>
    <w:rsid w:val="3C377F8E"/>
    <w:rsid w:val="3C4084A4"/>
    <w:rsid w:val="3C4C108B"/>
    <w:rsid w:val="3C5B21A7"/>
    <w:rsid w:val="3C653538"/>
    <w:rsid w:val="3C698BB0"/>
    <w:rsid w:val="3C925F4C"/>
    <w:rsid w:val="3C9E07FA"/>
    <w:rsid w:val="3C9E5A69"/>
    <w:rsid w:val="3C9FA9AC"/>
    <w:rsid w:val="3CAB2CA1"/>
    <w:rsid w:val="3CB084B7"/>
    <w:rsid w:val="3CB2773A"/>
    <w:rsid w:val="3CB65755"/>
    <w:rsid w:val="3CB7B465"/>
    <w:rsid w:val="3CC2B78A"/>
    <w:rsid w:val="3CD31CDF"/>
    <w:rsid w:val="3CDC0346"/>
    <w:rsid w:val="3CE58339"/>
    <w:rsid w:val="3CEC5829"/>
    <w:rsid w:val="3CFA31CE"/>
    <w:rsid w:val="3D24CA00"/>
    <w:rsid w:val="3D29E3FC"/>
    <w:rsid w:val="3D2D15F6"/>
    <w:rsid w:val="3D3C9628"/>
    <w:rsid w:val="3D43D632"/>
    <w:rsid w:val="3D484056"/>
    <w:rsid w:val="3D4A9904"/>
    <w:rsid w:val="3D4C9B7E"/>
    <w:rsid w:val="3D5C391B"/>
    <w:rsid w:val="3D65DB33"/>
    <w:rsid w:val="3D66BA45"/>
    <w:rsid w:val="3D7049ED"/>
    <w:rsid w:val="3D77CE58"/>
    <w:rsid w:val="3D7BD131"/>
    <w:rsid w:val="3D8198A0"/>
    <w:rsid w:val="3D83AC9D"/>
    <w:rsid w:val="3D84D1A7"/>
    <w:rsid w:val="3D94F7F9"/>
    <w:rsid w:val="3D98AD96"/>
    <w:rsid w:val="3DA53EEE"/>
    <w:rsid w:val="3DA5E953"/>
    <w:rsid w:val="3DB8EDED"/>
    <w:rsid w:val="3DBC338D"/>
    <w:rsid w:val="3DC898BA"/>
    <w:rsid w:val="3DD66FC9"/>
    <w:rsid w:val="3DECBB04"/>
    <w:rsid w:val="3DED2AAC"/>
    <w:rsid w:val="3DFDA3A6"/>
    <w:rsid w:val="3DFE02C5"/>
    <w:rsid w:val="3E055DE9"/>
    <w:rsid w:val="3E07554A"/>
    <w:rsid w:val="3E2779E7"/>
    <w:rsid w:val="3E32A2A1"/>
    <w:rsid w:val="3E47ABD7"/>
    <w:rsid w:val="3E4D7A2E"/>
    <w:rsid w:val="3E4E88A7"/>
    <w:rsid w:val="3E4FA076"/>
    <w:rsid w:val="3E536B3D"/>
    <w:rsid w:val="3E61DC49"/>
    <w:rsid w:val="3E722B7D"/>
    <w:rsid w:val="3E8A10EB"/>
    <w:rsid w:val="3E8A264A"/>
    <w:rsid w:val="3E8D8CFF"/>
    <w:rsid w:val="3E9528D6"/>
    <w:rsid w:val="3E9CACE4"/>
    <w:rsid w:val="3E9FB3D2"/>
    <w:rsid w:val="3EA4E633"/>
    <w:rsid w:val="3EB06BCA"/>
    <w:rsid w:val="3EC6DE93"/>
    <w:rsid w:val="3ED08108"/>
    <w:rsid w:val="3EEA0511"/>
    <w:rsid w:val="3EF09069"/>
    <w:rsid w:val="3EF11B7A"/>
    <w:rsid w:val="3EFF8170"/>
    <w:rsid w:val="3F08946E"/>
    <w:rsid w:val="3F22EFBF"/>
    <w:rsid w:val="3F301657"/>
    <w:rsid w:val="3F356E7B"/>
    <w:rsid w:val="3F4FED41"/>
    <w:rsid w:val="3F541871"/>
    <w:rsid w:val="3F562E01"/>
    <w:rsid w:val="3F5BB978"/>
    <w:rsid w:val="3F685C75"/>
    <w:rsid w:val="3F7CE5C4"/>
    <w:rsid w:val="3FA2DF23"/>
    <w:rsid w:val="3FA96CA7"/>
    <w:rsid w:val="3FB58F72"/>
    <w:rsid w:val="3FC3FDDA"/>
    <w:rsid w:val="3FE461F8"/>
    <w:rsid w:val="3FE6BCB1"/>
    <w:rsid w:val="3FF63447"/>
    <w:rsid w:val="401AE510"/>
    <w:rsid w:val="401F369C"/>
    <w:rsid w:val="40235F9B"/>
    <w:rsid w:val="4029A4EF"/>
    <w:rsid w:val="402AAC1F"/>
    <w:rsid w:val="402CC57D"/>
    <w:rsid w:val="4041EE45"/>
    <w:rsid w:val="4049C363"/>
    <w:rsid w:val="4057A635"/>
    <w:rsid w:val="405932CB"/>
    <w:rsid w:val="40661806"/>
    <w:rsid w:val="40685B89"/>
    <w:rsid w:val="406DCFD5"/>
    <w:rsid w:val="407575C4"/>
    <w:rsid w:val="4082EDA2"/>
    <w:rsid w:val="408D6B7E"/>
    <w:rsid w:val="40946165"/>
    <w:rsid w:val="40B03EFC"/>
    <w:rsid w:val="40D19484"/>
    <w:rsid w:val="40D95854"/>
    <w:rsid w:val="40FF043E"/>
    <w:rsid w:val="4107E1CD"/>
    <w:rsid w:val="410DAAE9"/>
    <w:rsid w:val="4113F5C7"/>
    <w:rsid w:val="412AB3E1"/>
    <w:rsid w:val="41424528"/>
    <w:rsid w:val="414CD8BC"/>
    <w:rsid w:val="4156C098"/>
    <w:rsid w:val="415FB7DC"/>
    <w:rsid w:val="416A834A"/>
    <w:rsid w:val="416B8FA1"/>
    <w:rsid w:val="416CB938"/>
    <w:rsid w:val="416FDA22"/>
    <w:rsid w:val="41943A48"/>
    <w:rsid w:val="41A35145"/>
    <w:rsid w:val="41AE6F5A"/>
    <w:rsid w:val="41C0382F"/>
    <w:rsid w:val="42170969"/>
    <w:rsid w:val="4225B48A"/>
    <w:rsid w:val="4231C9D3"/>
    <w:rsid w:val="4278B011"/>
    <w:rsid w:val="42791DA7"/>
    <w:rsid w:val="428B21BB"/>
    <w:rsid w:val="429BBF92"/>
    <w:rsid w:val="42A0838F"/>
    <w:rsid w:val="42A28ADE"/>
    <w:rsid w:val="42B50869"/>
    <w:rsid w:val="42E186C4"/>
    <w:rsid w:val="42FF0F15"/>
    <w:rsid w:val="43140F31"/>
    <w:rsid w:val="43168416"/>
    <w:rsid w:val="43555299"/>
    <w:rsid w:val="436190DB"/>
    <w:rsid w:val="43669849"/>
    <w:rsid w:val="4366CE85"/>
    <w:rsid w:val="4372A39D"/>
    <w:rsid w:val="43745F06"/>
    <w:rsid w:val="4386B0A5"/>
    <w:rsid w:val="438FE694"/>
    <w:rsid w:val="4394464E"/>
    <w:rsid w:val="43964BDB"/>
    <w:rsid w:val="43A95EA7"/>
    <w:rsid w:val="43D04ECD"/>
    <w:rsid w:val="43D14F62"/>
    <w:rsid w:val="43D6DF91"/>
    <w:rsid w:val="43DEF303"/>
    <w:rsid w:val="43E98311"/>
    <w:rsid w:val="43E9C4D7"/>
    <w:rsid w:val="43FD8455"/>
    <w:rsid w:val="44002A11"/>
    <w:rsid w:val="440DB5D9"/>
    <w:rsid w:val="4411BEB6"/>
    <w:rsid w:val="441566D6"/>
    <w:rsid w:val="441E2303"/>
    <w:rsid w:val="44351D10"/>
    <w:rsid w:val="44419049"/>
    <w:rsid w:val="4459B943"/>
    <w:rsid w:val="445EBB06"/>
    <w:rsid w:val="44674DE2"/>
    <w:rsid w:val="446EF7DD"/>
    <w:rsid w:val="4474E7CA"/>
    <w:rsid w:val="447E1910"/>
    <w:rsid w:val="44903F33"/>
    <w:rsid w:val="4499E9DA"/>
    <w:rsid w:val="44A11C10"/>
    <w:rsid w:val="44B4C932"/>
    <w:rsid w:val="44BFD0E8"/>
    <w:rsid w:val="44E31843"/>
    <w:rsid w:val="44E83687"/>
    <w:rsid w:val="44F53EC9"/>
    <w:rsid w:val="44FBB46C"/>
    <w:rsid w:val="451F40B3"/>
    <w:rsid w:val="45334D22"/>
    <w:rsid w:val="453A9A68"/>
    <w:rsid w:val="45463AD1"/>
    <w:rsid w:val="454E12B3"/>
    <w:rsid w:val="455180FD"/>
    <w:rsid w:val="4574856B"/>
    <w:rsid w:val="4576137A"/>
    <w:rsid w:val="45793BB7"/>
    <w:rsid w:val="45895B25"/>
    <w:rsid w:val="4593FE79"/>
    <w:rsid w:val="4597C50B"/>
    <w:rsid w:val="45A1DADE"/>
    <w:rsid w:val="45C36D39"/>
    <w:rsid w:val="45E114DE"/>
    <w:rsid w:val="45EA139D"/>
    <w:rsid w:val="45EB3028"/>
    <w:rsid w:val="45EB8A5E"/>
    <w:rsid w:val="46028C4F"/>
    <w:rsid w:val="461298D5"/>
    <w:rsid w:val="4615D85B"/>
    <w:rsid w:val="4617492E"/>
    <w:rsid w:val="461D9EE8"/>
    <w:rsid w:val="462B7D38"/>
    <w:rsid w:val="462F038B"/>
    <w:rsid w:val="463C54E7"/>
    <w:rsid w:val="463EDD89"/>
    <w:rsid w:val="46653775"/>
    <w:rsid w:val="466E3FFF"/>
    <w:rsid w:val="468BAABE"/>
    <w:rsid w:val="4697D596"/>
    <w:rsid w:val="46A5D52F"/>
    <w:rsid w:val="46A6485E"/>
    <w:rsid w:val="46B8B7AD"/>
    <w:rsid w:val="46BC893E"/>
    <w:rsid w:val="46BE749C"/>
    <w:rsid w:val="46C3D384"/>
    <w:rsid w:val="46D31275"/>
    <w:rsid w:val="46DA3FDB"/>
    <w:rsid w:val="46EA7A8C"/>
    <w:rsid w:val="46EFAFA7"/>
    <w:rsid w:val="46EFC624"/>
    <w:rsid w:val="46FBD01F"/>
    <w:rsid w:val="4709FBDD"/>
    <w:rsid w:val="4714A272"/>
    <w:rsid w:val="4718420A"/>
    <w:rsid w:val="47260B1F"/>
    <w:rsid w:val="47297D2E"/>
    <w:rsid w:val="472E9806"/>
    <w:rsid w:val="474BCB9E"/>
    <w:rsid w:val="474D9FF2"/>
    <w:rsid w:val="475776CF"/>
    <w:rsid w:val="4777A62B"/>
    <w:rsid w:val="4778AD19"/>
    <w:rsid w:val="4790C28D"/>
    <w:rsid w:val="47A165EC"/>
    <w:rsid w:val="47A1BB8D"/>
    <w:rsid w:val="47AF05DD"/>
    <w:rsid w:val="47B75D8F"/>
    <w:rsid w:val="47CED0C0"/>
    <w:rsid w:val="47D1E6CD"/>
    <w:rsid w:val="47DD4160"/>
    <w:rsid w:val="47E65CDB"/>
    <w:rsid w:val="47FBC5F8"/>
    <w:rsid w:val="47FFE9DF"/>
    <w:rsid w:val="48044935"/>
    <w:rsid w:val="4812683F"/>
    <w:rsid w:val="481AE845"/>
    <w:rsid w:val="482B145B"/>
    <w:rsid w:val="482D23CD"/>
    <w:rsid w:val="485DD1E1"/>
    <w:rsid w:val="48655116"/>
    <w:rsid w:val="487A9524"/>
    <w:rsid w:val="48998799"/>
    <w:rsid w:val="48A934CC"/>
    <w:rsid w:val="48B4C816"/>
    <w:rsid w:val="48B50173"/>
    <w:rsid w:val="48BBEE9D"/>
    <w:rsid w:val="48F3EABE"/>
    <w:rsid w:val="48F41179"/>
    <w:rsid w:val="48F7FFA9"/>
    <w:rsid w:val="48FF1863"/>
    <w:rsid w:val="490DD76A"/>
    <w:rsid w:val="490F3483"/>
    <w:rsid w:val="4915A92A"/>
    <w:rsid w:val="491FEC21"/>
    <w:rsid w:val="49216582"/>
    <w:rsid w:val="4923334D"/>
    <w:rsid w:val="4929C156"/>
    <w:rsid w:val="492E29A7"/>
    <w:rsid w:val="492E861D"/>
    <w:rsid w:val="492EC5DF"/>
    <w:rsid w:val="49334178"/>
    <w:rsid w:val="493A4B4A"/>
    <w:rsid w:val="4955C732"/>
    <w:rsid w:val="495677C6"/>
    <w:rsid w:val="4963FB6C"/>
    <w:rsid w:val="498072D4"/>
    <w:rsid w:val="49843FCB"/>
    <w:rsid w:val="4988DCC1"/>
    <w:rsid w:val="498E3618"/>
    <w:rsid w:val="4994AED6"/>
    <w:rsid w:val="4996CCA7"/>
    <w:rsid w:val="49A1283C"/>
    <w:rsid w:val="49A535E9"/>
    <w:rsid w:val="49B3E828"/>
    <w:rsid w:val="49D2ECC8"/>
    <w:rsid w:val="49E0ACB6"/>
    <w:rsid w:val="49EB7923"/>
    <w:rsid w:val="49F422F9"/>
    <w:rsid w:val="4A0CB292"/>
    <w:rsid w:val="4A14AECD"/>
    <w:rsid w:val="4A1DAA35"/>
    <w:rsid w:val="4A21F2A0"/>
    <w:rsid w:val="4A2E4105"/>
    <w:rsid w:val="4A2FBA8A"/>
    <w:rsid w:val="4A3B03EA"/>
    <w:rsid w:val="4A4B5408"/>
    <w:rsid w:val="4A6EC5D5"/>
    <w:rsid w:val="4A78D1E4"/>
    <w:rsid w:val="4A79A735"/>
    <w:rsid w:val="4A8D5224"/>
    <w:rsid w:val="4A914F69"/>
    <w:rsid w:val="4A9170F8"/>
    <w:rsid w:val="4A99A7A0"/>
    <w:rsid w:val="4AAA57C2"/>
    <w:rsid w:val="4AAE382C"/>
    <w:rsid w:val="4ABB86E9"/>
    <w:rsid w:val="4AE30EB2"/>
    <w:rsid w:val="4AE332F8"/>
    <w:rsid w:val="4AE4D81F"/>
    <w:rsid w:val="4AF1F663"/>
    <w:rsid w:val="4AF27AEE"/>
    <w:rsid w:val="4AF5472A"/>
    <w:rsid w:val="4B1BCC2A"/>
    <w:rsid w:val="4B2CDB25"/>
    <w:rsid w:val="4B36C20B"/>
    <w:rsid w:val="4B4A879D"/>
    <w:rsid w:val="4B4C841C"/>
    <w:rsid w:val="4B8C5CD9"/>
    <w:rsid w:val="4BA5E7FE"/>
    <w:rsid w:val="4BA7FB6B"/>
    <w:rsid w:val="4BAD2D75"/>
    <w:rsid w:val="4C1282B0"/>
    <w:rsid w:val="4C1BD3B1"/>
    <w:rsid w:val="4C20FB00"/>
    <w:rsid w:val="4C24B788"/>
    <w:rsid w:val="4C4406D7"/>
    <w:rsid w:val="4C44C928"/>
    <w:rsid w:val="4C5F2772"/>
    <w:rsid w:val="4C6560BB"/>
    <w:rsid w:val="4C660533"/>
    <w:rsid w:val="4C66CC32"/>
    <w:rsid w:val="4C701E47"/>
    <w:rsid w:val="4C71498A"/>
    <w:rsid w:val="4C8CBFC1"/>
    <w:rsid w:val="4C98455E"/>
    <w:rsid w:val="4C987CAF"/>
    <w:rsid w:val="4C99FD62"/>
    <w:rsid w:val="4CA79C59"/>
    <w:rsid w:val="4CC02CB2"/>
    <w:rsid w:val="4CD1948E"/>
    <w:rsid w:val="4CE6EB7C"/>
    <w:rsid w:val="4D06C195"/>
    <w:rsid w:val="4D0AC041"/>
    <w:rsid w:val="4D131D32"/>
    <w:rsid w:val="4D203E8F"/>
    <w:rsid w:val="4D544A83"/>
    <w:rsid w:val="4D659B9A"/>
    <w:rsid w:val="4D6BBCB7"/>
    <w:rsid w:val="4D70B95E"/>
    <w:rsid w:val="4D8818C5"/>
    <w:rsid w:val="4DBCE8EF"/>
    <w:rsid w:val="4DC22942"/>
    <w:rsid w:val="4DC45B6E"/>
    <w:rsid w:val="4DDF6A97"/>
    <w:rsid w:val="4DE40E95"/>
    <w:rsid w:val="4DF149DF"/>
    <w:rsid w:val="4DFDB23D"/>
    <w:rsid w:val="4E016B41"/>
    <w:rsid w:val="4E07D6BB"/>
    <w:rsid w:val="4E0AAEF1"/>
    <w:rsid w:val="4E0C382A"/>
    <w:rsid w:val="4E1B6F7F"/>
    <w:rsid w:val="4E205DBC"/>
    <w:rsid w:val="4E259A48"/>
    <w:rsid w:val="4E3B9D0B"/>
    <w:rsid w:val="4E4355C7"/>
    <w:rsid w:val="4E6AC88F"/>
    <w:rsid w:val="4E9A0DC6"/>
    <w:rsid w:val="4EA65918"/>
    <w:rsid w:val="4EBC386B"/>
    <w:rsid w:val="4ED4D575"/>
    <w:rsid w:val="4ED89BD1"/>
    <w:rsid w:val="4F229ACC"/>
    <w:rsid w:val="4F2395C2"/>
    <w:rsid w:val="4F267049"/>
    <w:rsid w:val="4F280A88"/>
    <w:rsid w:val="4F76E3BB"/>
    <w:rsid w:val="4F81ACC7"/>
    <w:rsid w:val="4F8F8237"/>
    <w:rsid w:val="4F92F71A"/>
    <w:rsid w:val="4FA58645"/>
    <w:rsid w:val="4FAF8912"/>
    <w:rsid w:val="4FB5BC27"/>
    <w:rsid w:val="4FC7003D"/>
    <w:rsid w:val="4FE31FC9"/>
    <w:rsid w:val="4FE9729B"/>
    <w:rsid w:val="4FFCFA7C"/>
    <w:rsid w:val="4FFE4B74"/>
    <w:rsid w:val="501BD2BA"/>
    <w:rsid w:val="50374975"/>
    <w:rsid w:val="503BE89F"/>
    <w:rsid w:val="504175EA"/>
    <w:rsid w:val="50452F91"/>
    <w:rsid w:val="504BCB5A"/>
    <w:rsid w:val="5054A63A"/>
    <w:rsid w:val="505B81C1"/>
    <w:rsid w:val="50617114"/>
    <w:rsid w:val="5062CBB9"/>
    <w:rsid w:val="506A62F8"/>
    <w:rsid w:val="506C0748"/>
    <w:rsid w:val="507176DA"/>
    <w:rsid w:val="50743E29"/>
    <w:rsid w:val="50A1CE5B"/>
    <w:rsid w:val="50B1E658"/>
    <w:rsid w:val="50D0ECD4"/>
    <w:rsid w:val="50DCD964"/>
    <w:rsid w:val="50FF707A"/>
    <w:rsid w:val="5109AB32"/>
    <w:rsid w:val="510E8F50"/>
    <w:rsid w:val="5112CF00"/>
    <w:rsid w:val="511F37AE"/>
    <w:rsid w:val="5122D294"/>
    <w:rsid w:val="5133441D"/>
    <w:rsid w:val="51541829"/>
    <w:rsid w:val="51551A86"/>
    <w:rsid w:val="515639CF"/>
    <w:rsid w:val="515CB831"/>
    <w:rsid w:val="51795B14"/>
    <w:rsid w:val="518A6B6B"/>
    <w:rsid w:val="518C9FE9"/>
    <w:rsid w:val="5195AC50"/>
    <w:rsid w:val="5199E4D7"/>
    <w:rsid w:val="5199FE71"/>
    <w:rsid w:val="519BC90A"/>
    <w:rsid w:val="519CD7F8"/>
    <w:rsid w:val="519E9565"/>
    <w:rsid w:val="51C2E9A5"/>
    <w:rsid w:val="51C6699F"/>
    <w:rsid w:val="51C92355"/>
    <w:rsid w:val="51E3DE19"/>
    <w:rsid w:val="51E893BD"/>
    <w:rsid w:val="51ED3E4A"/>
    <w:rsid w:val="51FA9933"/>
    <w:rsid w:val="52054B9F"/>
    <w:rsid w:val="5209B0CE"/>
    <w:rsid w:val="521A6E90"/>
    <w:rsid w:val="522B38C2"/>
    <w:rsid w:val="5240390A"/>
    <w:rsid w:val="524FC54F"/>
    <w:rsid w:val="52561917"/>
    <w:rsid w:val="52589638"/>
    <w:rsid w:val="5259CB26"/>
    <w:rsid w:val="525C704C"/>
    <w:rsid w:val="52630023"/>
    <w:rsid w:val="5269DEBE"/>
    <w:rsid w:val="527023BB"/>
    <w:rsid w:val="5274FC0B"/>
    <w:rsid w:val="5277ADA6"/>
    <w:rsid w:val="52793567"/>
    <w:rsid w:val="5290243F"/>
    <w:rsid w:val="52A79236"/>
    <w:rsid w:val="52B23576"/>
    <w:rsid w:val="52B5A1A9"/>
    <w:rsid w:val="52BC1E76"/>
    <w:rsid w:val="52C2DEA8"/>
    <w:rsid w:val="52C84E1C"/>
    <w:rsid w:val="52D09B5F"/>
    <w:rsid w:val="52E487C2"/>
    <w:rsid w:val="52ED99B0"/>
    <w:rsid w:val="5306F9F9"/>
    <w:rsid w:val="53097A21"/>
    <w:rsid w:val="5309C102"/>
    <w:rsid w:val="530CC9EE"/>
    <w:rsid w:val="531D8716"/>
    <w:rsid w:val="53210016"/>
    <w:rsid w:val="533BEE9F"/>
    <w:rsid w:val="53411B6C"/>
    <w:rsid w:val="53521FDC"/>
    <w:rsid w:val="5353067A"/>
    <w:rsid w:val="5353CDE5"/>
    <w:rsid w:val="535668EE"/>
    <w:rsid w:val="536E6B18"/>
    <w:rsid w:val="537FD447"/>
    <w:rsid w:val="5380AEB6"/>
    <w:rsid w:val="538BE569"/>
    <w:rsid w:val="5393B733"/>
    <w:rsid w:val="53943248"/>
    <w:rsid w:val="5399D503"/>
    <w:rsid w:val="53A40803"/>
    <w:rsid w:val="53B13B57"/>
    <w:rsid w:val="53BE158F"/>
    <w:rsid w:val="53C4FE07"/>
    <w:rsid w:val="53E0F5CA"/>
    <w:rsid w:val="53EC18B0"/>
    <w:rsid w:val="53F7034B"/>
    <w:rsid w:val="53F7E507"/>
    <w:rsid w:val="53F81948"/>
    <w:rsid w:val="53F899B3"/>
    <w:rsid w:val="54186DD5"/>
    <w:rsid w:val="541FAB63"/>
    <w:rsid w:val="542A9B02"/>
    <w:rsid w:val="542DB94D"/>
    <w:rsid w:val="542E0D4C"/>
    <w:rsid w:val="54325113"/>
    <w:rsid w:val="544988E9"/>
    <w:rsid w:val="545F6BD6"/>
    <w:rsid w:val="54739413"/>
    <w:rsid w:val="54833E7A"/>
    <w:rsid w:val="54974AE9"/>
    <w:rsid w:val="549AD019"/>
    <w:rsid w:val="54AA7917"/>
    <w:rsid w:val="54ADE1BD"/>
    <w:rsid w:val="54B5768F"/>
    <w:rsid w:val="54C8E215"/>
    <w:rsid w:val="54DB6849"/>
    <w:rsid w:val="54E2EC5E"/>
    <w:rsid w:val="54E48C09"/>
    <w:rsid w:val="54F81757"/>
    <w:rsid w:val="5516DF4B"/>
    <w:rsid w:val="551FE4E6"/>
    <w:rsid w:val="552284A9"/>
    <w:rsid w:val="552C8D8A"/>
    <w:rsid w:val="552CADA9"/>
    <w:rsid w:val="553D6019"/>
    <w:rsid w:val="554B6CD6"/>
    <w:rsid w:val="5559AB2B"/>
    <w:rsid w:val="55666D2E"/>
    <w:rsid w:val="55844840"/>
    <w:rsid w:val="5588A062"/>
    <w:rsid w:val="558A44FC"/>
    <w:rsid w:val="559BD49F"/>
    <w:rsid w:val="55A966DA"/>
    <w:rsid w:val="55AA40B9"/>
    <w:rsid w:val="55D7BE85"/>
    <w:rsid w:val="55E19793"/>
    <w:rsid w:val="56049319"/>
    <w:rsid w:val="5618AC49"/>
    <w:rsid w:val="56259AA0"/>
    <w:rsid w:val="562A9893"/>
    <w:rsid w:val="562CA1DE"/>
    <w:rsid w:val="563C42DB"/>
    <w:rsid w:val="5646B8DE"/>
    <w:rsid w:val="564713A6"/>
    <w:rsid w:val="5648F767"/>
    <w:rsid w:val="565359D8"/>
    <w:rsid w:val="565C5A23"/>
    <w:rsid w:val="56647D4E"/>
    <w:rsid w:val="56693A15"/>
    <w:rsid w:val="56845B42"/>
    <w:rsid w:val="568C0A95"/>
    <w:rsid w:val="569B31B6"/>
    <w:rsid w:val="56A270DB"/>
    <w:rsid w:val="56A7332A"/>
    <w:rsid w:val="56BC37B1"/>
    <w:rsid w:val="56C27B2E"/>
    <w:rsid w:val="56C72FD0"/>
    <w:rsid w:val="56CF22C8"/>
    <w:rsid w:val="56DDC743"/>
    <w:rsid w:val="56E5E64F"/>
    <w:rsid w:val="56F893D3"/>
    <w:rsid w:val="57089535"/>
    <w:rsid w:val="571DB3B1"/>
    <w:rsid w:val="57247634"/>
    <w:rsid w:val="572904D3"/>
    <w:rsid w:val="572D8D4D"/>
    <w:rsid w:val="575999BA"/>
    <w:rsid w:val="575E0B16"/>
    <w:rsid w:val="576A443C"/>
    <w:rsid w:val="57748C00"/>
    <w:rsid w:val="5787595C"/>
    <w:rsid w:val="5797F053"/>
    <w:rsid w:val="579DD78F"/>
    <w:rsid w:val="57A08C11"/>
    <w:rsid w:val="57A6525E"/>
    <w:rsid w:val="57AC823D"/>
    <w:rsid w:val="57B016AB"/>
    <w:rsid w:val="57B65AC6"/>
    <w:rsid w:val="57BA7A95"/>
    <w:rsid w:val="57CAED7E"/>
    <w:rsid w:val="57CFB960"/>
    <w:rsid w:val="57E1FCDA"/>
    <w:rsid w:val="57E97055"/>
    <w:rsid w:val="57EE1641"/>
    <w:rsid w:val="5804015B"/>
    <w:rsid w:val="581E0FEC"/>
    <w:rsid w:val="584B50C5"/>
    <w:rsid w:val="584F8F74"/>
    <w:rsid w:val="586D4626"/>
    <w:rsid w:val="587F4B46"/>
    <w:rsid w:val="58876302"/>
    <w:rsid w:val="588EDCDD"/>
    <w:rsid w:val="588F291A"/>
    <w:rsid w:val="58983C59"/>
    <w:rsid w:val="58BD1605"/>
    <w:rsid w:val="58D4F02C"/>
    <w:rsid w:val="58D54A5E"/>
    <w:rsid w:val="58E67C95"/>
    <w:rsid w:val="58F8C79B"/>
    <w:rsid w:val="59047F41"/>
    <w:rsid w:val="5913E3BD"/>
    <w:rsid w:val="59194FFF"/>
    <w:rsid w:val="591A0E72"/>
    <w:rsid w:val="591E3D39"/>
    <w:rsid w:val="594378D8"/>
    <w:rsid w:val="594F27B9"/>
    <w:rsid w:val="5959C7E4"/>
    <w:rsid w:val="596E3FC0"/>
    <w:rsid w:val="59AE4A0C"/>
    <w:rsid w:val="59B0AF1A"/>
    <w:rsid w:val="59B8EF2D"/>
    <w:rsid w:val="59BEB56E"/>
    <w:rsid w:val="59CCEDC8"/>
    <w:rsid w:val="59D2445A"/>
    <w:rsid w:val="59D5D74F"/>
    <w:rsid w:val="59DF922F"/>
    <w:rsid w:val="59FBD8FF"/>
    <w:rsid w:val="59FC3E24"/>
    <w:rsid w:val="59FFB06F"/>
    <w:rsid w:val="5A116254"/>
    <w:rsid w:val="5A1C73F0"/>
    <w:rsid w:val="5A2647A6"/>
    <w:rsid w:val="5A3951CA"/>
    <w:rsid w:val="5A3BDB73"/>
    <w:rsid w:val="5A3ED647"/>
    <w:rsid w:val="5A489A5B"/>
    <w:rsid w:val="5A4F0F8A"/>
    <w:rsid w:val="5A5291EC"/>
    <w:rsid w:val="5A581221"/>
    <w:rsid w:val="5A5EEB6D"/>
    <w:rsid w:val="5A616237"/>
    <w:rsid w:val="5A77E4AD"/>
    <w:rsid w:val="5A81984E"/>
    <w:rsid w:val="5AB33BEF"/>
    <w:rsid w:val="5AB4475F"/>
    <w:rsid w:val="5AD92B7C"/>
    <w:rsid w:val="5AF727DE"/>
    <w:rsid w:val="5B06D6AA"/>
    <w:rsid w:val="5B0ABF85"/>
    <w:rsid w:val="5B0EA49B"/>
    <w:rsid w:val="5B0F0379"/>
    <w:rsid w:val="5B1687F1"/>
    <w:rsid w:val="5B23BBF4"/>
    <w:rsid w:val="5B25119F"/>
    <w:rsid w:val="5B28E44D"/>
    <w:rsid w:val="5B2D680D"/>
    <w:rsid w:val="5B58272E"/>
    <w:rsid w:val="5B5CDB67"/>
    <w:rsid w:val="5B7A2A1C"/>
    <w:rsid w:val="5B890740"/>
    <w:rsid w:val="5B90C132"/>
    <w:rsid w:val="5BA3FCB6"/>
    <w:rsid w:val="5BAD93DB"/>
    <w:rsid w:val="5BB1BDD6"/>
    <w:rsid w:val="5BB2E77C"/>
    <w:rsid w:val="5BB4E430"/>
    <w:rsid w:val="5BBC2CA4"/>
    <w:rsid w:val="5BC16CBF"/>
    <w:rsid w:val="5BC1EF31"/>
    <w:rsid w:val="5BC81E62"/>
    <w:rsid w:val="5BD4751B"/>
    <w:rsid w:val="5BEF5C04"/>
    <w:rsid w:val="5BFB24C4"/>
    <w:rsid w:val="5BFF7696"/>
    <w:rsid w:val="5C182980"/>
    <w:rsid w:val="5C284901"/>
    <w:rsid w:val="5C4612D1"/>
    <w:rsid w:val="5C4D9BCE"/>
    <w:rsid w:val="5C597F27"/>
    <w:rsid w:val="5C5FE275"/>
    <w:rsid w:val="5C628096"/>
    <w:rsid w:val="5C69B83A"/>
    <w:rsid w:val="5C6F0E92"/>
    <w:rsid w:val="5C7062A5"/>
    <w:rsid w:val="5C73584E"/>
    <w:rsid w:val="5C88E377"/>
    <w:rsid w:val="5C8B9E67"/>
    <w:rsid w:val="5C9D9329"/>
    <w:rsid w:val="5CA19E9B"/>
    <w:rsid w:val="5CA850B7"/>
    <w:rsid w:val="5CBBAB72"/>
    <w:rsid w:val="5CBBDD1C"/>
    <w:rsid w:val="5CBCE178"/>
    <w:rsid w:val="5CBF6D0C"/>
    <w:rsid w:val="5CD0B4A5"/>
    <w:rsid w:val="5CE2581C"/>
    <w:rsid w:val="5CFAA15A"/>
    <w:rsid w:val="5D13603B"/>
    <w:rsid w:val="5D166331"/>
    <w:rsid w:val="5D388747"/>
    <w:rsid w:val="5D78D632"/>
    <w:rsid w:val="5D798D74"/>
    <w:rsid w:val="5D7B63FE"/>
    <w:rsid w:val="5D7B7E2E"/>
    <w:rsid w:val="5D90F049"/>
    <w:rsid w:val="5D9F751D"/>
    <w:rsid w:val="5D9F981F"/>
    <w:rsid w:val="5DC5F757"/>
    <w:rsid w:val="5DE5407C"/>
    <w:rsid w:val="5DEA2678"/>
    <w:rsid w:val="5DFF95F2"/>
    <w:rsid w:val="5E00884C"/>
    <w:rsid w:val="5E0743C7"/>
    <w:rsid w:val="5E1B0FAD"/>
    <w:rsid w:val="5E29810B"/>
    <w:rsid w:val="5E2AF6FE"/>
    <w:rsid w:val="5E31B409"/>
    <w:rsid w:val="5E32ADB2"/>
    <w:rsid w:val="5E340185"/>
    <w:rsid w:val="5E3534EB"/>
    <w:rsid w:val="5E3A21E7"/>
    <w:rsid w:val="5E55C7D1"/>
    <w:rsid w:val="5E6103D1"/>
    <w:rsid w:val="5E635DB8"/>
    <w:rsid w:val="5E777C41"/>
    <w:rsid w:val="5E7B9C3A"/>
    <w:rsid w:val="5E7E749F"/>
    <w:rsid w:val="5E7F8938"/>
    <w:rsid w:val="5E8513DF"/>
    <w:rsid w:val="5E854D1F"/>
    <w:rsid w:val="5E923FFC"/>
    <w:rsid w:val="5EA2097E"/>
    <w:rsid w:val="5EA7DAE3"/>
    <w:rsid w:val="5EB0E212"/>
    <w:rsid w:val="5EC15D3D"/>
    <w:rsid w:val="5ED059A2"/>
    <w:rsid w:val="5ED3CCA7"/>
    <w:rsid w:val="5EFAEEE4"/>
    <w:rsid w:val="5F035981"/>
    <w:rsid w:val="5F060CDA"/>
    <w:rsid w:val="5F14C4DC"/>
    <w:rsid w:val="5F1E7B2B"/>
    <w:rsid w:val="5F23EB6E"/>
    <w:rsid w:val="5F337F40"/>
    <w:rsid w:val="5F3A9F56"/>
    <w:rsid w:val="5F3B0B9D"/>
    <w:rsid w:val="5F5E7306"/>
    <w:rsid w:val="5F7DB0C2"/>
    <w:rsid w:val="5F7F1B46"/>
    <w:rsid w:val="5F7FCB42"/>
    <w:rsid w:val="5F84D6D0"/>
    <w:rsid w:val="5F8816F1"/>
    <w:rsid w:val="5F9C2C1B"/>
    <w:rsid w:val="5FA4D2EA"/>
    <w:rsid w:val="5FA71966"/>
    <w:rsid w:val="5FA8A836"/>
    <w:rsid w:val="5FAEC9F1"/>
    <w:rsid w:val="5FBF6A9B"/>
    <w:rsid w:val="5FC3698E"/>
    <w:rsid w:val="5FC611EB"/>
    <w:rsid w:val="60134776"/>
    <w:rsid w:val="601A140A"/>
    <w:rsid w:val="602BC90B"/>
    <w:rsid w:val="60334582"/>
    <w:rsid w:val="604D3190"/>
    <w:rsid w:val="6052191F"/>
    <w:rsid w:val="60657AF7"/>
    <w:rsid w:val="606A851F"/>
    <w:rsid w:val="606D58E6"/>
    <w:rsid w:val="607BE062"/>
    <w:rsid w:val="6094D43C"/>
    <w:rsid w:val="609B2EE2"/>
    <w:rsid w:val="60A542AC"/>
    <w:rsid w:val="60A609EA"/>
    <w:rsid w:val="60B6C335"/>
    <w:rsid w:val="60BB14DA"/>
    <w:rsid w:val="60C7A767"/>
    <w:rsid w:val="61010B34"/>
    <w:rsid w:val="610C4553"/>
    <w:rsid w:val="6114E281"/>
    <w:rsid w:val="6124C00D"/>
    <w:rsid w:val="614E2D44"/>
    <w:rsid w:val="615B3CC8"/>
    <w:rsid w:val="616A5496"/>
    <w:rsid w:val="616C6E8B"/>
    <w:rsid w:val="61760BAD"/>
    <w:rsid w:val="617AFF3A"/>
    <w:rsid w:val="6181B069"/>
    <w:rsid w:val="6189977E"/>
    <w:rsid w:val="618F2EE7"/>
    <w:rsid w:val="61932433"/>
    <w:rsid w:val="61A58144"/>
    <w:rsid w:val="61BEECA3"/>
    <w:rsid w:val="61C44184"/>
    <w:rsid w:val="61C68A99"/>
    <w:rsid w:val="61CC2277"/>
    <w:rsid w:val="61D355C5"/>
    <w:rsid w:val="61DA2A9E"/>
    <w:rsid w:val="61DCD855"/>
    <w:rsid w:val="61DF0266"/>
    <w:rsid w:val="61F0148F"/>
    <w:rsid w:val="61FB010A"/>
    <w:rsid w:val="620CA088"/>
    <w:rsid w:val="620D98D9"/>
    <w:rsid w:val="621D95C1"/>
    <w:rsid w:val="62445C03"/>
    <w:rsid w:val="625D28B9"/>
    <w:rsid w:val="6271E76A"/>
    <w:rsid w:val="62A20348"/>
    <w:rsid w:val="62BE8A15"/>
    <w:rsid w:val="62C4838E"/>
    <w:rsid w:val="62C881C4"/>
    <w:rsid w:val="62CF339B"/>
    <w:rsid w:val="62EE821B"/>
    <w:rsid w:val="63028E8A"/>
    <w:rsid w:val="630EEB7B"/>
    <w:rsid w:val="633252AA"/>
    <w:rsid w:val="6335310E"/>
    <w:rsid w:val="633F5E7D"/>
    <w:rsid w:val="63481551"/>
    <w:rsid w:val="63662AC3"/>
    <w:rsid w:val="6379D99F"/>
    <w:rsid w:val="637A641A"/>
    <w:rsid w:val="63BE30E5"/>
    <w:rsid w:val="63D9D910"/>
    <w:rsid w:val="63E232F6"/>
    <w:rsid w:val="63EA646A"/>
    <w:rsid w:val="63F50518"/>
    <w:rsid w:val="63FB5D46"/>
    <w:rsid w:val="642AAF78"/>
    <w:rsid w:val="642F9D7F"/>
    <w:rsid w:val="6431530E"/>
    <w:rsid w:val="64367CD4"/>
    <w:rsid w:val="64460FA3"/>
    <w:rsid w:val="64523D1F"/>
    <w:rsid w:val="6464DF63"/>
    <w:rsid w:val="64660BCE"/>
    <w:rsid w:val="646AB1BA"/>
    <w:rsid w:val="64715CF0"/>
    <w:rsid w:val="647273C1"/>
    <w:rsid w:val="648061C4"/>
    <w:rsid w:val="649BDE79"/>
    <w:rsid w:val="64AD6EB3"/>
    <w:rsid w:val="64AF8748"/>
    <w:rsid w:val="64B1DF4F"/>
    <w:rsid w:val="64C4098F"/>
    <w:rsid w:val="64E1F419"/>
    <w:rsid w:val="64FD623A"/>
    <w:rsid w:val="650833B7"/>
    <w:rsid w:val="651FE718"/>
    <w:rsid w:val="652B05D8"/>
    <w:rsid w:val="652ED88E"/>
    <w:rsid w:val="6531C872"/>
    <w:rsid w:val="65323608"/>
    <w:rsid w:val="6534E1B4"/>
    <w:rsid w:val="653B5C2A"/>
    <w:rsid w:val="654127A0"/>
    <w:rsid w:val="65498E85"/>
    <w:rsid w:val="654F1EB4"/>
    <w:rsid w:val="6563BAFB"/>
    <w:rsid w:val="6563E470"/>
    <w:rsid w:val="6581041E"/>
    <w:rsid w:val="659F7B2E"/>
    <w:rsid w:val="65A0D6C2"/>
    <w:rsid w:val="65A5C048"/>
    <w:rsid w:val="65AC35E2"/>
    <w:rsid w:val="65BA0FA7"/>
    <w:rsid w:val="65C080D8"/>
    <w:rsid w:val="65C38D6D"/>
    <w:rsid w:val="65C49FDC"/>
    <w:rsid w:val="65D2CA84"/>
    <w:rsid w:val="65E678CC"/>
    <w:rsid w:val="660C12F7"/>
    <w:rsid w:val="661B0E29"/>
    <w:rsid w:val="662F7195"/>
    <w:rsid w:val="6635A148"/>
    <w:rsid w:val="663997D4"/>
    <w:rsid w:val="664F5222"/>
    <w:rsid w:val="665B4969"/>
    <w:rsid w:val="666C3A58"/>
    <w:rsid w:val="6672A017"/>
    <w:rsid w:val="6673C5CA"/>
    <w:rsid w:val="6676AD53"/>
    <w:rsid w:val="667C9030"/>
    <w:rsid w:val="6686EFE5"/>
    <w:rsid w:val="66928F23"/>
    <w:rsid w:val="66A882B0"/>
    <w:rsid w:val="66A93EDF"/>
    <w:rsid w:val="66AD1CF8"/>
    <w:rsid w:val="66BADECE"/>
    <w:rsid w:val="66CDDFE2"/>
    <w:rsid w:val="66CEFA94"/>
    <w:rsid w:val="66EEFAB8"/>
    <w:rsid w:val="66EF306D"/>
    <w:rsid w:val="66F4191E"/>
    <w:rsid w:val="66F4B119"/>
    <w:rsid w:val="66F69642"/>
    <w:rsid w:val="66FA5EB1"/>
    <w:rsid w:val="66FF0651"/>
    <w:rsid w:val="6704577C"/>
    <w:rsid w:val="6707096E"/>
    <w:rsid w:val="6718BB59"/>
    <w:rsid w:val="6728F598"/>
    <w:rsid w:val="67323580"/>
    <w:rsid w:val="6732C1F7"/>
    <w:rsid w:val="67344CD0"/>
    <w:rsid w:val="6734A603"/>
    <w:rsid w:val="67359F35"/>
    <w:rsid w:val="673B9918"/>
    <w:rsid w:val="67636F4B"/>
    <w:rsid w:val="6778A601"/>
    <w:rsid w:val="6778B4AF"/>
    <w:rsid w:val="6778E949"/>
    <w:rsid w:val="679AEA09"/>
    <w:rsid w:val="679FD743"/>
    <w:rsid w:val="67A6499F"/>
    <w:rsid w:val="67B758C2"/>
    <w:rsid w:val="67BAC417"/>
    <w:rsid w:val="67CE169D"/>
    <w:rsid w:val="67CE77C9"/>
    <w:rsid w:val="67D8E3C4"/>
    <w:rsid w:val="67DF4DCA"/>
    <w:rsid w:val="67DF9E42"/>
    <w:rsid w:val="67E650E4"/>
    <w:rsid w:val="67EB7A8E"/>
    <w:rsid w:val="680145AE"/>
    <w:rsid w:val="6826063B"/>
    <w:rsid w:val="682C8D9D"/>
    <w:rsid w:val="6837DEFF"/>
    <w:rsid w:val="6842E134"/>
    <w:rsid w:val="6847717F"/>
    <w:rsid w:val="684F37BF"/>
    <w:rsid w:val="6852AFF9"/>
    <w:rsid w:val="686A9166"/>
    <w:rsid w:val="6888FEB6"/>
    <w:rsid w:val="68A11DAB"/>
    <w:rsid w:val="68A8D474"/>
    <w:rsid w:val="68C3427C"/>
    <w:rsid w:val="68C71575"/>
    <w:rsid w:val="68CDEA63"/>
    <w:rsid w:val="68CEE40B"/>
    <w:rsid w:val="68DFE3AD"/>
    <w:rsid w:val="68E6B340"/>
    <w:rsid w:val="68ECFE1E"/>
    <w:rsid w:val="68FC4765"/>
    <w:rsid w:val="69023CF8"/>
    <w:rsid w:val="690E28E8"/>
    <w:rsid w:val="691955C4"/>
    <w:rsid w:val="6924551C"/>
    <w:rsid w:val="6924A175"/>
    <w:rsid w:val="69347987"/>
    <w:rsid w:val="6941A1D1"/>
    <w:rsid w:val="6943D66D"/>
    <w:rsid w:val="69767773"/>
    <w:rsid w:val="697B8857"/>
    <w:rsid w:val="6985A533"/>
    <w:rsid w:val="698C972E"/>
    <w:rsid w:val="6997DD3B"/>
    <w:rsid w:val="699EFEA3"/>
    <w:rsid w:val="69BA7C2B"/>
    <w:rsid w:val="69BEEA4F"/>
    <w:rsid w:val="69CBBBA5"/>
    <w:rsid w:val="69D080D5"/>
    <w:rsid w:val="69D82E6B"/>
    <w:rsid w:val="69E57712"/>
    <w:rsid w:val="69FE09A7"/>
    <w:rsid w:val="6A2CD75B"/>
    <w:rsid w:val="6A34C196"/>
    <w:rsid w:val="6A414415"/>
    <w:rsid w:val="6A4578D1"/>
    <w:rsid w:val="6A4CBFA1"/>
    <w:rsid w:val="6A572F18"/>
    <w:rsid w:val="6A5778A2"/>
    <w:rsid w:val="6A6E55A3"/>
    <w:rsid w:val="6A79FF9E"/>
    <w:rsid w:val="6A9DE1A5"/>
    <w:rsid w:val="6A9F388D"/>
    <w:rsid w:val="6A9FE9D3"/>
    <w:rsid w:val="6AA20079"/>
    <w:rsid w:val="6AA9208F"/>
    <w:rsid w:val="6AC25407"/>
    <w:rsid w:val="6AD2E5A0"/>
    <w:rsid w:val="6AD34C3B"/>
    <w:rsid w:val="6AE20951"/>
    <w:rsid w:val="6AE4581B"/>
    <w:rsid w:val="6AEBEA4D"/>
    <w:rsid w:val="6AEDE17F"/>
    <w:rsid w:val="6B014F2B"/>
    <w:rsid w:val="6B031D11"/>
    <w:rsid w:val="6B05A3E0"/>
    <w:rsid w:val="6B0EE530"/>
    <w:rsid w:val="6B1D2565"/>
    <w:rsid w:val="6B1E7226"/>
    <w:rsid w:val="6B3872E2"/>
    <w:rsid w:val="6B4BA279"/>
    <w:rsid w:val="6B4EF8A9"/>
    <w:rsid w:val="6B57BC94"/>
    <w:rsid w:val="6B636915"/>
    <w:rsid w:val="6B777584"/>
    <w:rsid w:val="6B8444DF"/>
    <w:rsid w:val="6B84F1B5"/>
    <w:rsid w:val="6B992FB3"/>
    <w:rsid w:val="6BA47306"/>
    <w:rsid w:val="6BACFE8D"/>
    <w:rsid w:val="6BAFE7E8"/>
    <w:rsid w:val="6BB4D0E7"/>
    <w:rsid w:val="6BB94545"/>
    <w:rsid w:val="6BBCDF4E"/>
    <w:rsid w:val="6BBD35C1"/>
    <w:rsid w:val="6BBFFCBE"/>
    <w:rsid w:val="6BC3F457"/>
    <w:rsid w:val="6C00A78F"/>
    <w:rsid w:val="6C09B01B"/>
    <w:rsid w:val="6C11A21A"/>
    <w:rsid w:val="6C2C2F81"/>
    <w:rsid w:val="6C35E8C8"/>
    <w:rsid w:val="6C52077F"/>
    <w:rsid w:val="6C614A8A"/>
    <w:rsid w:val="6C61C74A"/>
    <w:rsid w:val="6C66D348"/>
    <w:rsid w:val="6C67BF31"/>
    <w:rsid w:val="6C69F117"/>
    <w:rsid w:val="6C6F027C"/>
    <w:rsid w:val="6C701F95"/>
    <w:rsid w:val="6C904145"/>
    <w:rsid w:val="6C9ED3EF"/>
    <w:rsid w:val="6CA030F0"/>
    <w:rsid w:val="6CBE3AE6"/>
    <w:rsid w:val="6CF57B8F"/>
    <w:rsid w:val="6CFB5C53"/>
    <w:rsid w:val="6D00D3F5"/>
    <w:rsid w:val="6D08E78F"/>
    <w:rsid w:val="6D23ADF6"/>
    <w:rsid w:val="6D2C8396"/>
    <w:rsid w:val="6D32C2BD"/>
    <w:rsid w:val="6D3952FB"/>
    <w:rsid w:val="6D3A727E"/>
    <w:rsid w:val="6D418BC0"/>
    <w:rsid w:val="6D4E30B3"/>
    <w:rsid w:val="6D5562B3"/>
    <w:rsid w:val="6D729E42"/>
    <w:rsid w:val="6D7399DD"/>
    <w:rsid w:val="6D75E916"/>
    <w:rsid w:val="6D7B5901"/>
    <w:rsid w:val="6D817BB0"/>
    <w:rsid w:val="6D87EAA5"/>
    <w:rsid w:val="6D8A7208"/>
    <w:rsid w:val="6D8E2F16"/>
    <w:rsid w:val="6D91A87F"/>
    <w:rsid w:val="6DC52C61"/>
    <w:rsid w:val="6DCA910D"/>
    <w:rsid w:val="6DD0BD0A"/>
    <w:rsid w:val="6DE56A64"/>
    <w:rsid w:val="6DF530EB"/>
    <w:rsid w:val="6DFF99D6"/>
    <w:rsid w:val="6E026864"/>
    <w:rsid w:val="6E08EBBE"/>
    <w:rsid w:val="6E1DBA19"/>
    <w:rsid w:val="6E31C9FA"/>
    <w:rsid w:val="6E3A1454"/>
    <w:rsid w:val="6E405A44"/>
    <w:rsid w:val="6E60EB2C"/>
    <w:rsid w:val="6E788ADD"/>
    <w:rsid w:val="6E934900"/>
    <w:rsid w:val="6E9363CE"/>
    <w:rsid w:val="6E95D8E5"/>
    <w:rsid w:val="6E9ADF66"/>
    <w:rsid w:val="6EB71833"/>
    <w:rsid w:val="6EB947BA"/>
    <w:rsid w:val="6EC6FCEF"/>
    <w:rsid w:val="6EC7AF1B"/>
    <w:rsid w:val="6EE21393"/>
    <w:rsid w:val="6EE3B085"/>
    <w:rsid w:val="6EE77E72"/>
    <w:rsid w:val="6EEDD961"/>
    <w:rsid w:val="6EF31C31"/>
    <w:rsid w:val="6F0F4219"/>
    <w:rsid w:val="6F17051E"/>
    <w:rsid w:val="6F1A03BA"/>
    <w:rsid w:val="6F37A249"/>
    <w:rsid w:val="6F384C73"/>
    <w:rsid w:val="6F4309EF"/>
    <w:rsid w:val="6F62A006"/>
    <w:rsid w:val="6F69AD6F"/>
    <w:rsid w:val="6F6B417B"/>
    <w:rsid w:val="6F6F7C40"/>
    <w:rsid w:val="6F720D77"/>
    <w:rsid w:val="6F760BF5"/>
    <w:rsid w:val="6F7E9766"/>
    <w:rsid w:val="6F8403C7"/>
    <w:rsid w:val="6F891964"/>
    <w:rsid w:val="6F9B3D8E"/>
    <w:rsid w:val="6FA91188"/>
    <w:rsid w:val="6FAB711A"/>
    <w:rsid w:val="6FB3024D"/>
    <w:rsid w:val="6FB8D993"/>
    <w:rsid w:val="6FDDFF3D"/>
    <w:rsid w:val="6FEA5B65"/>
    <w:rsid w:val="7003CCFC"/>
    <w:rsid w:val="70051F4D"/>
    <w:rsid w:val="702E7D70"/>
    <w:rsid w:val="7038CE4A"/>
    <w:rsid w:val="703AB7DF"/>
    <w:rsid w:val="704188EE"/>
    <w:rsid w:val="7048406C"/>
    <w:rsid w:val="706AA8B5"/>
    <w:rsid w:val="7071AA6C"/>
    <w:rsid w:val="70723F0F"/>
    <w:rsid w:val="707BB7DE"/>
    <w:rsid w:val="708B450D"/>
    <w:rsid w:val="7095D1E3"/>
    <w:rsid w:val="70A20254"/>
    <w:rsid w:val="70A362ED"/>
    <w:rsid w:val="70AC5549"/>
    <w:rsid w:val="70B5F59C"/>
    <w:rsid w:val="70E5B375"/>
    <w:rsid w:val="70F0CE15"/>
    <w:rsid w:val="70F25C9D"/>
    <w:rsid w:val="70FB0BD1"/>
    <w:rsid w:val="70FD7BE9"/>
    <w:rsid w:val="7115D8AB"/>
    <w:rsid w:val="7120DD66"/>
    <w:rsid w:val="71237329"/>
    <w:rsid w:val="712F8303"/>
    <w:rsid w:val="7162EAC0"/>
    <w:rsid w:val="7164F49C"/>
    <w:rsid w:val="716984EA"/>
    <w:rsid w:val="71819B95"/>
    <w:rsid w:val="718A3769"/>
    <w:rsid w:val="719306FE"/>
    <w:rsid w:val="719443E8"/>
    <w:rsid w:val="719A25F1"/>
    <w:rsid w:val="71A1E244"/>
    <w:rsid w:val="71A33A3C"/>
    <w:rsid w:val="71A83B38"/>
    <w:rsid w:val="71AA6F4D"/>
    <w:rsid w:val="71D1AB53"/>
    <w:rsid w:val="71D7AAEA"/>
    <w:rsid w:val="71DE150D"/>
    <w:rsid w:val="71EBA70D"/>
    <w:rsid w:val="71EDB791"/>
    <w:rsid w:val="71F12FCB"/>
    <w:rsid w:val="720108E5"/>
    <w:rsid w:val="7209B369"/>
    <w:rsid w:val="720C3E01"/>
    <w:rsid w:val="720CE6A2"/>
    <w:rsid w:val="720DC03D"/>
    <w:rsid w:val="7237D666"/>
    <w:rsid w:val="7244D61E"/>
    <w:rsid w:val="725EAAE1"/>
    <w:rsid w:val="72606562"/>
    <w:rsid w:val="726D81A9"/>
    <w:rsid w:val="726F10FE"/>
    <w:rsid w:val="726F4325"/>
    <w:rsid w:val="727A208F"/>
    <w:rsid w:val="728B59D1"/>
    <w:rsid w:val="7292C1A5"/>
    <w:rsid w:val="729470F8"/>
    <w:rsid w:val="72955C51"/>
    <w:rsid w:val="7295FC8C"/>
    <w:rsid w:val="72A5EBF9"/>
    <w:rsid w:val="72A75B11"/>
    <w:rsid w:val="72BEE0B5"/>
    <w:rsid w:val="72C69F62"/>
    <w:rsid w:val="72CA3B83"/>
    <w:rsid w:val="72CB0491"/>
    <w:rsid w:val="72CFBF59"/>
    <w:rsid w:val="72E3A022"/>
    <w:rsid w:val="72F3B50D"/>
    <w:rsid w:val="73056C97"/>
    <w:rsid w:val="73062A95"/>
    <w:rsid w:val="73084E5F"/>
    <w:rsid w:val="730A92C6"/>
    <w:rsid w:val="731A561E"/>
    <w:rsid w:val="731E2DEA"/>
    <w:rsid w:val="7332EB9F"/>
    <w:rsid w:val="735644C3"/>
    <w:rsid w:val="736118F5"/>
    <w:rsid w:val="73673C50"/>
    <w:rsid w:val="7379A2B2"/>
    <w:rsid w:val="7384A0C9"/>
    <w:rsid w:val="7393F773"/>
    <w:rsid w:val="739D54CF"/>
    <w:rsid w:val="73A5018D"/>
    <w:rsid w:val="73B20EEC"/>
    <w:rsid w:val="73EA5997"/>
    <w:rsid w:val="73EB3D4F"/>
    <w:rsid w:val="73F01E1F"/>
    <w:rsid w:val="73F313F7"/>
    <w:rsid w:val="73FC6865"/>
    <w:rsid w:val="740F6E1A"/>
    <w:rsid w:val="741101B1"/>
    <w:rsid w:val="7430393B"/>
    <w:rsid w:val="7445ED53"/>
    <w:rsid w:val="74769BAA"/>
    <w:rsid w:val="747EAC50"/>
    <w:rsid w:val="74820025"/>
    <w:rsid w:val="74855A24"/>
    <w:rsid w:val="7485EA7F"/>
    <w:rsid w:val="7488F6B8"/>
    <w:rsid w:val="748B4E71"/>
    <w:rsid w:val="748D0728"/>
    <w:rsid w:val="749D49A0"/>
    <w:rsid w:val="74AEE9C0"/>
    <w:rsid w:val="74B43E75"/>
    <w:rsid w:val="74B7C4CF"/>
    <w:rsid w:val="74BDF168"/>
    <w:rsid w:val="74D2CD76"/>
    <w:rsid w:val="74D33D09"/>
    <w:rsid w:val="74DBC986"/>
    <w:rsid w:val="74DE5381"/>
    <w:rsid w:val="74E54622"/>
    <w:rsid w:val="74EF3644"/>
    <w:rsid w:val="74FA9144"/>
    <w:rsid w:val="74FDBC62"/>
    <w:rsid w:val="75021587"/>
    <w:rsid w:val="75157A3B"/>
    <w:rsid w:val="7518EA92"/>
    <w:rsid w:val="751B2F08"/>
    <w:rsid w:val="7528B5FC"/>
    <w:rsid w:val="752BA12A"/>
    <w:rsid w:val="752F8E28"/>
    <w:rsid w:val="75333FBA"/>
    <w:rsid w:val="753AA9C4"/>
    <w:rsid w:val="753F430F"/>
    <w:rsid w:val="754277BD"/>
    <w:rsid w:val="75499DCB"/>
    <w:rsid w:val="755D90B8"/>
    <w:rsid w:val="756F27B9"/>
    <w:rsid w:val="7575BBFB"/>
    <w:rsid w:val="75794EED"/>
    <w:rsid w:val="75846D0E"/>
    <w:rsid w:val="758D6491"/>
    <w:rsid w:val="758E94BA"/>
    <w:rsid w:val="759A15F0"/>
    <w:rsid w:val="759D959B"/>
    <w:rsid w:val="75CDBB46"/>
    <w:rsid w:val="75D22AAC"/>
    <w:rsid w:val="75E71B7F"/>
    <w:rsid w:val="75F1513D"/>
    <w:rsid w:val="75F2F49B"/>
    <w:rsid w:val="75F434C7"/>
    <w:rsid w:val="75F9AD0F"/>
    <w:rsid w:val="75FC0BE2"/>
    <w:rsid w:val="76062DAA"/>
    <w:rsid w:val="760C62DE"/>
    <w:rsid w:val="762173D5"/>
    <w:rsid w:val="76335150"/>
    <w:rsid w:val="76419B3F"/>
    <w:rsid w:val="764FEEC1"/>
    <w:rsid w:val="766577C0"/>
    <w:rsid w:val="767648A9"/>
    <w:rsid w:val="76859E4C"/>
    <w:rsid w:val="7688DC9B"/>
    <w:rsid w:val="769B3C9B"/>
    <w:rsid w:val="76A6F41B"/>
    <w:rsid w:val="76B29BCE"/>
    <w:rsid w:val="76C1B485"/>
    <w:rsid w:val="76CA1D14"/>
    <w:rsid w:val="76CD06AD"/>
    <w:rsid w:val="76F74184"/>
    <w:rsid w:val="76FBCA01"/>
    <w:rsid w:val="771413C2"/>
    <w:rsid w:val="771BE0B0"/>
    <w:rsid w:val="77202FDF"/>
    <w:rsid w:val="772902CB"/>
    <w:rsid w:val="77327590"/>
    <w:rsid w:val="773C220A"/>
    <w:rsid w:val="774283CC"/>
    <w:rsid w:val="774707C2"/>
    <w:rsid w:val="7748FE9D"/>
    <w:rsid w:val="77491952"/>
    <w:rsid w:val="7760EBD8"/>
    <w:rsid w:val="776F8B0F"/>
    <w:rsid w:val="779CB7B5"/>
    <w:rsid w:val="77BEA4DE"/>
    <w:rsid w:val="77C257BB"/>
    <w:rsid w:val="77CB1B65"/>
    <w:rsid w:val="77CEE8B6"/>
    <w:rsid w:val="77D35D36"/>
    <w:rsid w:val="77E3ECF5"/>
    <w:rsid w:val="77E474D8"/>
    <w:rsid w:val="77E985FB"/>
    <w:rsid w:val="77EEAE2B"/>
    <w:rsid w:val="77EFE693"/>
    <w:rsid w:val="77F84614"/>
    <w:rsid w:val="7803FCE6"/>
    <w:rsid w:val="78078C96"/>
    <w:rsid w:val="780F5DB9"/>
    <w:rsid w:val="781F2B49"/>
    <w:rsid w:val="7821A083"/>
    <w:rsid w:val="7846834A"/>
    <w:rsid w:val="784CBBA0"/>
    <w:rsid w:val="7854694D"/>
    <w:rsid w:val="7858B531"/>
    <w:rsid w:val="78783543"/>
    <w:rsid w:val="78963AB9"/>
    <w:rsid w:val="78A3BA83"/>
    <w:rsid w:val="78B58928"/>
    <w:rsid w:val="78D00B5E"/>
    <w:rsid w:val="78E21E35"/>
    <w:rsid w:val="78E295CE"/>
    <w:rsid w:val="78EAE993"/>
    <w:rsid w:val="78EC2E7A"/>
    <w:rsid w:val="78EDEAA6"/>
    <w:rsid w:val="78F14DA8"/>
    <w:rsid w:val="78F77C3A"/>
    <w:rsid w:val="790A26F3"/>
    <w:rsid w:val="790BC743"/>
    <w:rsid w:val="790C4C74"/>
    <w:rsid w:val="790E98C4"/>
    <w:rsid w:val="7919C8A5"/>
    <w:rsid w:val="791D9CF7"/>
    <w:rsid w:val="791DC5B9"/>
    <w:rsid w:val="79201985"/>
    <w:rsid w:val="7937F02A"/>
    <w:rsid w:val="793C58F4"/>
    <w:rsid w:val="794A497F"/>
    <w:rsid w:val="794EF5A0"/>
    <w:rsid w:val="7951A6EF"/>
    <w:rsid w:val="795AD0A3"/>
    <w:rsid w:val="797A4B29"/>
    <w:rsid w:val="797ADA30"/>
    <w:rsid w:val="79839F3B"/>
    <w:rsid w:val="799AD26A"/>
    <w:rsid w:val="799CCDDE"/>
    <w:rsid w:val="79A9EAE1"/>
    <w:rsid w:val="79B30222"/>
    <w:rsid w:val="79D5DA88"/>
    <w:rsid w:val="79DCA1F7"/>
    <w:rsid w:val="79E00189"/>
    <w:rsid w:val="7A13F7EC"/>
    <w:rsid w:val="7A17EE32"/>
    <w:rsid w:val="7A4A76D9"/>
    <w:rsid w:val="7A4C749F"/>
    <w:rsid w:val="7A4FBD65"/>
    <w:rsid w:val="7A6734FF"/>
    <w:rsid w:val="7A6FC9B8"/>
    <w:rsid w:val="7A79E6EB"/>
    <w:rsid w:val="7A81FFFE"/>
    <w:rsid w:val="7A8A2F1B"/>
    <w:rsid w:val="7AA0A9CA"/>
    <w:rsid w:val="7AA13837"/>
    <w:rsid w:val="7AAA55D0"/>
    <w:rsid w:val="7AB243B9"/>
    <w:rsid w:val="7AB477C4"/>
    <w:rsid w:val="7ABAF4BD"/>
    <w:rsid w:val="7ABDEA1F"/>
    <w:rsid w:val="7ADBCF75"/>
    <w:rsid w:val="7AF91D8A"/>
    <w:rsid w:val="7B038111"/>
    <w:rsid w:val="7B1BFE88"/>
    <w:rsid w:val="7B4912FC"/>
    <w:rsid w:val="7B6CB737"/>
    <w:rsid w:val="7B6E69D2"/>
    <w:rsid w:val="7B6F8536"/>
    <w:rsid w:val="7B8CFA36"/>
    <w:rsid w:val="7B9357F0"/>
    <w:rsid w:val="7BA1F472"/>
    <w:rsid w:val="7BB828FF"/>
    <w:rsid w:val="7BBB0840"/>
    <w:rsid w:val="7BC0E424"/>
    <w:rsid w:val="7BCF8202"/>
    <w:rsid w:val="7BD9F9C8"/>
    <w:rsid w:val="7BF8F10D"/>
    <w:rsid w:val="7BFDDC30"/>
    <w:rsid w:val="7C230402"/>
    <w:rsid w:val="7C31509E"/>
    <w:rsid w:val="7C373A32"/>
    <w:rsid w:val="7C39E8F4"/>
    <w:rsid w:val="7C41ECCF"/>
    <w:rsid w:val="7C669387"/>
    <w:rsid w:val="7C886650"/>
    <w:rsid w:val="7C8A4208"/>
    <w:rsid w:val="7C9B03F6"/>
    <w:rsid w:val="7C9D01C4"/>
    <w:rsid w:val="7C9E0952"/>
    <w:rsid w:val="7C9F397E"/>
    <w:rsid w:val="7CAA82AD"/>
    <w:rsid w:val="7CB1E11F"/>
    <w:rsid w:val="7CC3770E"/>
    <w:rsid w:val="7CC86509"/>
    <w:rsid w:val="7CCB699B"/>
    <w:rsid w:val="7CD788D4"/>
    <w:rsid w:val="7CDC2A17"/>
    <w:rsid w:val="7CEFE7A2"/>
    <w:rsid w:val="7CF186CD"/>
    <w:rsid w:val="7D166870"/>
    <w:rsid w:val="7D17F634"/>
    <w:rsid w:val="7D214A53"/>
    <w:rsid w:val="7D3BF429"/>
    <w:rsid w:val="7D3F7041"/>
    <w:rsid w:val="7D503796"/>
    <w:rsid w:val="7D6B4825"/>
    <w:rsid w:val="7D707DD5"/>
    <w:rsid w:val="7D7D1141"/>
    <w:rsid w:val="7D8F91D5"/>
    <w:rsid w:val="7D993311"/>
    <w:rsid w:val="7DA4A7F3"/>
    <w:rsid w:val="7DAF09C7"/>
    <w:rsid w:val="7DDCE876"/>
    <w:rsid w:val="7DE5B1E4"/>
    <w:rsid w:val="7DF0445D"/>
    <w:rsid w:val="7DF5BDCB"/>
    <w:rsid w:val="7DFB474F"/>
    <w:rsid w:val="7E177D16"/>
    <w:rsid w:val="7E22C87C"/>
    <w:rsid w:val="7E2320EF"/>
    <w:rsid w:val="7E2A08E3"/>
    <w:rsid w:val="7E3985CA"/>
    <w:rsid w:val="7E3AB4BA"/>
    <w:rsid w:val="7E3D3BF3"/>
    <w:rsid w:val="7E441A2D"/>
    <w:rsid w:val="7E4ECA5E"/>
    <w:rsid w:val="7E5A4221"/>
    <w:rsid w:val="7E5EF5CE"/>
    <w:rsid w:val="7E5FC7C0"/>
    <w:rsid w:val="7E932A3E"/>
    <w:rsid w:val="7E93FF51"/>
    <w:rsid w:val="7E9640D3"/>
    <w:rsid w:val="7E9AE1E9"/>
    <w:rsid w:val="7EA9889F"/>
    <w:rsid w:val="7EAA09DB"/>
    <w:rsid w:val="7EAA3D35"/>
    <w:rsid w:val="7EC72DD5"/>
    <w:rsid w:val="7ECAF9A0"/>
    <w:rsid w:val="7ECB612E"/>
    <w:rsid w:val="7EE19ABF"/>
    <w:rsid w:val="7EEC75F8"/>
    <w:rsid w:val="7EEC8A5B"/>
    <w:rsid w:val="7EF4FD8D"/>
    <w:rsid w:val="7F06CF7F"/>
    <w:rsid w:val="7F06FA37"/>
    <w:rsid w:val="7F0A2C43"/>
    <w:rsid w:val="7F0B8D4C"/>
    <w:rsid w:val="7F2E1306"/>
    <w:rsid w:val="7F353643"/>
    <w:rsid w:val="7F3EFF9A"/>
    <w:rsid w:val="7F470419"/>
    <w:rsid w:val="7F48059B"/>
    <w:rsid w:val="7F4D3ACB"/>
    <w:rsid w:val="7F6CA60D"/>
    <w:rsid w:val="7F70B057"/>
    <w:rsid w:val="7F7F90D3"/>
    <w:rsid w:val="7F85F110"/>
    <w:rsid w:val="7F9231BA"/>
    <w:rsid w:val="7FA0B788"/>
    <w:rsid w:val="7FAC2B94"/>
    <w:rsid w:val="7FB1F177"/>
    <w:rsid w:val="7FC278AC"/>
    <w:rsid w:val="7FDBAF4C"/>
    <w:rsid w:val="7FDDB46E"/>
    <w:rsid w:val="7FE90820"/>
    <w:rsid w:val="7FF362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048E715B-48E3-43A2-A494-DAD727A0D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53A"/>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E843A6"/>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after="180"/>
      <w:ind w:left="851" w:hanging="851"/>
      <w:jc w:val="both"/>
    </w:pPr>
    <w:rPr>
      <w:b/>
      <w:sz w:val="20"/>
      <w:lang w:val="en-GB"/>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style>
  <w:style w:type="paragraph" w:customStyle="1" w:styleId="NF">
    <w:name w:val="NF"/>
    <w:basedOn w:val="NO"/>
    <w:rsid w:val="005831DD"/>
    <w:pPr>
      <w:keepNext/>
      <w:spacing w:after="0"/>
    </w:pPr>
    <w:rPr>
      <w:rFonts w:ascii="Arial" w:hAnsi="Arial"/>
      <w:sz w:val="18"/>
    </w:rPr>
  </w:style>
  <w:style w:type="paragraph" w:customStyle="1" w:styleId="PL">
    <w:name w:val="PL"/>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 Char Char,captions,Beschriftung Char Char,Ca,C"/>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4Char">
    <w:name w:val="Heading 4 Char"/>
    <w:basedOn w:val="DefaultParagraphFont"/>
    <w:link w:val="Heading4"/>
    <w:rsid w:val="002B4021"/>
    <w:rPr>
      <w:rFonts w:ascii="Arial" w:hAnsi="Arial"/>
      <w:sz w:val="24"/>
      <w:lang w:val="en-GB"/>
    </w:rPr>
  </w:style>
  <w:style w:type="paragraph" w:customStyle="1" w:styleId="paragraph">
    <w:name w:val="paragraph"/>
    <w:basedOn w:val="Normal"/>
    <w:rsid w:val="002B4021"/>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2B4021"/>
  </w:style>
  <w:style w:type="character" w:customStyle="1" w:styleId="eop">
    <w:name w:val="eop"/>
    <w:basedOn w:val="DefaultParagraphFont"/>
    <w:rsid w:val="002B4021"/>
  </w:style>
  <w:style w:type="character" w:styleId="Mention">
    <w:name w:val="Mention"/>
    <w:basedOn w:val="DefaultParagraphFont"/>
    <w:uiPriority w:val="99"/>
    <w:unhideWhenUsed/>
    <w:rsid w:val="005D1CA5"/>
    <w:rPr>
      <w:color w:val="2B579A"/>
      <w:shd w:val="clear" w:color="auto" w:fill="E1DFDD"/>
    </w:rPr>
  </w:style>
  <w:style w:type="paragraph" w:customStyle="1" w:styleId="Default">
    <w:name w:val="Default"/>
    <w:rsid w:val="00B50CEA"/>
    <w:pPr>
      <w:autoSpaceDE w:val="0"/>
      <w:autoSpaceDN w:val="0"/>
      <w:adjustRightInd w:val="0"/>
    </w:pPr>
    <w:rPr>
      <w:rFonts w:ascii="Calibri" w:hAnsi="Calibri" w:cs="Calibri"/>
      <w:color w:val="000000"/>
      <w:sz w:val="24"/>
      <w:szCs w:val="24"/>
      <w:lang w:val="fr-FR"/>
    </w:rPr>
  </w:style>
  <w:style w:type="character" w:customStyle="1" w:styleId="Heading3Char">
    <w:name w:val="Heading 3 Char"/>
    <w:aliases w:val="Heading 3 3GPP Char"/>
    <w:basedOn w:val="DefaultParagraphFont"/>
    <w:link w:val="Heading3"/>
    <w:rsid w:val="00F57918"/>
    <w:rPr>
      <w:rFonts w:ascii="Arial" w:hAnsi="Arial"/>
      <w:sz w:val="28"/>
      <w:lang w:val="en-GB"/>
    </w:rPr>
  </w:style>
  <w:style w:type="character" w:styleId="Emphasis">
    <w:name w:val="Emphasis"/>
    <w:basedOn w:val="DefaultParagraphFont"/>
    <w:uiPriority w:val="20"/>
    <w:qFormat/>
    <w:rsid w:val="00993967"/>
    <w:rPr>
      <w:i/>
      <w:iCs/>
    </w:rPr>
  </w:style>
  <w:style w:type="table" w:customStyle="1" w:styleId="TableGrid1">
    <w:name w:val="Table Grid1"/>
    <w:basedOn w:val="TableNormal"/>
    <w:next w:val="TableGrid"/>
    <w:rsid w:val="006E03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91CEB"/>
    <w:rPr>
      <w:b/>
      <w:bCs/>
    </w:rPr>
  </w:style>
  <w:style w:type="paragraph" w:customStyle="1" w:styleId="Bulletedo1">
    <w:name w:val="Bulleted o 1"/>
    <w:basedOn w:val="Normal"/>
    <w:qFormat/>
    <w:rsid w:val="0078570D"/>
    <w:pPr>
      <w:numPr>
        <w:numId w:val="28"/>
      </w:numPr>
    </w:pPr>
  </w:style>
  <w:style w:type="paragraph" w:customStyle="1" w:styleId="Proposalstylenokia2023">
    <w:name w:val="Proposal_style_nokia2023"/>
    <w:basedOn w:val="Normal"/>
    <w:link w:val="Proposalstylenokia2023Char"/>
    <w:qFormat/>
    <w:rsid w:val="00054B59"/>
    <w:pPr>
      <w:numPr>
        <w:numId w:val="29"/>
      </w:numPr>
    </w:pPr>
    <w:rPr>
      <w:b/>
      <w:bCs/>
    </w:rPr>
  </w:style>
  <w:style w:type="paragraph" w:customStyle="1" w:styleId="Observationstylenokia2023">
    <w:name w:val="Observation_style_nokia2023"/>
    <w:basedOn w:val="Normal"/>
    <w:link w:val="Observationstylenokia2023Char"/>
    <w:qFormat/>
    <w:rsid w:val="00240CBB"/>
    <w:pPr>
      <w:numPr>
        <w:numId w:val="31"/>
      </w:numPr>
      <w:jc w:val="both"/>
    </w:pPr>
    <w:rPr>
      <w:b/>
      <w:bCs/>
      <w:lang w:eastAsia="x-none"/>
    </w:rPr>
  </w:style>
  <w:style w:type="character" w:customStyle="1" w:styleId="Proposalstylenokia2023Char">
    <w:name w:val="Proposal_style_nokia2023 Char"/>
    <w:basedOn w:val="DefaultParagraphFont"/>
    <w:link w:val="Proposalstylenokia2023"/>
    <w:rsid w:val="00054B59"/>
    <w:rPr>
      <w:rFonts w:ascii="Times New Roman" w:hAnsi="Times New Roman"/>
      <w:b/>
      <w:bCs/>
    </w:rPr>
  </w:style>
  <w:style w:type="numbering" w:customStyle="1" w:styleId="ObservationliststyleNokia">
    <w:name w:val="Observation_list_style_Nokia"/>
    <w:uiPriority w:val="99"/>
    <w:rsid w:val="00480187"/>
    <w:pPr>
      <w:numPr>
        <w:numId w:val="30"/>
      </w:numPr>
    </w:pPr>
  </w:style>
  <w:style w:type="character" w:customStyle="1" w:styleId="Observationstylenokia2023Char">
    <w:name w:val="Observation_style_nokia2023 Char"/>
    <w:basedOn w:val="DefaultParagraphFont"/>
    <w:link w:val="Observationstylenokia2023"/>
    <w:rsid w:val="00240CBB"/>
    <w:rPr>
      <w:rFonts w:ascii="Times New Roman" w:hAnsi="Times New Roman"/>
      <w:b/>
      <w:bCs/>
      <w:lang w:eastAsia="x-none"/>
    </w:rPr>
  </w:style>
  <w:style w:type="paragraph" w:customStyle="1" w:styleId="pf0">
    <w:name w:val="pf0"/>
    <w:basedOn w:val="Normal"/>
    <w:rsid w:val="007F01EC"/>
    <w:pPr>
      <w:overflowPunct/>
      <w:autoSpaceDE/>
      <w:autoSpaceDN/>
      <w:adjustRightInd/>
      <w:spacing w:before="100" w:beforeAutospacing="1" w:after="100" w:afterAutospacing="1"/>
      <w:textAlignment w:val="auto"/>
    </w:pPr>
    <w:rPr>
      <w:rFonts w:eastAsia="Times New Roman"/>
      <w:sz w:val="24"/>
      <w:szCs w:val="24"/>
      <w:lang w:val="de-DE" w:eastAsia="de-DE"/>
    </w:rPr>
  </w:style>
  <w:style w:type="character" w:customStyle="1" w:styleId="cf01">
    <w:name w:val="cf01"/>
    <w:basedOn w:val="DefaultParagraphFont"/>
    <w:rsid w:val="007F01EC"/>
    <w:rPr>
      <w:rFonts w:ascii="Segoe UI" w:hAnsi="Segoe UI" w:cs="Segoe UI" w:hint="default"/>
      <w:sz w:val="18"/>
      <w:szCs w:val="18"/>
    </w:rPr>
  </w:style>
  <w:style w:type="character" w:customStyle="1" w:styleId="cf11">
    <w:name w:val="cf11"/>
    <w:basedOn w:val="DefaultParagraphFont"/>
    <w:rsid w:val="00F54B3C"/>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5704">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1008057">
      <w:bodyDiv w:val="1"/>
      <w:marLeft w:val="0"/>
      <w:marRight w:val="0"/>
      <w:marTop w:val="0"/>
      <w:marBottom w:val="0"/>
      <w:divBdr>
        <w:top w:val="none" w:sz="0" w:space="0" w:color="auto"/>
        <w:left w:val="none" w:sz="0" w:space="0" w:color="auto"/>
        <w:bottom w:val="none" w:sz="0" w:space="0" w:color="auto"/>
        <w:right w:val="none" w:sz="0" w:space="0" w:color="auto"/>
      </w:divBdr>
    </w:div>
    <w:div w:id="914357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0900914">
      <w:bodyDiv w:val="1"/>
      <w:marLeft w:val="0"/>
      <w:marRight w:val="0"/>
      <w:marTop w:val="0"/>
      <w:marBottom w:val="0"/>
      <w:divBdr>
        <w:top w:val="none" w:sz="0" w:space="0" w:color="auto"/>
        <w:left w:val="none" w:sz="0" w:space="0" w:color="auto"/>
        <w:bottom w:val="none" w:sz="0" w:space="0" w:color="auto"/>
        <w:right w:val="none" w:sz="0" w:space="0" w:color="auto"/>
      </w:divBdr>
    </w:div>
    <w:div w:id="135344428">
      <w:bodyDiv w:val="1"/>
      <w:marLeft w:val="0"/>
      <w:marRight w:val="0"/>
      <w:marTop w:val="0"/>
      <w:marBottom w:val="0"/>
      <w:divBdr>
        <w:top w:val="none" w:sz="0" w:space="0" w:color="auto"/>
        <w:left w:val="none" w:sz="0" w:space="0" w:color="auto"/>
        <w:bottom w:val="none" w:sz="0" w:space="0" w:color="auto"/>
        <w:right w:val="none" w:sz="0" w:space="0" w:color="auto"/>
      </w:divBdr>
      <w:divsChild>
        <w:div w:id="163403720">
          <w:marLeft w:val="0"/>
          <w:marRight w:val="0"/>
          <w:marTop w:val="0"/>
          <w:marBottom w:val="0"/>
          <w:divBdr>
            <w:top w:val="none" w:sz="0" w:space="0" w:color="auto"/>
            <w:left w:val="none" w:sz="0" w:space="0" w:color="auto"/>
            <w:bottom w:val="none" w:sz="0" w:space="0" w:color="auto"/>
            <w:right w:val="none" w:sz="0" w:space="0" w:color="auto"/>
          </w:divBdr>
        </w:div>
        <w:div w:id="707339108">
          <w:marLeft w:val="0"/>
          <w:marRight w:val="0"/>
          <w:marTop w:val="0"/>
          <w:marBottom w:val="0"/>
          <w:divBdr>
            <w:top w:val="none" w:sz="0" w:space="0" w:color="auto"/>
            <w:left w:val="none" w:sz="0" w:space="0" w:color="auto"/>
            <w:bottom w:val="none" w:sz="0" w:space="0" w:color="auto"/>
            <w:right w:val="none" w:sz="0" w:space="0" w:color="auto"/>
          </w:divBdr>
        </w:div>
        <w:div w:id="1149636219">
          <w:marLeft w:val="0"/>
          <w:marRight w:val="0"/>
          <w:marTop w:val="0"/>
          <w:marBottom w:val="0"/>
          <w:divBdr>
            <w:top w:val="none" w:sz="0" w:space="0" w:color="auto"/>
            <w:left w:val="none" w:sz="0" w:space="0" w:color="auto"/>
            <w:bottom w:val="none" w:sz="0" w:space="0" w:color="auto"/>
            <w:right w:val="none" w:sz="0" w:space="0" w:color="auto"/>
          </w:divBdr>
        </w:div>
      </w:divsChild>
    </w:div>
    <w:div w:id="143737605">
      <w:bodyDiv w:val="1"/>
      <w:marLeft w:val="0"/>
      <w:marRight w:val="0"/>
      <w:marTop w:val="0"/>
      <w:marBottom w:val="0"/>
      <w:divBdr>
        <w:top w:val="none" w:sz="0" w:space="0" w:color="auto"/>
        <w:left w:val="none" w:sz="0" w:space="0" w:color="auto"/>
        <w:bottom w:val="none" w:sz="0" w:space="0" w:color="auto"/>
        <w:right w:val="none" w:sz="0" w:space="0" w:color="auto"/>
      </w:divBdr>
      <w:divsChild>
        <w:div w:id="369262478">
          <w:marLeft w:val="0"/>
          <w:marRight w:val="0"/>
          <w:marTop w:val="0"/>
          <w:marBottom w:val="0"/>
          <w:divBdr>
            <w:top w:val="none" w:sz="0" w:space="0" w:color="auto"/>
            <w:left w:val="none" w:sz="0" w:space="0" w:color="auto"/>
            <w:bottom w:val="none" w:sz="0" w:space="0" w:color="auto"/>
            <w:right w:val="none" w:sz="0" w:space="0" w:color="auto"/>
          </w:divBdr>
        </w:div>
        <w:div w:id="648821757">
          <w:marLeft w:val="0"/>
          <w:marRight w:val="0"/>
          <w:marTop w:val="0"/>
          <w:marBottom w:val="0"/>
          <w:divBdr>
            <w:top w:val="none" w:sz="0" w:space="0" w:color="auto"/>
            <w:left w:val="none" w:sz="0" w:space="0" w:color="auto"/>
            <w:bottom w:val="none" w:sz="0" w:space="0" w:color="auto"/>
            <w:right w:val="none" w:sz="0" w:space="0" w:color="auto"/>
          </w:divBdr>
        </w:div>
        <w:div w:id="1310087237">
          <w:marLeft w:val="0"/>
          <w:marRight w:val="0"/>
          <w:marTop w:val="0"/>
          <w:marBottom w:val="0"/>
          <w:divBdr>
            <w:top w:val="none" w:sz="0" w:space="0" w:color="auto"/>
            <w:left w:val="none" w:sz="0" w:space="0" w:color="auto"/>
            <w:bottom w:val="none" w:sz="0" w:space="0" w:color="auto"/>
            <w:right w:val="none" w:sz="0" w:space="0" w:color="auto"/>
          </w:divBdr>
        </w:div>
        <w:div w:id="1621567591">
          <w:marLeft w:val="0"/>
          <w:marRight w:val="0"/>
          <w:marTop w:val="0"/>
          <w:marBottom w:val="0"/>
          <w:divBdr>
            <w:top w:val="none" w:sz="0" w:space="0" w:color="auto"/>
            <w:left w:val="none" w:sz="0" w:space="0" w:color="auto"/>
            <w:bottom w:val="none" w:sz="0" w:space="0" w:color="auto"/>
            <w:right w:val="none" w:sz="0" w:space="0" w:color="auto"/>
          </w:divBdr>
        </w:div>
        <w:div w:id="1835560051">
          <w:marLeft w:val="0"/>
          <w:marRight w:val="0"/>
          <w:marTop w:val="0"/>
          <w:marBottom w:val="0"/>
          <w:divBdr>
            <w:top w:val="none" w:sz="0" w:space="0" w:color="auto"/>
            <w:left w:val="none" w:sz="0" w:space="0" w:color="auto"/>
            <w:bottom w:val="none" w:sz="0" w:space="0" w:color="auto"/>
            <w:right w:val="none" w:sz="0" w:space="0" w:color="auto"/>
          </w:divBdr>
        </w:div>
      </w:divsChild>
    </w:div>
    <w:div w:id="149444642">
      <w:bodyDiv w:val="1"/>
      <w:marLeft w:val="0"/>
      <w:marRight w:val="0"/>
      <w:marTop w:val="0"/>
      <w:marBottom w:val="0"/>
      <w:divBdr>
        <w:top w:val="none" w:sz="0" w:space="0" w:color="auto"/>
        <w:left w:val="none" w:sz="0" w:space="0" w:color="auto"/>
        <w:bottom w:val="none" w:sz="0" w:space="0" w:color="auto"/>
        <w:right w:val="none" w:sz="0" w:space="0" w:color="auto"/>
      </w:divBdr>
      <w:divsChild>
        <w:div w:id="384069102">
          <w:marLeft w:val="1800"/>
          <w:marRight w:val="0"/>
          <w:marTop w:val="75"/>
          <w:marBottom w:val="0"/>
          <w:divBdr>
            <w:top w:val="none" w:sz="0" w:space="0" w:color="auto"/>
            <w:left w:val="none" w:sz="0" w:space="0" w:color="auto"/>
            <w:bottom w:val="none" w:sz="0" w:space="0" w:color="auto"/>
            <w:right w:val="none" w:sz="0" w:space="0" w:color="auto"/>
          </w:divBdr>
        </w:div>
        <w:div w:id="417405756">
          <w:marLeft w:val="547"/>
          <w:marRight w:val="0"/>
          <w:marTop w:val="0"/>
          <w:marBottom w:val="0"/>
          <w:divBdr>
            <w:top w:val="none" w:sz="0" w:space="0" w:color="auto"/>
            <w:left w:val="none" w:sz="0" w:space="0" w:color="auto"/>
            <w:bottom w:val="none" w:sz="0" w:space="0" w:color="auto"/>
            <w:right w:val="none" w:sz="0" w:space="0" w:color="auto"/>
          </w:divBdr>
        </w:div>
        <w:div w:id="638270783">
          <w:marLeft w:val="1166"/>
          <w:marRight w:val="0"/>
          <w:marTop w:val="75"/>
          <w:marBottom w:val="0"/>
          <w:divBdr>
            <w:top w:val="none" w:sz="0" w:space="0" w:color="auto"/>
            <w:left w:val="none" w:sz="0" w:space="0" w:color="auto"/>
            <w:bottom w:val="none" w:sz="0" w:space="0" w:color="auto"/>
            <w:right w:val="none" w:sz="0" w:space="0" w:color="auto"/>
          </w:divBdr>
        </w:div>
        <w:div w:id="728572299">
          <w:marLeft w:val="1800"/>
          <w:marRight w:val="0"/>
          <w:marTop w:val="75"/>
          <w:marBottom w:val="0"/>
          <w:divBdr>
            <w:top w:val="none" w:sz="0" w:space="0" w:color="auto"/>
            <w:left w:val="none" w:sz="0" w:space="0" w:color="auto"/>
            <w:bottom w:val="none" w:sz="0" w:space="0" w:color="auto"/>
            <w:right w:val="none" w:sz="0" w:space="0" w:color="auto"/>
          </w:divBdr>
        </w:div>
        <w:div w:id="800807517">
          <w:marLeft w:val="1166"/>
          <w:marRight w:val="0"/>
          <w:marTop w:val="75"/>
          <w:marBottom w:val="0"/>
          <w:divBdr>
            <w:top w:val="none" w:sz="0" w:space="0" w:color="auto"/>
            <w:left w:val="none" w:sz="0" w:space="0" w:color="auto"/>
            <w:bottom w:val="none" w:sz="0" w:space="0" w:color="auto"/>
            <w:right w:val="none" w:sz="0" w:space="0" w:color="auto"/>
          </w:divBdr>
        </w:div>
        <w:div w:id="1019696042">
          <w:marLeft w:val="1166"/>
          <w:marRight w:val="0"/>
          <w:marTop w:val="75"/>
          <w:marBottom w:val="0"/>
          <w:divBdr>
            <w:top w:val="none" w:sz="0" w:space="0" w:color="auto"/>
            <w:left w:val="none" w:sz="0" w:space="0" w:color="auto"/>
            <w:bottom w:val="none" w:sz="0" w:space="0" w:color="auto"/>
            <w:right w:val="none" w:sz="0" w:space="0" w:color="auto"/>
          </w:divBdr>
        </w:div>
        <w:div w:id="1434278299">
          <w:marLeft w:val="1166"/>
          <w:marRight w:val="0"/>
          <w:marTop w:val="75"/>
          <w:marBottom w:val="0"/>
          <w:divBdr>
            <w:top w:val="none" w:sz="0" w:space="0" w:color="auto"/>
            <w:left w:val="none" w:sz="0" w:space="0" w:color="auto"/>
            <w:bottom w:val="none" w:sz="0" w:space="0" w:color="auto"/>
            <w:right w:val="none" w:sz="0" w:space="0" w:color="auto"/>
          </w:divBdr>
        </w:div>
        <w:div w:id="1454205886">
          <w:marLeft w:val="547"/>
          <w:marRight w:val="0"/>
          <w:marTop w:val="0"/>
          <w:marBottom w:val="0"/>
          <w:divBdr>
            <w:top w:val="none" w:sz="0" w:space="0" w:color="auto"/>
            <w:left w:val="none" w:sz="0" w:space="0" w:color="auto"/>
            <w:bottom w:val="none" w:sz="0" w:space="0" w:color="auto"/>
            <w:right w:val="none" w:sz="0" w:space="0" w:color="auto"/>
          </w:divBdr>
        </w:div>
        <w:div w:id="1469593626">
          <w:marLeft w:val="1166"/>
          <w:marRight w:val="0"/>
          <w:marTop w:val="75"/>
          <w:marBottom w:val="0"/>
          <w:divBdr>
            <w:top w:val="none" w:sz="0" w:space="0" w:color="auto"/>
            <w:left w:val="none" w:sz="0" w:space="0" w:color="auto"/>
            <w:bottom w:val="none" w:sz="0" w:space="0" w:color="auto"/>
            <w:right w:val="none" w:sz="0" w:space="0" w:color="auto"/>
          </w:divBdr>
        </w:div>
        <w:div w:id="1507594174">
          <w:marLeft w:val="1800"/>
          <w:marRight w:val="0"/>
          <w:marTop w:val="75"/>
          <w:marBottom w:val="0"/>
          <w:divBdr>
            <w:top w:val="none" w:sz="0" w:space="0" w:color="auto"/>
            <w:left w:val="none" w:sz="0" w:space="0" w:color="auto"/>
            <w:bottom w:val="none" w:sz="0" w:space="0" w:color="auto"/>
            <w:right w:val="none" w:sz="0" w:space="0" w:color="auto"/>
          </w:divBdr>
        </w:div>
        <w:div w:id="1601988120">
          <w:marLeft w:val="1166"/>
          <w:marRight w:val="0"/>
          <w:marTop w:val="75"/>
          <w:marBottom w:val="0"/>
          <w:divBdr>
            <w:top w:val="none" w:sz="0" w:space="0" w:color="auto"/>
            <w:left w:val="none" w:sz="0" w:space="0" w:color="auto"/>
            <w:bottom w:val="none" w:sz="0" w:space="0" w:color="auto"/>
            <w:right w:val="none" w:sz="0" w:space="0" w:color="auto"/>
          </w:divBdr>
        </w:div>
        <w:div w:id="1789591662">
          <w:marLeft w:val="1800"/>
          <w:marRight w:val="0"/>
          <w:marTop w:val="75"/>
          <w:marBottom w:val="0"/>
          <w:divBdr>
            <w:top w:val="none" w:sz="0" w:space="0" w:color="auto"/>
            <w:left w:val="none" w:sz="0" w:space="0" w:color="auto"/>
            <w:bottom w:val="none" w:sz="0" w:space="0" w:color="auto"/>
            <w:right w:val="none" w:sz="0" w:space="0" w:color="auto"/>
          </w:divBdr>
        </w:div>
        <w:div w:id="2002930171">
          <w:marLeft w:val="547"/>
          <w:marRight w:val="0"/>
          <w:marTop w:val="0"/>
          <w:marBottom w:val="0"/>
          <w:divBdr>
            <w:top w:val="none" w:sz="0" w:space="0" w:color="auto"/>
            <w:left w:val="none" w:sz="0" w:space="0" w:color="auto"/>
            <w:bottom w:val="none" w:sz="0" w:space="0" w:color="auto"/>
            <w:right w:val="none" w:sz="0" w:space="0" w:color="auto"/>
          </w:divBdr>
        </w:div>
        <w:div w:id="2098209180">
          <w:marLeft w:val="1800"/>
          <w:marRight w:val="0"/>
          <w:marTop w:val="75"/>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526803">
      <w:bodyDiv w:val="1"/>
      <w:marLeft w:val="0"/>
      <w:marRight w:val="0"/>
      <w:marTop w:val="0"/>
      <w:marBottom w:val="0"/>
      <w:divBdr>
        <w:top w:val="none" w:sz="0" w:space="0" w:color="auto"/>
        <w:left w:val="none" w:sz="0" w:space="0" w:color="auto"/>
        <w:bottom w:val="none" w:sz="0" w:space="0" w:color="auto"/>
        <w:right w:val="none" w:sz="0" w:space="0" w:color="auto"/>
      </w:divBdr>
      <w:divsChild>
        <w:div w:id="461846169">
          <w:marLeft w:val="0"/>
          <w:marRight w:val="0"/>
          <w:marTop w:val="0"/>
          <w:marBottom w:val="0"/>
          <w:divBdr>
            <w:top w:val="none" w:sz="0" w:space="0" w:color="auto"/>
            <w:left w:val="none" w:sz="0" w:space="0" w:color="auto"/>
            <w:bottom w:val="none" w:sz="0" w:space="0" w:color="auto"/>
            <w:right w:val="none" w:sz="0" w:space="0" w:color="auto"/>
          </w:divBdr>
        </w:div>
        <w:div w:id="590284104">
          <w:marLeft w:val="0"/>
          <w:marRight w:val="0"/>
          <w:marTop w:val="0"/>
          <w:marBottom w:val="0"/>
          <w:divBdr>
            <w:top w:val="none" w:sz="0" w:space="0" w:color="auto"/>
            <w:left w:val="none" w:sz="0" w:space="0" w:color="auto"/>
            <w:bottom w:val="none" w:sz="0" w:space="0" w:color="auto"/>
            <w:right w:val="none" w:sz="0" w:space="0" w:color="auto"/>
          </w:divBdr>
        </w:div>
        <w:div w:id="660546698">
          <w:marLeft w:val="0"/>
          <w:marRight w:val="0"/>
          <w:marTop w:val="0"/>
          <w:marBottom w:val="0"/>
          <w:divBdr>
            <w:top w:val="none" w:sz="0" w:space="0" w:color="auto"/>
            <w:left w:val="none" w:sz="0" w:space="0" w:color="auto"/>
            <w:bottom w:val="none" w:sz="0" w:space="0" w:color="auto"/>
            <w:right w:val="none" w:sz="0" w:space="0" w:color="auto"/>
          </w:divBdr>
        </w:div>
        <w:div w:id="721169962">
          <w:marLeft w:val="0"/>
          <w:marRight w:val="0"/>
          <w:marTop w:val="0"/>
          <w:marBottom w:val="0"/>
          <w:divBdr>
            <w:top w:val="none" w:sz="0" w:space="0" w:color="auto"/>
            <w:left w:val="none" w:sz="0" w:space="0" w:color="auto"/>
            <w:bottom w:val="none" w:sz="0" w:space="0" w:color="auto"/>
            <w:right w:val="none" w:sz="0" w:space="0" w:color="auto"/>
          </w:divBdr>
        </w:div>
        <w:div w:id="888348509">
          <w:marLeft w:val="0"/>
          <w:marRight w:val="0"/>
          <w:marTop w:val="0"/>
          <w:marBottom w:val="0"/>
          <w:divBdr>
            <w:top w:val="none" w:sz="0" w:space="0" w:color="auto"/>
            <w:left w:val="none" w:sz="0" w:space="0" w:color="auto"/>
            <w:bottom w:val="none" w:sz="0" w:space="0" w:color="auto"/>
            <w:right w:val="none" w:sz="0" w:space="0" w:color="auto"/>
          </w:divBdr>
        </w:div>
        <w:div w:id="1208757113">
          <w:marLeft w:val="0"/>
          <w:marRight w:val="0"/>
          <w:marTop w:val="0"/>
          <w:marBottom w:val="0"/>
          <w:divBdr>
            <w:top w:val="none" w:sz="0" w:space="0" w:color="auto"/>
            <w:left w:val="none" w:sz="0" w:space="0" w:color="auto"/>
            <w:bottom w:val="none" w:sz="0" w:space="0" w:color="auto"/>
            <w:right w:val="none" w:sz="0" w:space="0" w:color="auto"/>
          </w:divBdr>
        </w:div>
        <w:div w:id="1215853897">
          <w:marLeft w:val="0"/>
          <w:marRight w:val="0"/>
          <w:marTop w:val="0"/>
          <w:marBottom w:val="0"/>
          <w:divBdr>
            <w:top w:val="none" w:sz="0" w:space="0" w:color="auto"/>
            <w:left w:val="none" w:sz="0" w:space="0" w:color="auto"/>
            <w:bottom w:val="none" w:sz="0" w:space="0" w:color="auto"/>
            <w:right w:val="none" w:sz="0" w:space="0" w:color="auto"/>
          </w:divBdr>
        </w:div>
        <w:div w:id="1357582319">
          <w:marLeft w:val="0"/>
          <w:marRight w:val="0"/>
          <w:marTop w:val="0"/>
          <w:marBottom w:val="0"/>
          <w:divBdr>
            <w:top w:val="none" w:sz="0" w:space="0" w:color="auto"/>
            <w:left w:val="none" w:sz="0" w:space="0" w:color="auto"/>
            <w:bottom w:val="none" w:sz="0" w:space="0" w:color="auto"/>
            <w:right w:val="none" w:sz="0" w:space="0" w:color="auto"/>
          </w:divBdr>
        </w:div>
        <w:div w:id="1408111528">
          <w:marLeft w:val="0"/>
          <w:marRight w:val="0"/>
          <w:marTop w:val="0"/>
          <w:marBottom w:val="0"/>
          <w:divBdr>
            <w:top w:val="none" w:sz="0" w:space="0" w:color="auto"/>
            <w:left w:val="none" w:sz="0" w:space="0" w:color="auto"/>
            <w:bottom w:val="none" w:sz="0" w:space="0" w:color="auto"/>
            <w:right w:val="none" w:sz="0" w:space="0" w:color="auto"/>
          </w:divBdr>
        </w:div>
        <w:div w:id="1750467615">
          <w:marLeft w:val="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9648774">
      <w:bodyDiv w:val="1"/>
      <w:marLeft w:val="0"/>
      <w:marRight w:val="0"/>
      <w:marTop w:val="0"/>
      <w:marBottom w:val="0"/>
      <w:divBdr>
        <w:top w:val="none" w:sz="0" w:space="0" w:color="auto"/>
        <w:left w:val="none" w:sz="0" w:space="0" w:color="auto"/>
        <w:bottom w:val="none" w:sz="0" w:space="0" w:color="auto"/>
        <w:right w:val="none" w:sz="0" w:space="0" w:color="auto"/>
      </w:divBdr>
      <w:divsChild>
        <w:div w:id="74010657">
          <w:marLeft w:val="547"/>
          <w:marRight w:val="0"/>
          <w:marTop w:val="0"/>
          <w:marBottom w:val="120"/>
          <w:divBdr>
            <w:top w:val="none" w:sz="0" w:space="0" w:color="auto"/>
            <w:left w:val="none" w:sz="0" w:space="0" w:color="auto"/>
            <w:bottom w:val="none" w:sz="0" w:space="0" w:color="auto"/>
            <w:right w:val="none" w:sz="0" w:space="0" w:color="auto"/>
          </w:divBdr>
        </w:div>
        <w:div w:id="94331331">
          <w:marLeft w:val="547"/>
          <w:marRight w:val="0"/>
          <w:marTop w:val="0"/>
          <w:marBottom w:val="120"/>
          <w:divBdr>
            <w:top w:val="none" w:sz="0" w:space="0" w:color="auto"/>
            <w:left w:val="none" w:sz="0" w:space="0" w:color="auto"/>
            <w:bottom w:val="none" w:sz="0" w:space="0" w:color="auto"/>
            <w:right w:val="none" w:sz="0" w:space="0" w:color="auto"/>
          </w:divBdr>
        </w:div>
        <w:div w:id="242034082">
          <w:marLeft w:val="1166"/>
          <w:marRight w:val="0"/>
          <w:marTop w:val="0"/>
          <w:marBottom w:val="120"/>
          <w:divBdr>
            <w:top w:val="none" w:sz="0" w:space="0" w:color="auto"/>
            <w:left w:val="none" w:sz="0" w:space="0" w:color="auto"/>
            <w:bottom w:val="none" w:sz="0" w:space="0" w:color="auto"/>
            <w:right w:val="none" w:sz="0" w:space="0" w:color="auto"/>
          </w:divBdr>
        </w:div>
        <w:div w:id="443774513">
          <w:marLeft w:val="547"/>
          <w:marRight w:val="0"/>
          <w:marTop w:val="0"/>
          <w:marBottom w:val="120"/>
          <w:divBdr>
            <w:top w:val="none" w:sz="0" w:space="0" w:color="auto"/>
            <w:left w:val="none" w:sz="0" w:space="0" w:color="auto"/>
            <w:bottom w:val="none" w:sz="0" w:space="0" w:color="auto"/>
            <w:right w:val="none" w:sz="0" w:space="0" w:color="auto"/>
          </w:divBdr>
        </w:div>
        <w:div w:id="596061850">
          <w:marLeft w:val="547"/>
          <w:marRight w:val="0"/>
          <w:marTop w:val="0"/>
          <w:marBottom w:val="120"/>
          <w:divBdr>
            <w:top w:val="none" w:sz="0" w:space="0" w:color="auto"/>
            <w:left w:val="none" w:sz="0" w:space="0" w:color="auto"/>
            <w:bottom w:val="none" w:sz="0" w:space="0" w:color="auto"/>
            <w:right w:val="none" w:sz="0" w:space="0" w:color="auto"/>
          </w:divBdr>
        </w:div>
        <w:div w:id="1629046339">
          <w:marLeft w:val="1166"/>
          <w:marRight w:val="0"/>
          <w:marTop w:val="0"/>
          <w:marBottom w:val="120"/>
          <w:divBdr>
            <w:top w:val="none" w:sz="0" w:space="0" w:color="auto"/>
            <w:left w:val="none" w:sz="0" w:space="0" w:color="auto"/>
            <w:bottom w:val="none" w:sz="0" w:space="0" w:color="auto"/>
            <w:right w:val="none" w:sz="0" w:space="0" w:color="auto"/>
          </w:divBdr>
        </w:div>
      </w:divsChild>
    </w:div>
    <w:div w:id="31676510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3649592">
      <w:bodyDiv w:val="1"/>
      <w:marLeft w:val="0"/>
      <w:marRight w:val="0"/>
      <w:marTop w:val="0"/>
      <w:marBottom w:val="0"/>
      <w:divBdr>
        <w:top w:val="none" w:sz="0" w:space="0" w:color="auto"/>
        <w:left w:val="none" w:sz="0" w:space="0" w:color="auto"/>
        <w:bottom w:val="none" w:sz="0" w:space="0" w:color="auto"/>
        <w:right w:val="none" w:sz="0" w:space="0" w:color="auto"/>
      </w:divBdr>
      <w:divsChild>
        <w:div w:id="793013723">
          <w:marLeft w:val="547"/>
          <w:marRight w:val="0"/>
          <w:marTop w:val="0"/>
          <w:marBottom w:val="120"/>
          <w:divBdr>
            <w:top w:val="none" w:sz="0" w:space="0" w:color="auto"/>
            <w:left w:val="none" w:sz="0" w:space="0" w:color="auto"/>
            <w:bottom w:val="none" w:sz="0" w:space="0" w:color="auto"/>
            <w:right w:val="none" w:sz="0" w:space="0" w:color="auto"/>
          </w:divBdr>
        </w:div>
        <w:div w:id="932513645">
          <w:marLeft w:val="547"/>
          <w:marRight w:val="0"/>
          <w:marTop w:val="0"/>
          <w:marBottom w:val="120"/>
          <w:divBdr>
            <w:top w:val="none" w:sz="0" w:space="0" w:color="auto"/>
            <w:left w:val="none" w:sz="0" w:space="0" w:color="auto"/>
            <w:bottom w:val="none" w:sz="0" w:space="0" w:color="auto"/>
            <w:right w:val="none" w:sz="0" w:space="0" w:color="auto"/>
          </w:divBdr>
        </w:div>
        <w:div w:id="1067723872">
          <w:marLeft w:val="547"/>
          <w:marRight w:val="0"/>
          <w:marTop w:val="0"/>
          <w:marBottom w:val="120"/>
          <w:divBdr>
            <w:top w:val="none" w:sz="0" w:space="0" w:color="auto"/>
            <w:left w:val="none" w:sz="0" w:space="0" w:color="auto"/>
            <w:bottom w:val="none" w:sz="0" w:space="0" w:color="auto"/>
            <w:right w:val="none" w:sz="0" w:space="0" w:color="auto"/>
          </w:divBdr>
        </w:div>
        <w:div w:id="1546675051">
          <w:marLeft w:val="547"/>
          <w:marRight w:val="0"/>
          <w:marTop w:val="0"/>
          <w:marBottom w:val="12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037876">
      <w:bodyDiv w:val="1"/>
      <w:marLeft w:val="0"/>
      <w:marRight w:val="0"/>
      <w:marTop w:val="0"/>
      <w:marBottom w:val="0"/>
      <w:divBdr>
        <w:top w:val="none" w:sz="0" w:space="0" w:color="auto"/>
        <w:left w:val="none" w:sz="0" w:space="0" w:color="auto"/>
        <w:bottom w:val="none" w:sz="0" w:space="0" w:color="auto"/>
        <w:right w:val="none" w:sz="0" w:space="0" w:color="auto"/>
      </w:divBdr>
      <w:divsChild>
        <w:div w:id="840438130">
          <w:marLeft w:val="1166"/>
          <w:marRight w:val="0"/>
          <w:marTop w:val="75"/>
          <w:marBottom w:val="0"/>
          <w:divBdr>
            <w:top w:val="none" w:sz="0" w:space="0" w:color="auto"/>
            <w:left w:val="none" w:sz="0" w:space="0" w:color="auto"/>
            <w:bottom w:val="none" w:sz="0" w:space="0" w:color="auto"/>
            <w:right w:val="none" w:sz="0" w:space="0" w:color="auto"/>
          </w:divBdr>
        </w:div>
        <w:div w:id="1075854474">
          <w:marLeft w:val="1166"/>
          <w:marRight w:val="0"/>
          <w:marTop w:val="75"/>
          <w:marBottom w:val="0"/>
          <w:divBdr>
            <w:top w:val="none" w:sz="0" w:space="0" w:color="auto"/>
            <w:left w:val="none" w:sz="0" w:space="0" w:color="auto"/>
            <w:bottom w:val="none" w:sz="0" w:space="0" w:color="auto"/>
            <w:right w:val="none" w:sz="0" w:space="0" w:color="auto"/>
          </w:divBdr>
        </w:div>
        <w:div w:id="1295452221">
          <w:marLeft w:val="1166"/>
          <w:marRight w:val="0"/>
          <w:marTop w:val="75"/>
          <w:marBottom w:val="0"/>
          <w:divBdr>
            <w:top w:val="none" w:sz="0" w:space="0" w:color="auto"/>
            <w:left w:val="none" w:sz="0" w:space="0" w:color="auto"/>
            <w:bottom w:val="none" w:sz="0" w:space="0" w:color="auto"/>
            <w:right w:val="none" w:sz="0" w:space="0" w:color="auto"/>
          </w:divBdr>
        </w:div>
        <w:div w:id="1302688216">
          <w:marLeft w:val="1166"/>
          <w:marRight w:val="0"/>
          <w:marTop w:val="75"/>
          <w:marBottom w:val="0"/>
          <w:divBdr>
            <w:top w:val="none" w:sz="0" w:space="0" w:color="auto"/>
            <w:left w:val="none" w:sz="0" w:space="0" w:color="auto"/>
            <w:bottom w:val="none" w:sz="0" w:space="0" w:color="auto"/>
            <w:right w:val="none" w:sz="0" w:space="0" w:color="auto"/>
          </w:divBdr>
        </w:div>
        <w:div w:id="1376199241">
          <w:marLeft w:val="547"/>
          <w:marRight w:val="0"/>
          <w:marTop w:val="0"/>
          <w:marBottom w:val="0"/>
          <w:divBdr>
            <w:top w:val="none" w:sz="0" w:space="0" w:color="auto"/>
            <w:left w:val="none" w:sz="0" w:space="0" w:color="auto"/>
            <w:bottom w:val="none" w:sz="0" w:space="0" w:color="auto"/>
            <w:right w:val="none" w:sz="0" w:space="0" w:color="auto"/>
          </w:divBdr>
        </w:div>
        <w:div w:id="1525244273">
          <w:marLeft w:val="547"/>
          <w:marRight w:val="0"/>
          <w:marTop w:val="0"/>
          <w:marBottom w:val="0"/>
          <w:divBdr>
            <w:top w:val="none" w:sz="0" w:space="0" w:color="auto"/>
            <w:left w:val="none" w:sz="0" w:space="0" w:color="auto"/>
            <w:bottom w:val="none" w:sz="0" w:space="0" w:color="auto"/>
            <w:right w:val="none" w:sz="0" w:space="0" w:color="auto"/>
          </w:divBdr>
        </w:div>
        <w:div w:id="1841388808">
          <w:marLeft w:val="1166"/>
          <w:marRight w:val="0"/>
          <w:marTop w:val="75"/>
          <w:marBottom w:val="0"/>
          <w:divBdr>
            <w:top w:val="none" w:sz="0" w:space="0" w:color="auto"/>
            <w:left w:val="none" w:sz="0" w:space="0" w:color="auto"/>
            <w:bottom w:val="none" w:sz="0" w:space="0" w:color="auto"/>
            <w:right w:val="none" w:sz="0" w:space="0" w:color="auto"/>
          </w:divBdr>
        </w:div>
        <w:div w:id="1951933400">
          <w:marLeft w:val="1800"/>
          <w:marRight w:val="0"/>
          <w:marTop w:val="75"/>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754226">
      <w:bodyDiv w:val="1"/>
      <w:marLeft w:val="0"/>
      <w:marRight w:val="0"/>
      <w:marTop w:val="0"/>
      <w:marBottom w:val="0"/>
      <w:divBdr>
        <w:top w:val="none" w:sz="0" w:space="0" w:color="auto"/>
        <w:left w:val="none" w:sz="0" w:space="0" w:color="auto"/>
        <w:bottom w:val="none" w:sz="0" w:space="0" w:color="auto"/>
        <w:right w:val="none" w:sz="0" w:space="0" w:color="auto"/>
      </w:divBdr>
    </w:div>
    <w:div w:id="466364248">
      <w:bodyDiv w:val="1"/>
      <w:marLeft w:val="0"/>
      <w:marRight w:val="0"/>
      <w:marTop w:val="0"/>
      <w:marBottom w:val="0"/>
      <w:divBdr>
        <w:top w:val="none" w:sz="0" w:space="0" w:color="auto"/>
        <w:left w:val="none" w:sz="0" w:space="0" w:color="auto"/>
        <w:bottom w:val="none" w:sz="0" w:space="0" w:color="auto"/>
        <w:right w:val="none" w:sz="0" w:space="0" w:color="auto"/>
      </w:divBdr>
      <w:divsChild>
        <w:div w:id="1412968271">
          <w:marLeft w:val="0"/>
          <w:marRight w:val="0"/>
          <w:marTop w:val="0"/>
          <w:marBottom w:val="0"/>
          <w:divBdr>
            <w:top w:val="none" w:sz="0" w:space="0" w:color="auto"/>
            <w:left w:val="none" w:sz="0" w:space="0" w:color="auto"/>
            <w:bottom w:val="none" w:sz="0" w:space="0" w:color="auto"/>
            <w:right w:val="none" w:sz="0" w:space="0" w:color="auto"/>
          </w:divBdr>
        </w:div>
        <w:div w:id="1847404444">
          <w:marLeft w:val="0"/>
          <w:marRight w:val="0"/>
          <w:marTop w:val="0"/>
          <w:marBottom w:val="0"/>
          <w:divBdr>
            <w:top w:val="none" w:sz="0" w:space="0" w:color="auto"/>
            <w:left w:val="none" w:sz="0" w:space="0" w:color="auto"/>
            <w:bottom w:val="none" w:sz="0" w:space="0" w:color="auto"/>
            <w:right w:val="none" w:sz="0" w:space="0" w:color="auto"/>
          </w:divBdr>
        </w:div>
      </w:divsChild>
    </w:div>
    <w:div w:id="473328256">
      <w:bodyDiv w:val="1"/>
      <w:marLeft w:val="0"/>
      <w:marRight w:val="0"/>
      <w:marTop w:val="0"/>
      <w:marBottom w:val="0"/>
      <w:divBdr>
        <w:top w:val="none" w:sz="0" w:space="0" w:color="auto"/>
        <w:left w:val="none" w:sz="0" w:space="0" w:color="auto"/>
        <w:bottom w:val="none" w:sz="0" w:space="0" w:color="auto"/>
        <w:right w:val="none" w:sz="0" w:space="0" w:color="auto"/>
      </w:divBdr>
      <w:divsChild>
        <w:div w:id="1010445161">
          <w:marLeft w:val="0"/>
          <w:marRight w:val="0"/>
          <w:marTop w:val="0"/>
          <w:marBottom w:val="0"/>
          <w:divBdr>
            <w:top w:val="none" w:sz="0" w:space="0" w:color="auto"/>
            <w:left w:val="none" w:sz="0" w:space="0" w:color="auto"/>
            <w:bottom w:val="none" w:sz="0" w:space="0" w:color="auto"/>
            <w:right w:val="none" w:sz="0" w:space="0" w:color="auto"/>
          </w:divBdr>
        </w:div>
        <w:div w:id="1871062810">
          <w:marLeft w:val="0"/>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52472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7734373">
      <w:bodyDiv w:val="1"/>
      <w:marLeft w:val="0"/>
      <w:marRight w:val="0"/>
      <w:marTop w:val="0"/>
      <w:marBottom w:val="0"/>
      <w:divBdr>
        <w:top w:val="none" w:sz="0" w:space="0" w:color="auto"/>
        <w:left w:val="none" w:sz="0" w:space="0" w:color="auto"/>
        <w:bottom w:val="none" w:sz="0" w:space="0" w:color="auto"/>
        <w:right w:val="none" w:sz="0" w:space="0" w:color="auto"/>
      </w:divBdr>
      <w:divsChild>
        <w:div w:id="66616242">
          <w:marLeft w:val="1800"/>
          <w:marRight w:val="0"/>
          <w:marTop w:val="0"/>
          <w:marBottom w:val="0"/>
          <w:divBdr>
            <w:top w:val="none" w:sz="0" w:space="0" w:color="auto"/>
            <w:left w:val="none" w:sz="0" w:space="0" w:color="auto"/>
            <w:bottom w:val="none" w:sz="0" w:space="0" w:color="auto"/>
            <w:right w:val="none" w:sz="0" w:space="0" w:color="auto"/>
          </w:divBdr>
        </w:div>
        <w:div w:id="236599992">
          <w:marLeft w:val="1800"/>
          <w:marRight w:val="0"/>
          <w:marTop w:val="0"/>
          <w:marBottom w:val="0"/>
          <w:divBdr>
            <w:top w:val="none" w:sz="0" w:space="0" w:color="auto"/>
            <w:left w:val="none" w:sz="0" w:space="0" w:color="auto"/>
            <w:bottom w:val="none" w:sz="0" w:space="0" w:color="auto"/>
            <w:right w:val="none" w:sz="0" w:space="0" w:color="auto"/>
          </w:divBdr>
        </w:div>
        <w:div w:id="357851024">
          <w:marLeft w:val="1166"/>
          <w:marRight w:val="0"/>
          <w:marTop w:val="0"/>
          <w:marBottom w:val="0"/>
          <w:divBdr>
            <w:top w:val="none" w:sz="0" w:space="0" w:color="auto"/>
            <w:left w:val="none" w:sz="0" w:space="0" w:color="auto"/>
            <w:bottom w:val="none" w:sz="0" w:space="0" w:color="auto"/>
            <w:right w:val="none" w:sz="0" w:space="0" w:color="auto"/>
          </w:divBdr>
        </w:div>
        <w:div w:id="684983417">
          <w:marLeft w:val="1166"/>
          <w:marRight w:val="0"/>
          <w:marTop w:val="0"/>
          <w:marBottom w:val="0"/>
          <w:divBdr>
            <w:top w:val="none" w:sz="0" w:space="0" w:color="auto"/>
            <w:left w:val="none" w:sz="0" w:space="0" w:color="auto"/>
            <w:bottom w:val="none" w:sz="0" w:space="0" w:color="auto"/>
            <w:right w:val="none" w:sz="0" w:space="0" w:color="auto"/>
          </w:divBdr>
        </w:div>
        <w:div w:id="745608847">
          <w:marLeft w:val="1800"/>
          <w:marRight w:val="0"/>
          <w:marTop w:val="0"/>
          <w:marBottom w:val="0"/>
          <w:divBdr>
            <w:top w:val="none" w:sz="0" w:space="0" w:color="auto"/>
            <w:left w:val="none" w:sz="0" w:space="0" w:color="auto"/>
            <w:bottom w:val="none" w:sz="0" w:space="0" w:color="auto"/>
            <w:right w:val="none" w:sz="0" w:space="0" w:color="auto"/>
          </w:divBdr>
        </w:div>
        <w:div w:id="884291873">
          <w:marLeft w:val="1800"/>
          <w:marRight w:val="0"/>
          <w:marTop w:val="0"/>
          <w:marBottom w:val="0"/>
          <w:divBdr>
            <w:top w:val="none" w:sz="0" w:space="0" w:color="auto"/>
            <w:left w:val="none" w:sz="0" w:space="0" w:color="auto"/>
            <w:bottom w:val="none" w:sz="0" w:space="0" w:color="auto"/>
            <w:right w:val="none" w:sz="0" w:space="0" w:color="auto"/>
          </w:divBdr>
        </w:div>
        <w:div w:id="971862679">
          <w:marLeft w:val="1800"/>
          <w:marRight w:val="0"/>
          <w:marTop w:val="0"/>
          <w:marBottom w:val="0"/>
          <w:divBdr>
            <w:top w:val="none" w:sz="0" w:space="0" w:color="auto"/>
            <w:left w:val="none" w:sz="0" w:space="0" w:color="auto"/>
            <w:bottom w:val="none" w:sz="0" w:space="0" w:color="auto"/>
            <w:right w:val="none" w:sz="0" w:space="0" w:color="auto"/>
          </w:divBdr>
        </w:div>
        <w:div w:id="1379669331">
          <w:marLeft w:val="547"/>
          <w:marRight w:val="0"/>
          <w:marTop w:val="0"/>
          <w:marBottom w:val="0"/>
          <w:divBdr>
            <w:top w:val="none" w:sz="0" w:space="0" w:color="auto"/>
            <w:left w:val="none" w:sz="0" w:space="0" w:color="auto"/>
            <w:bottom w:val="none" w:sz="0" w:space="0" w:color="auto"/>
            <w:right w:val="none" w:sz="0" w:space="0" w:color="auto"/>
          </w:divBdr>
        </w:div>
        <w:div w:id="1415709481">
          <w:marLeft w:val="1800"/>
          <w:marRight w:val="0"/>
          <w:marTop w:val="0"/>
          <w:marBottom w:val="0"/>
          <w:divBdr>
            <w:top w:val="none" w:sz="0" w:space="0" w:color="auto"/>
            <w:left w:val="none" w:sz="0" w:space="0" w:color="auto"/>
            <w:bottom w:val="none" w:sz="0" w:space="0" w:color="auto"/>
            <w:right w:val="none" w:sz="0" w:space="0" w:color="auto"/>
          </w:divBdr>
        </w:div>
        <w:div w:id="1469594380">
          <w:marLeft w:val="1800"/>
          <w:marRight w:val="0"/>
          <w:marTop w:val="0"/>
          <w:marBottom w:val="0"/>
          <w:divBdr>
            <w:top w:val="none" w:sz="0" w:space="0" w:color="auto"/>
            <w:left w:val="none" w:sz="0" w:space="0" w:color="auto"/>
            <w:bottom w:val="none" w:sz="0" w:space="0" w:color="auto"/>
            <w:right w:val="none" w:sz="0" w:space="0" w:color="auto"/>
          </w:divBdr>
        </w:div>
        <w:div w:id="1469782752">
          <w:marLeft w:val="1800"/>
          <w:marRight w:val="0"/>
          <w:marTop w:val="0"/>
          <w:marBottom w:val="0"/>
          <w:divBdr>
            <w:top w:val="none" w:sz="0" w:space="0" w:color="auto"/>
            <w:left w:val="none" w:sz="0" w:space="0" w:color="auto"/>
            <w:bottom w:val="none" w:sz="0" w:space="0" w:color="auto"/>
            <w:right w:val="none" w:sz="0" w:space="0" w:color="auto"/>
          </w:divBdr>
        </w:div>
        <w:div w:id="1498307861">
          <w:marLeft w:val="1166"/>
          <w:marRight w:val="0"/>
          <w:marTop w:val="0"/>
          <w:marBottom w:val="0"/>
          <w:divBdr>
            <w:top w:val="none" w:sz="0" w:space="0" w:color="auto"/>
            <w:left w:val="none" w:sz="0" w:space="0" w:color="auto"/>
            <w:bottom w:val="none" w:sz="0" w:space="0" w:color="auto"/>
            <w:right w:val="none" w:sz="0" w:space="0" w:color="auto"/>
          </w:divBdr>
        </w:div>
        <w:div w:id="1532064850">
          <w:marLeft w:val="547"/>
          <w:marRight w:val="0"/>
          <w:marTop w:val="0"/>
          <w:marBottom w:val="0"/>
          <w:divBdr>
            <w:top w:val="none" w:sz="0" w:space="0" w:color="auto"/>
            <w:left w:val="none" w:sz="0" w:space="0" w:color="auto"/>
            <w:bottom w:val="none" w:sz="0" w:space="0" w:color="auto"/>
            <w:right w:val="none" w:sz="0" w:space="0" w:color="auto"/>
          </w:divBdr>
        </w:div>
        <w:div w:id="1630089149">
          <w:marLeft w:val="1800"/>
          <w:marRight w:val="0"/>
          <w:marTop w:val="0"/>
          <w:marBottom w:val="0"/>
          <w:divBdr>
            <w:top w:val="none" w:sz="0" w:space="0" w:color="auto"/>
            <w:left w:val="none" w:sz="0" w:space="0" w:color="auto"/>
            <w:bottom w:val="none" w:sz="0" w:space="0" w:color="auto"/>
            <w:right w:val="none" w:sz="0" w:space="0" w:color="auto"/>
          </w:divBdr>
        </w:div>
        <w:div w:id="1638954049">
          <w:marLeft w:val="1800"/>
          <w:marRight w:val="0"/>
          <w:marTop w:val="0"/>
          <w:marBottom w:val="0"/>
          <w:divBdr>
            <w:top w:val="none" w:sz="0" w:space="0" w:color="auto"/>
            <w:left w:val="none" w:sz="0" w:space="0" w:color="auto"/>
            <w:bottom w:val="none" w:sz="0" w:space="0" w:color="auto"/>
            <w:right w:val="none" w:sz="0" w:space="0" w:color="auto"/>
          </w:divBdr>
        </w:div>
        <w:div w:id="1733918278">
          <w:marLeft w:val="1166"/>
          <w:marRight w:val="0"/>
          <w:marTop w:val="0"/>
          <w:marBottom w:val="0"/>
          <w:divBdr>
            <w:top w:val="none" w:sz="0" w:space="0" w:color="auto"/>
            <w:left w:val="none" w:sz="0" w:space="0" w:color="auto"/>
            <w:bottom w:val="none" w:sz="0" w:space="0" w:color="auto"/>
            <w:right w:val="none" w:sz="0" w:space="0" w:color="auto"/>
          </w:divBdr>
        </w:div>
        <w:div w:id="2027436300">
          <w:marLeft w:val="547"/>
          <w:marRight w:val="0"/>
          <w:marTop w:val="0"/>
          <w:marBottom w:val="0"/>
          <w:divBdr>
            <w:top w:val="none" w:sz="0" w:space="0" w:color="auto"/>
            <w:left w:val="none" w:sz="0" w:space="0" w:color="auto"/>
            <w:bottom w:val="none" w:sz="0" w:space="0" w:color="auto"/>
            <w:right w:val="none" w:sz="0" w:space="0" w:color="auto"/>
          </w:divBdr>
        </w:div>
        <w:div w:id="2043044268">
          <w:marLeft w:val="1800"/>
          <w:marRight w:val="0"/>
          <w:marTop w:val="0"/>
          <w:marBottom w:val="0"/>
          <w:divBdr>
            <w:top w:val="none" w:sz="0" w:space="0" w:color="auto"/>
            <w:left w:val="none" w:sz="0" w:space="0" w:color="auto"/>
            <w:bottom w:val="none" w:sz="0" w:space="0" w:color="auto"/>
            <w:right w:val="none" w:sz="0" w:space="0" w:color="auto"/>
          </w:divBdr>
        </w:div>
        <w:div w:id="2130002102">
          <w:marLeft w:val="1166"/>
          <w:marRight w:val="0"/>
          <w:marTop w:val="0"/>
          <w:marBottom w:val="0"/>
          <w:divBdr>
            <w:top w:val="none" w:sz="0" w:space="0" w:color="auto"/>
            <w:left w:val="none" w:sz="0" w:space="0" w:color="auto"/>
            <w:bottom w:val="none" w:sz="0" w:space="0" w:color="auto"/>
            <w:right w:val="none" w:sz="0" w:space="0" w:color="auto"/>
          </w:divBdr>
        </w:div>
      </w:divsChild>
    </w:div>
    <w:div w:id="595359012">
      <w:bodyDiv w:val="1"/>
      <w:marLeft w:val="0"/>
      <w:marRight w:val="0"/>
      <w:marTop w:val="0"/>
      <w:marBottom w:val="0"/>
      <w:divBdr>
        <w:top w:val="none" w:sz="0" w:space="0" w:color="auto"/>
        <w:left w:val="none" w:sz="0" w:space="0" w:color="auto"/>
        <w:bottom w:val="none" w:sz="0" w:space="0" w:color="auto"/>
        <w:right w:val="none" w:sz="0" w:space="0" w:color="auto"/>
      </w:divBdr>
    </w:div>
    <w:div w:id="618758041">
      <w:bodyDiv w:val="1"/>
      <w:marLeft w:val="0"/>
      <w:marRight w:val="0"/>
      <w:marTop w:val="0"/>
      <w:marBottom w:val="0"/>
      <w:divBdr>
        <w:top w:val="none" w:sz="0" w:space="0" w:color="auto"/>
        <w:left w:val="none" w:sz="0" w:space="0" w:color="auto"/>
        <w:bottom w:val="none" w:sz="0" w:space="0" w:color="auto"/>
        <w:right w:val="none" w:sz="0" w:space="0" w:color="auto"/>
      </w:divBdr>
      <w:divsChild>
        <w:div w:id="164055500">
          <w:marLeft w:val="547"/>
          <w:marRight w:val="0"/>
          <w:marTop w:val="0"/>
          <w:marBottom w:val="120"/>
          <w:divBdr>
            <w:top w:val="none" w:sz="0" w:space="0" w:color="auto"/>
            <w:left w:val="none" w:sz="0" w:space="0" w:color="auto"/>
            <w:bottom w:val="none" w:sz="0" w:space="0" w:color="auto"/>
            <w:right w:val="none" w:sz="0" w:space="0" w:color="auto"/>
          </w:divBdr>
        </w:div>
        <w:div w:id="329720794">
          <w:marLeft w:val="547"/>
          <w:marRight w:val="0"/>
          <w:marTop w:val="0"/>
          <w:marBottom w:val="120"/>
          <w:divBdr>
            <w:top w:val="none" w:sz="0" w:space="0" w:color="auto"/>
            <w:left w:val="none" w:sz="0" w:space="0" w:color="auto"/>
            <w:bottom w:val="none" w:sz="0" w:space="0" w:color="auto"/>
            <w:right w:val="none" w:sz="0" w:space="0" w:color="auto"/>
          </w:divBdr>
        </w:div>
        <w:div w:id="1504473325">
          <w:marLeft w:val="1166"/>
          <w:marRight w:val="0"/>
          <w:marTop w:val="0"/>
          <w:marBottom w:val="120"/>
          <w:divBdr>
            <w:top w:val="none" w:sz="0" w:space="0" w:color="auto"/>
            <w:left w:val="none" w:sz="0" w:space="0" w:color="auto"/>
            <w:bottom w:val="none" w:sz="0" w:space="0" w:color="auto"/>
            <w:right w:val="none" w:sz="0" w:space="0" w:color="auto"/>
          </w:divBdr>
        </w:div>
        <w:div w:id="1845196639">
          <w:marLeft w:val="547"/>
          <w:marRight w:val="0"/>
          <w:marTop w:val="0"/>
          <w:marBottom w:val="120"/>
          <w:divBdr>
            <w:top w:val="none" w:sz="0" w:space="0" w:color="auto"/>
            <w:left w:val="none" w:sz="0" w:space="0" w:color="auto"/>
            <w:bottom w:val="none" w:sz="0" w:space="0" w:color="auto"/>
            <w:right w:val="none" w:sz="0" w:space="0" w:color="auto"/>
          </w:divBdr>
        </w:div>
        <w:div w:id="1926526180">
          <w:marLeft w:val="547"/>
          <w:marRight w:val="0"/>
          <w:marTop w:val="0"/>
          <w:marBottom w:val="120"/>
          <w:divBdr>
            <w:top w:val="none" w:sz="0" w:space="0" w:color="auto"/>
            <w:left w:val="none" w:sz="0" w:space="0" w:color="auto"/>
            <w:bottom w:val="none" w:sz="0" w:space="0" w:color="auto"/>
            <w:right w:val="none" w:sz="0" w:space="0" w:color="auto"/>
          </w:divBdr>
        </w:div>
        <w:div w:id="2024935206">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3124975">
      <w:bodyDiv w:val="1"/>
      <w:marLeft w:val="0"/>
      <w:marRight w:val="0"/>
      <w:marTop w:val="0"/>
      <w:marBottom w:val="0"/>
      <w:divBdr>
        <w:top w:val="none" w:sz="0" w:space="0" w:color="auto"/>
        <w:left w:val="none" w:sz="0" w:space="0" w:color="auto"/>
        <w:bottom w:val="none" w:sz="0" w:space="0" w:color="auto"/>
        <w:right w:val="none" w:sz="0" w:space="0" w:color="auto"/>
      </w:divBdr>
      <w:divsChild>
        <w:div w:id="652177394">
          <w:marLeft w:val="547"/>
          <w:marRight w:val="0"/>
          <w:marTop w:val="0"/>
          <w:marBottom w:val="120"/>
          <w:divBdr>
            <w:top w:val="none" w:sz="0" w:space="0" w:color="auto"/>
            <w:left w:val="none" w:sz="0" w:space="0" w:color="auto"/>
            <w:bottom w:val="none" w:sz="0" w:space="0" w:color="auto"/>
            <w:right w:val="none" w:sz="0" w:space="0" w:color="auto"/>
          </w:divBdr>
        </w:div>
        <w:div w:id="1333141016">
          <w:marLeft w:val="547"/>
          <w:marRight w:val="0"/>
          <w:marTop w:val="0"/>
          <w:marBottom w:val="120"/>
          <w:divBdr>
            <w:top w:val="none" w:sz="0" w:space="0" w:color="auto"/>
            <w:left w:val="none" w:sz="0" w:space="0" w:color="auto"/>
            <w:bottom w:val="none" w:sz="0" w:space="0" w:color="auto"/>
            <w:right w:val="none" w:sz="0" w:space="0" w:color="auto"/>
          </w:divBdr>
        </w:div>
        <w:div w:id="1939026428">
          <w:marLeft w:val="547"/>
          <w:marRight w:val="0"/>
          <w:marTop w:val="0"/>
          <w:marBottom w:val="120"/>
          <w:divBdr>
            <w:top w:val="none" w:sz="0" w:space="0" w:color="auto"/>
            <w:left w:val="none" w:sz="0" w:space="0" w:color="auto"/>
            <w:bottom w:val="none" w:sz="0" w:space="0" w:color="auto"/>
            <w:right w:val="none" w:sz="0" w:space="0" w:color="auto"/>
          </w:divBdr>
        </w:div>
      </w:divsChild>
    </w:div>
    <w:div w:id="648364340">
      <w:bodyDiv w:val="1"/>
      <w:marLeft w:val="0"/>
      <w:marRight w:val="0"/>
      <w:marTop w:val="0"/>
      <w:marBottom w:val="0"/>
      <w:divBdr>
        <w:top w:val="none" w:sz="0" w:space="0" w:color="auto"/>
        <w:left w:val="none" w:sz="0" w:space="0" w:color="auto"/>
        <w:bottom w:val="none" w:sz="0" w:space="0" w:color="auto"/>
        <w:right w:val="none" w:sz="0" w:space="0" w:color="auto"/>
      </w:divBdr>
      <w:divsChild>
        <w:div w:id="17320637">
          <w:marLeft w:val="0"/>
          <w:marRight w:val="0"/>
          <w:marTop w:val="0"/>
          <w:marBottom w:val="0"/>
          <w:divBdr>
            <w:top w:val="none" w:sz="0" w:space="0" w:color="auto"/>
            <w:left w:val="none" w:sz="0" w:space="0" w:color="auto"/>
            <w:bottom w:val="none" w:sz="0" w:space="0" w:color="auto"/>
            <w:right w:val="none" w:sz="0" w:space="0" w:color="auto"/>
          </w:divBdr>
        </w:div>
        <w:div w:id="1073233933">
          <w:marLeft w:val="0"/>
          <w:marRight w:val="0"/>
          <w:marTop w:val="0"/>
          <w:marBottom w:val="0"/>
          <w:divBdr>
            <w:top w:val="none" w:sz="0" w:space="0" w:color="auto"/>
            <w:left w:val="none" w:sz="0" w:space="0" w:color="auto"/>
            <w:bottom w:val="none" w:sz="0" w:space="0" w:color="auto"/>
            <w:right w:val="none" w:sz="0" w:space="0" w:color="auto"/>
          </w:divBdr>
        </w:div>
        <w:div w:id="1284310621">
          <w:marLeft w:val="0"/>
          <w:marRight w:val="0"/>
          <w:marTop w:val="0"/>
          <w:marBottom w:val="0"/>
          <w:divBdr>
            <w:top w:val="none" w:sz="0" w:space="0" w:color="auto"/>
            <w:left w:val="none" w:sz="0" w:space="0" w:color="auto"/>
            <w:bottom w:val="none" w:sz="0" w:space="0" w:color="auto"/>
            <w:right w:val="none" w:sz="0" w:space="0" w:color="auto"/>
          </w:divBdr>
        </w:div>
      </w:divsChild>
    </w:div>
    <w:div w:id="65457639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081483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1954135">
      <w:bodyDiv w:val="1"/>
      <w:marLeft w:val="0"/>
      <w:marRight w:val="0"/>
      <w:marTop w:val="0"/>
      <w:marBottom w:val="0"/>
      <w:divBdr>
        <w:top w:val="none" w:sz="0" w:space="0" w:color="auto"/>
        <w:left w:val="none" w:sz="0" w:space="0" w:color="auto"/>
        <w:bottom w:val="none" w:sz="0" w:space="0" w:color="auto"/>
        <w:right w:val="none" w:sz="0" w:space="0" w:color="auto"/>
      </w:divBdr>
      <w:divsChild>
        <w:div w:id="1553879313">
          <w:marLeft w:val="0"/>
          <w:marRight w:val="0"/>
          <w:marTop w:val="0"/>
          <w:marBottom w:val="0"/>
          <w:divBdr>
            <w:top w:val="none" w:sz="0" w:space="0" w:color="auto"/>
            <w:left w:val="none" w:sz="0" w:space="0" w:color="auto"/>
            <w:bottom w:val="none" w:sz="0" w:space="0" w:color="auto"/>
            <w:right w:val="none" w:sz="0" w:space="0" w:color="auto"/>
          </w:divBdr>
          <w:divsChild>
            <w:div w:id="310717477">
              <w:marLeft w:val="0"/>
              <w:marRight w:val="0"/>
              <w:marTop w:val="0"/>
              <w:marBottom w:val="0"/>
              <w:divBdr>
                <w:top w:val="none" w:sz="0" w:space="0" w:color="auto"/>
                <w:left w:val="none" w:sz="0" w:space="0" w:color="auto"/>
                <w:bottom w:val="none" w:sz="0" w:space="0" w:color="auto"/>
                <w:right w:val="none" w:sz="0" w:space="0" w:color="auto"/>
              </w:divBdr>
            </w:div>
            <w:div w:id="344094088">
              <w:marLeft w:val="0"/>
              <w:marRight w:val="0"/>
              <w:marTop w:val="0"/>
              <w:marBottom w:val="0"/>
              <w:divBdr>
                <w:top w:val="none" w:sz="0" w:space="0" w:color="auto"/>
                <w:left w:val="none" w:sz="0" w:space="0" w:color="auto"/>
                <w:bottom w:val="none" w:sz="0" w:space="0" w:color="auto"/>
                <w:right w:val="none" w:sz="0" w:space="0" w:color="auto"/>
              </w:divBdr>
            </w:div>
            <w:div w:id="454063268">
              <w:marLeft w:val="0"/>
              <w:marRight w:val="0"/>
              <w:marTop w:val="0"/>
              <w:marBottom w:val="0"/>
              <w:divBdr>
                <w:top w:val="none" w:sz="0" w:space="0" w:color="auto"/>
                <w:left w:val="none" w:sz="0" w:space="0" w:color="auto"/>
                <w:bottom w:val="none" w:sz="0" w:space="0" w:color="auto"/>
                <w:right w:val="none" w:sz="0" w:space="0" w:color="auto"/>
              </w:divBdr>
            </w:div>
            <w:div w:id="1660575964">
              <w:marLeft w:val="0"/>
              <w:marRight w:val="0"/>
              <w:marTop w:val="0"/>
              <w:marBottom w:val="0"/>
              <w:divBdr>
                <w:top w:val="none" w:sz="0" w:space="0" w:color="auto"/>
                <w:left w:val="none" w:sz="0" w:space="0" w:color="auto"/>
                <w:bottom w:val="none" w:sz="0" w:space="0" w:color="auto"/>
                <w:right w:val="none" w:sz="0" w:space="0" w:color="auto"/>
              </w:divBdr>
            </w:div>
            <w:div w:id="2130585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464269">
      <w:bodyDiv w:val="1"/>
      <w:marLeft w:val="0"/>
      <w:marRight w:val="0"/>
      <w:marTop w:val="0"/>
      <w:marBottom w:val="0"/>
      <w:divBdr>
        <w:top w:val="none" w:sz="0" w:space="0" w:color="auto"/>
        <w:left w:val="none" w:sz="0" w:space="0" w:color="auto"/>
        <w:bottom w:val="none" w:sz="0" w:space="0" w:color="auto"/>
        <w:right w:val="none" w:sz="0" w:space="0" w:color="auto"/>
      </w:divBdr>
      <w:divsChild>
        <w:div w:id="968558141">
          <w:marLeft w:val="547"/>
          <w:marRight w:val="0"/>
          <w:marTop w:val="0"/>
          <w:marBottom w:val="120"/>
          <w:divBdr>
            <w:top w:val="none" w:sz="0" w:space="0" w:color="auto"/>
            <w:left w:val="none" w:sz="0" w:space="0" w:color="auto"/>
            <w:bottom w:val="none" w:sz="0" w:space="0" w:color="auto"/>
            <w:right w:val="none" w:sz="0" w:space="0" w:color="auto"/>
          </w:divBdr>
        </w:div>
        <w:div w:id="1309818624">
          <w:marLeft w:val="547"/>
          <w:marRight w:val="0"/>
          <w:marTop w:val="0"/>
          <w:marBottom w:val="120"/>
          <w:divBdr>
            <w:top w:val="none" w:sz="0" w:space="0" w:color="auto"/>
            <w:left w:val="none" w:sz="0" w:space="0" w:color="auto"/>
            <w:bottom w:val="none" w:sz="0" w:space="0" w:color="auto"/>
            <w:right w:val="none" w:sz="0" w:space="0" w:color="auto"/>
          </w:divBdr>
        </w:div>
        <w:div w:id="1729525933">
          <w:marLeft w:val="547"/>
          <w:marRight w:val="0"/>
          <w:marTop w:val="0"/>
          <w:marBottom w:val="120"/>
          <w:divBdr>
            <w:top w:val="none" w:sz="0" w:space="0" w:color="auto"/>
            <w:left w:val="none" w:sz="0" w:space="0" w:color="auto"/>
            <w:bottom w:val="none" w:sz="0" w:space="0" w:color="auto"/>
            <w:right w:val="none" w:sz="0" w:space="0" w:color="auto"/>
          </w:divBdr>
        </w:div>
      </w:divsChild>
    </w:div>
    <w:div w:id="75255450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3844521">
      <w:bodyDiv w:val="1"/>
      <w:marLeft w:val="0"/>
      <w:marRight w:val="0"/>
      <w:marTop w:val="0"/>
      <w:marBottom w:val="0"/>
      <w:divBdr>
        <w:top w:val="none" w:sz="0" w:space="0" w:color="auto"/>
        <w:left w:val="none" w:sz="0" w:space="0" w:color="auto"/>
        <w:bottom w:val="none" w:sz="0" w:space="0" w:color="auto"/>
        <w:right w:val="none" w:sz="0" w:space="0" w:color="auto"/>
      </w:divBdr>
      <w:divsChild>
        <w:div w:id="79840382">
          <w:marLeft w:val="1166"/>
          <w:marRight w:val="0"/>
          <w:marTop w:val="75"/>
          <w:marBottom w:val="0"/>
          <w:divBdr>
            <w:top w:val="none" w:sz="0" w:space="0" w:color="auto"/>
            <w:left w:val="none" w:sz="0" w:space="0" w:color="auto"/>
            <w:bottom w:val="none" w:sz="0" w:space="0" w:color="auto"/>
            <w:right w:val="none" w:sz="0" w:space="0" w:color="auto"/>
          </w:divBdr>
        </w:div>
        <w:div w:id="94595352">
          <w:marLeft w:val="1800"/>
          <w:marRight w:val="0"/>
          <w:marTop w:val="75"/>
          <w:marBottom w:val="0"/>
          <w:divBdr>
            <w:top w:val="none" w:sz="0" w:space="0" w:color="auto"/>
            <w:left w:val="none" w:sz="0" w:space="0" w:color="auto"/>
            <w:bottom w:val="none" w:sz="0" w:space="0" w:color="auto"/>
            <w:right w:val="none" w:sz="0" w:space="0" w:color="auto"/>
          </w:divBdr>
        </w:div>
        <w:div w:id="254172930">
          <w:marLeft w:val="1166"/>
          <w:marRight w:val="0"/>
          <w:marTop w:val="75"/>
          <w:marBottom w:val="0"/>
          <w:divBdr>
            <w:top w:val="none" w:sz="0" w:space="0" w:color="auto"/>
            <w:left w:val="none" w:sz="0" w:space="0" w:color="auto"/>
            <w:bottom w:val="none" w:sz="0" w:space="0" w:color="auto"/>
            <w:right w:val="none" w:sz="0" w:space="0" w:color="auto"/>
          </w:divBdr>
        </w:div>
        <w:div w:id="259030019">
          <w:marLeft w:val="1800"/>
          <w:marRight w:val="0"/>
          <w:marTop w:val="75"/>
          <w:marBottom w:val="0"/>
          <w:divBdr>
            <w:top w:val="none" w:sz="0" w:space="0" w:color="auto"/>
            <w:left w:val="none" w:sz="0" w:space="0" w:color="auto"/>
            <w:bottom w:val="none" w:sz="0" w:space="0" w:color="auto"/>
            <w:right w:val="none" w:sz="0" w:space="0" w:color="auto"/>
          </w:divBdr>
        </w:div>
        <w:div w:id="334723820">
          <w:marLeft w:val="1800"/>
          <w:marRight w:val="0"/>
          <w:marTop w:val="75"/>
          <w:marBottom w:val="0"/>
          <w:divBdr>
            <w:top w:val="none" w:sz="0" w:space="0" w:color="auto"/>
            <w:left w:val="none" w:sz="0" w:space="0" w:color="auto"/>
            <w:bottom w:val="none" w:sz="0" w:space="0" w:color="auto"/>
            <w:right w:val="none" w:sz="0" w:space="0" w:color="auto"/>
          </w:divBdr>
        </w:div>
        <w:div w:id="376439448">
          <w:marLeft w:val="1800"/>
          <w:marRight w:val="0"/>
          <w:marTop w:val="75"/>
          <w:marBottom w:val="0"/>
          <w:divBdr>
            <w:top w:val="none" w:sz="0" w:space="0" w:color="auto"/>
            <w:left w:val="none" w:sz="0" w:space="0" w:color="auto"/>
            <w:bottom w:val="none" w:sz="0" w:space="0" w:color="auto"/>
            <w:right w:val="none" w:sz="0" w:space="0" w:color="auto"/>
          </w:divBdr>
        </w:div>
        <w:div w:id="402606227">
          <w:marLeft w:val="547"/>
          <w:marRight w:val="0"/>
          <w:marTop w:val="0"/>
          <w:marBottom w:val="0"/>
          <w:divBdr>
            <w:top w:val="none" w:sz="0" w:space="0" w:color="auto"/>
            <w:left w:val="none" w:sz="0" w:space="0" w:color="auto"/>
            <w:bottom w:val="none" w:sz="0" w:space="0" w:color="auto"/>
            <w:right w:val="none" w:sz="0" w:space="0" w:color="auto"/>
          </w:divBdr>
        </w:div>
        <w:div w:id="413206114">
          <w:marLeft w:val="1800"/>
          <w:marRight w:val="0"/>
          <w:marTop w:val="75"/>
          <w:marBottom w:val="0"/>
          <w:divBdr>
            <w:top w:val="none" w:sz="0" w:space="0" w:color="auto"/>
            <w:left w:val="none" w:sz="0" w:space="0" w:color="auto"/>
            <w:bottom w:val="none" w:sz="0" w:space="0" w:color="auto"/>
            <w:right w:val="none" w:sz="0" w:space="0" w:color="auto"/>
          </w:divBdr>
        </w:div>
        <w:div w:id="538594824">
          <w:marLeft w:val="1800"/>
          <w:marRight w:val="0"/>
          <w:marTop w:val="75"/>
          <w:marBottom w:val="0"/>
          <w:divBdr>
            <w:top w:val="none" w:sz="0" w:space="0" w:color="auto"/>
            <w:left w:val="none" w:sz="0" w:space="0" w:color="auto"/>
            <w:bottom w:val="none" w:sz="0" w:space="0" w:color="auto"/>
            <w:right w:val="none" w:sz="0" w:space="0" w:color="auto"/>
          </w:divBdr>
        </w:div>
        <w:div w:id="576331529">
          <w:marLeft w:val="1166"/>
          <w:marRight w:val="0"/>
          <w:marTop w:val="75"/>
          <w:marBottom w:val="0"/>
          <w:divBdr>
            <w:top w:val="none" w:sz="0" w:space="0" w:color="auto"/>
            <w:left w:val="none" w:sz="0" w:space="0" w:color="auto"/>
            <w:bottom w:val="none" w:sz="0" w:space="0" w:color="auto"/>
            <w:right w:val="none" w:sz="0" w:space="0" w:color="auto"/>
          </w:divBdr>
        </w:div>
        <w:div w:id="579142157">
          <w:marLeft w:val="547"/>
          <w:marRight w:val="0"/>
          <w:marTop w:val="0"/>
          <w:marBottom w:val="0"/>
          <w:divBdr>
            <w:top w:val="none" w:sz="0" w:space="0" w:color="auto"/>
            <w:left w:val="none" w:sz="0" w:space="0" w:color="auto"/>
            <w:bottom w:val="none" w:sz="0" w:space="0" w:color="auto"/>
            <w:right w:val="none" w:sz="0" w:space="0" w:color="auto"/>
          </w:divBdr>
        </w:div>
        <w:div w:id="580988345">
          <w:marLeft w:val="1800"/>
          <w:marRight w:val="0"/>
          <w:marTop w:val="75"/>
          <w:marBottom w:val="0"/>
          <w:divBdr>
            <w:top w:val="none" w:sz="0" w:space="0" w:color="auto"/>
            <w:left w:val="none" w:sz="0" w:space="0" w:color="auto"/>
            <w:bottom w:val="none" w:sz="0" w:space="0" w:color="auto"/>
            <w:right w:val="none" w:sz="0" w:space="0" w:color="auto"/>
          </w:divBdr>
        </w:div>
        <w:div w:id="794174117">
          <w:marLeft w:val="1166"/>
          <w:marRight w:val="0"/>
          <w:marTop w:val="75"/>
          <w:marBottom w:val="0"/>
          <w:divBdr>
            <w:top w:val="none" w:sz="0" w:space="0" w:color="auto"/>
            <w:left w:val="none" w:sz="0" w:space="0" w:color="auto"/>
            <w:bottom w:val="none" w:sz="0" w:space="0" w:color="auto"/>
            <w:right w:val="none" w:sz="0" w:space="0" w:color="auto"/>
          </w:divBdr>
        </w:div>
        <w:div w:id="823400554">
          <w:marLeft w:val="1800"/>
          <w:marRight w:val="0"/>
          <w:marTop w:val="75"/>
          <w:marBottom w:val="0"/>
          <w:divBdr>
            <w:top w:val="none" w:sz="0" w:space="0" w:color="auto"/>
            <w:left w:val="none" w:sz="0" w:space="0" w:color="auto"/>
            <w:bottom w:val="none" w:sz="0" w:space="0" w:color="auto"/>
            <w:right w:val="none" w:sz="0" w:space="0" w:color="auto"/>
          </w:divBdr>
        </w:div>
        <w:div w:id="841315399">
          <w:marLeft w:val="1800"/>
          <w:marRight w:val="0"/>
          <w:marTop w:val="75"/>
          <w:marBottom w:val="0"/>
          <w:divBdr>
            <w:top w:val="none" w:sz="0" w:space="0" w:color="auto"/>
            <w:left w:val="none" w:sz="0" w:space="0" w:color="auto"/>
            <w:bottom w:val="none" w:sz="0" w:space="0" w:color="auto"/>
            <w:right w:val="none" w:sz="0" w:space="0" w:color="auto"/>
          </w:divBdr>
        </w:div>
        <w:div w:id="862865899">
          <w:marLeft w:val="1800"/>
          <w:marRight w:val="0"/>
          <w:marTop w:val="75"/>
          <w:marBottom w:val="0"/>
          <w:divBdr>
            <w:top w:val="none" w:sz="0" w:space="0" w:color="auto"/>
            <w:left w:val="none" w:sz="0" w:space="0" w:color="auto"/>
            <w:bottom w:val="none" w:sz="0" w:space="0" w:color="auto"/>
            <w:right w:val="none" w:sz="0" w:space="0" w:color="auto"/>
          </w:divBdr>
        </w:div>
        <w:div w:id="976104101">
          <w:marLeft w:val="1800"/>
          <w:marRight w:val="0"/>
          <w:marTop w:val="75"/>
          <w:marBottom w:val="0"/>
          <w:divBdr>
            <w:top w:val="none" w:sz="0" w:space="0" w:color="auto"/>
            <w:left w:val="none" w:sz="0" w:space="0" w:color="auto"/>
            <w:bottom w:val="none" w:sz="0" w:space="0" w:color="auto"/>
            <w:right w:val="none" w:sz="0" w:space="0" w:color="auto"/>
          </w:divBdr>
        </w:div>
        <w:div w:id="1270703058">
          <w:marLeft w:val="1800"/>
          <w:marRight w:val="0"/>
          <w:marTop w:val="75"/>
          <w:marBottom w:val="0"/>
          <w:divBdr>
            <w:top w:val="none" w:sz="0" w:space="0" w:color="auto"/>
            <w:left w:val="none" w:sz="0" w:space="0" w:color="auto"/>
            <w:bottom w:val="none" w:sz="0" w:space="0" w:color="auto"/>
            <w:right w:val="none" w:sz="0" w:space="0" w:color="auto"/>
          </w:divBdr>
        </w:div>
        <w:div w:id="1862085909">
          <w:marLeft w:val="1166"/>
          <w:marRight w:val="0"/>
          <w:marTop w:val="75"/>
          <w:marBottom w:val="0"/>
          <w:divBdr>
            <w:top w:val="none" w:sz="0" w:space="0" w:color="auto"/>
            <w:left w:val="none" w:sz="0" w:space="0" w:color="auto"/>
            <w:bottom w:val="none" w:sz="0" w:space="0" w:color="auto"/>
            <w:right w:val="none" w:sz="0" w:space="0" w:color="auto"/>
          </w:divBdr>
        </w:div>
        <w:div w:id="1879972958">
          <w:marLeft w:val="1800"/>
          <w:marRight w:val="0"/>
          <w:marTop w:val="75"/>
          <w:marBottom w:val="0"/>
          <w:divBdr>
            <w:top w:val="none" w:sz="0" w:space="0" w:color="auto"/>
            <w:left w:val="none" w:sz="0" w:space="0" w:color="auto"/>
            <w:bottom w:val="none" w:sz="0" w:space="0" w:color="auto"/>
            <w:right w:val="none" w:sz="0" w:space="0" w:color="auto"/>
          </w:divBdr>
        </w:div>
        <w:div w:id="1935359812">
          <w:marLeft w:val="1166"/>
          <w:marRight w:val="0"/>
          <w:marTop w:val="75"/>
          <w:marBottom w:val="0"/>
          <w:divBdr>
            <w:top w:val="none" w:sz="0" w:space="0" w:color="auto"/>
            <w:left w:val="none" w:sz="0" w:space="0" w:color="auto"/>
            <w:bottom w:val="none" w:sz="0" w:space="0" w:color="auto"/>
            <w:right w:val="none" w:sz="0" w:space="0" w:color="auto"/>
          </w:divBdr>
        </w:div>
        <w:div w:id="2043825274">
          <w:marLeft w:val="1166"/>
          <w:marRight w:val="0"/>
          <w:marTop w:val="75"/>
          <w:marBottom w:val="0"/>
          <w:divBdr>
            <w:top w:val="none" w:sz="0" w:space="0" w:color="auto"/>
            <w:left w:val="none" w:sz="0" w:space="0" w:color="auto"/>
            <w:bottom w:val="none" w:sz="0" w:space="0" w:color="auto"/>
            <w:right w:val="none" w:sz="0" w:space="0" w:color="auto"/>
          </w:divBdr>
        </w:div>
        <w:div w:id="2058695382">
          <w:marLeft w:val="1166"/>
          <w:marRight w:val="0"/>
          <w:marTop w:val="75"/>
          <w:marBottom w:val="0"/>
          <w:divBdr>
            <w:top w:val="none" w:sz="0" w:space="0" w:color="auto"/>
            <w:left w:val="none" w:sz="0" w:space="0" w:color="auto"/>
            <w:bottom w:val="none" w:sz="0" w:space="0" w:color="auto"/>
            <w:right w:val="none" w:sz="0" w:space="0" w:color="auto"/>
          </w:divBdr>
        </w:div>
        <w:div w:id="2063286220">
          <w:marLeft w:val="1800"/>
          <w:marRight w:val="0"/>
          <w:marTop w:val="75"/>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6408163">
      <w:bodyDiv w:val="1"/>
      <w:marLeft w:val="0"/>
      <w:marRight w:val="0"/>
      <w:marTop w:val="0"/>
      <w:marBottom w:val="0"/>
      <w:divBdr>
        <w:top w:val="none" w:sz="0" w:space="0" w:color="auto"/>
        <w:left w:val="none" w:sz="0" w:space="0" w:color="auto"/>
        <w:bottom w:val="none" w:sz="0" w:space="0" w:color="auto"/>
        <w:right w:val="none" w:sz="0" w:space="0" w:color="auto"/>
      </w:divBdr>
    </w:div>
    <w:div w:id="79668253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2329289">
      <w:bodyDiv w:val="1"/>
      <w:marLeft w:val="0"/>
      <w:marRight w:val="0"/>
      <w:marTop w:val="0"/>
      <w:marBottom w:val="0"/>
      <w:divBdr>
        <w:top w:val="none" w:sz="0" w:space="0" w:color="auto"/>
        <w:left w:val="none" w:sz="0" w:space="0" w:color="auto"/>
        <w:bottom w:val="none" w:sz="0" w:space="0" w:color="auto"/>
        <w:right w:val="none" w:sz="0" w:space="0" w:color="auto"/>
      </w:divBdr>
      <w:divsChild>
        <w:div w:id="266427613">
          <w:marLeft w:val="547"/>
          <w:marRight w:val="0"/>
          <w:marTop w:val="0"/>
          <w:marBottom w:val="120"/>
          <w:divBdr>
            <w:top w:val="none" w:sz="0" w:space="0" w:color="auto"/>
            <w:left w:val="none" w:sz="0" w:space="0" w:color="auto"/>
            <w:bottom w:val="none" w:sz="0" w:space="0" w:color="auto"/>
            <w:right w:val="none" w:sz="0" w:space="0" w:color="auto"/>
          </w:divBdr>
        </w:div>
        <w:div w:id="475030556">
          <w:marLeft w:val="547"/>
          <w:marRight w:val="0"/>
          <w:marTop w:val="0"/>
          <w:marBottom w:val="120"/>
          <w:divBdr>
            <w:top w:val="none" w:sz="0" w:space="0" w:color="auto"/>
            <w:left w:val="none" w:sz="0" w:space="0" w:color="auto"/>
            <w:bottom w:val="none" w:sz="0" w:space="0" w:color="auto"/>
            <w:right w:val="none" w:sz="0" w:space="0" w:color="auto"/>
          </w:divBdr>
        </w:div>
        <w:div w:id="481697033">
          <w:marLeft w:val="547"/>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49092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273970">
      <w:bodyDiv w:val="1"/>
      <w:marLeft w:val="0"/>
      <w:marRight w:val="0"/>
      <w:marTop w:val="0"/>
      <w:marBottom w:val="0"/>
      <w:divBdr>
        <w:top w:val="none" w:sz="0" w:space="0" w:color="auto"/>
        <w:left w:val="none" w:sz="0" w:space="0" w:color="auto"/>
        <w:bottom w:val="none" w:sz="0" w:space="0" w:color="auto"/>
        <w:right w:val="none" w:sz="0" w:space="0" w:color="auto"/>
      </w:divBdr>
      <w:divsChild>
        <w:div w:id="45766833">
          <w:marLeft w:val="1166"/>
          <w:marRight w:val="0"/>
          <w:marTop w:val="0"/>
          <w:marBottom w:val="0"/>
          <w:divBdr>
            <w:top w:val="none" w:sz="0" w:space="0" w:color="auto"/>
            <w:left w:val="none" w:sz="0" w:space="0" w:color="auto"/>
            <w:bottom w:val="none" w:sz="0" w:space="0" w:color="auto"/>
            <w:right w:val="none" w:sz="0" w:space="0" w:color="auto"/>
          </w:divBdr>
        </w:div>
        <w:div w:id="745148856">
          <w:marLeft w:val="547"/>
          <w:marRight w:val="0"/>
          <w:marTop w:val="0"/>
          <w:marBottom w:val="0"/>
          <w:divBdr>
            <w:top w:val="none" w:sz="0" w:space="0" w:color="auto"/>
            <w:left w:val="none" w:sz="0" w:space="0" w:color="auto"/>
            <w:bottom w:val="none" w:sz="0" w:space="0" w:color="auto"/>
            <w:right w:val="none" w:sz="0" w:space="0" w:color="auto"/>
          </w:divBdr>
        </w:div>
        <w:div w:id="1205141548">
          <w:marLeft w:val="547"/>
          <w:marRight w:val="0"/>
          <w:marTop w:val="0"/>
          <w:marBottom w:val="0"/>
          <w:divBdr>
            <w:top w:val="none" w:sz="0" w:space="0" w:color="auto"/>
            <w:left w:val="none" w:sz="0" w:space="0" w:color="auto"/>
            <w:bottom w:val="none" w:sz="0" w:space="0" w:color="auto"/>
            <w:right w:val="none" w:sz="0" w:space="0" w:color="auto"/>
          </w:divBdr>
        </w:div>
        <w:div w:id="2039624941">
          <w:marLeft w:val="547"/>
          <w:marRight w:val="0"/>
          <w:marTop w:val="0"/>
          <w:marBottom w:val="0"/>
          <w:divBdr>
            <w:top w:val="none" w:sz="0" w:space="0" w:color="auto"/>
            <w:left w:val="none" w:sz="0" w:space="0" w:color="auto"/>
            <w:bottom w:val="none" w:sz="0" w:space="0" w:color="auto"/>
            <w:right w:val="none" w:sz="0" w:space="0" w:color="auto"/>
          </w:divBdr>
        </w:div>
      </w:divsChild>
    </w:div>
    <w:div w:id="988554188">
      <w:bodyDiv w:val="1"/>
      <w:marLeft w:val="0"/>
      <w:marRight w:val="0"/>
      <w:marTop w:val="0"/>
      <w:marBottom w:val="0"/>
      <w:divBdr>
        <w:top w:val="none" w:sz="0" w:space="0" w:color="auto"/>
        <w:left w:val="none" w:sz="0" w:space="0" w:color="auto"/>
        <w:bottom w:val="none" w:sz="0" w:space="0" w:color="auto"/>
        <w:right w:val="none" w:sz="0" w:space="0" w:color="auto"/>
      </w:divBdr>
      <w:divsChild>
        <w:div w:id="173502268">
          <w:marLeft w:val="547"/>
          <w:marRight w:val="0"/>
          <w:marTop w:val="0"/>
          <w:marBottom w:val="120"/>
          <w:divBdr>
            <w:top w:val="none" w:sz="0" w:space="0" w:color="auto"/>
            <w:left w:val="none" w:sz="0" w:space="0" w:color="auto"/>
            <w:bottom w:val="none" w:sz="0" w:space="0" w:color="auto"/>
            <w:right w:val="none" w:sz="0" w:space="0" w:color="auto"/>
          </w:divBdr>
        </w:div>
        <w:div w:id="757554784">
          <w:marLeft w:val="547"/>
          <w:marRight w:val="0"/>
          <w:marTop w:val="0"/>
          <w:marBottom w:val="120"/>
          <w:divBdr>
            <w:top w:val="none" w:sz="0" w:space="0" w:color="auto"/>
            <w:left w:val="none" w:sz="0" w:space="0" w:color="auto"/>
            <w:bottom w:val="none" w:sz="0" w:space="0" w:color="auto"/>
            <w:right w:val="none" w:sz="0" w:space="0" w:color="auto"/>
          </w:divBdr>
        </w:div>
        <w:div w:id="814296782">
          <w:marLeft w:val="1166"/>
          <w:marRight w:val="0"/>
          <w:marTop w:val="0"/>
          <w:marBottom w:val="120"/>
          <w:divBdr>
            <w:top w:val="none" w:sz="0" w:space="0" w:color="auto"/>
            <w:left w:val="none" w:sz="0" w:space="0" w:color="auto"/>
            <w:bottom w:val="none" w:sz="0" w:space="0" w:color="auto"/>
            <w:right w:val="none" w:sz="0" w:space="0" w:color="auto"/>
          </w:divBdr>
        </w:div>
        <w:div w:id="945574009">
          <w:marLeft w:val="1166"/>
          <w:marRight w:val="0"/>
          <w:marTop w:val="0"/>
          <w:marBottom w:val="120"/>
          <w:divBdr>
            <w:top w:val="none" w:sz="0" w:space="0" w:color="auto"/>
            <w:left w:val="none" w:sz="0" w:space="0" w:color="auto"/>
            <w:bottom w:val="none" w:sz="0" w:space="0" w:color="auto"/>
            <w:right w:val="none" w:sz="0" w:space="0" w:color="auto"/>
          </w:divBdr>
        </w:div>
        <w:div w:id="1075007980">
          <w:marLeft w:val="547"/>
          <w:marRight w:val="0"/>
          <w:marTop w:val="0"/>
          <w:marBottom w:val="120"/>
          <w:divBdr>
            <w:top w:val="none" w:sz="0" w:space="0" w:color="auto"/>
            <w:left w:val="none" w:sz="0" w:space="0" w:color="auto"/>
            <w:bottom w:val="none" w:sz="0" w:space="0" w:color="auto"/>
            <w:right w:val="none" w:sz="0" w:space="0" w:color="auto"/>
          </w:divBdr>
        </w:div>
        <w:div w:id="1396929292">
          <w:marLeft w:val="1166"/>
          <w:marRight w:val="0"/>
          <w:marTop w:val="0"/>
          <w:marBottom w:val="120"/>
          <w:divBdr>
            <w:top w:val="none" w:sz="0" w:space="0" w:color="auto"/>
            <w:left w:val="none" w:sz="0" w:space="0" w:color="auto"/>
            <w:bottom w:val="none" w:sz="0" w:space="0" w:color="auto"/>
            <w:right w:val="none" w:sz="0" w:space="0" w:color="auto"/>
          </w:divBdr>
        </w:div>
        <w:div w:id="1512377410">
          <w:marLeft w:val="1166"/>
          <w:marRight w:val="0"/>
          <w:marTop w:val="0"/>
          <w:marBottom w:val="120"/>
          <w:divBdr>
            <w:top w:val="none" w:sz="0" w:space="0" w:color="auto"/>
            <w:left w:val="none" w:sz="0" w:space="0" w:color="auto"/>
            <w:bottom w:val="none" w:sz="0" w:space="0" w:color="auto"/>
            <w:right w:val="none" w:sz="0" w:space="0" w:color="auto"/>
          </w:divBdr>
        </w:div>
        <w:div w:id="1742172767">
          <w:marLeft w:val="1166"/>
          <w:marRight w:val="0"/>
          <w:marTop w:val="0"/>
          <w:marBottom w:val="120"/>
          <w:divBdr>
            <w:top w:val="none" w:sz="0" w:space="0" w:color="auto"/>
            <w:left w:val="none" w:sz="0" w:space="0" w:color="auto"/>
            <w:bottom w:val="none" w:sz="0" w:space="0" w:color="auto"/>
            <w:right w:val="none" w:sz="0" w:space="0" w:color="auto"/>
          </w:divBdr>
        </w:div>
        <w:div w:id="1833640716">
          <w:marLeft w:val="1166"/>
          <w:marRight w:val="0"/>
          <w:marTop w:val="0"/>
          <w:marBottom w:val="120"/>
          <w:divBdr>
            <w:top w:val="none" w:sz="0" w:space="0" w:color="auto"/>
            <w:left w:val="none" w:sz="0" w:space="0" w:color="auto"/>
            <w:bottom w:val="none" w:sz="0" w:space="0" w:color="auto"/>
            <w:right w:val="none" w:sz="0" w:space="0" w:color="auto"/>
          </w:divBdr>
        </w:div>
      </w:divsChild>
    </w:div>
    <w:div w:id="996807700">
      <w:bodyDiv w:val="1"/>
      <w:marLeft w:val="0"/>
      <w:marRight w:val="0"/>
      <w:marTop w:val="0"/>
      <w:marBottom w:val="0"/>
      <w:divBdr>
        <w:top w:val="none" w:sz="0" w:space="0" w:color="auto"/>
        <w:left w:val="none" w:sz="0" w:space="0" w:color="auto"/>
        <w:bottom w:val="none" w:sz="0" w:space="0" w:color="auto"/>
        <w:right w:val="none" w:sz="0" w:space="0" w:color="auto"/>
      </w:divBdr>
      <w:divsChild>
        <w:div w:id="165679854">
          <w:marLeft w:val="547"/>
          <w:marRight w:val="0"/>
          <w:marTop w:val="0"/>
          <w:marBottom w:val="120"/>
          <w:divBdr>
            <w:top w:val="none" w:sz="0" w:space="0" w:color="auto"/>
            <w:left w:val="none" w:sz="0" w:space="0" w:color="auto"/>
            <w:bottom w:val="none" w:sz="0" w:space="0" w:color="auto"/>
            <w:right w:val="none" w:sz="0" w:space="0" w:color="auto"/>
          </w:divBdr>
        </w:div>
        <w:div w:id="596671699">
          <w:marLeft w:val="547"/>
          <w:marRight w:val="0"/>
          <w:marTop w:val="0"/>
          <w:marBottom w:val="120"/>
          <w:divBdr>
            <w:top w:val="none" w:sz="0" w:space="0" w:color="auto"/>
            <w:left w:val="none" w:sz="0" w:space="0" w:color="auto"/>
            <w:bottom w:val="none" w:sz="0" w:space="0" w:color="auto"/>
            <w:right w:val="none" w:sz="0" w:space="0" w:color="auto"/>
          </w:divBdr>
        </w:div>
        <w:div w:id="675888895">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604007">
      <w:bodyDiv w:val="1"/>
      <w:marLeft w:val="0"/>
      <w:marRight w:val="0"/>
      <w:marTop w:val="0"/>
      <w:marBottom w:val="0"/>
      <w:divBdr>
        <w:top w:val="none" w:sz="0" w:space="0" w:color="auto"/>
        <w:left w:val="none" w:sz="0" w:space="0" w:color="auto"/>
        <w:bottom w:val="none" w:sz="0" w:space="0" w:color="auto"/>
        <w:right w:val="none" w:sz="0" w:space="0" w:color="auto"/>
      </w:divBdr>
      <w:divsChild>
        <w:div w:id="636227933">
          <w:marLeft w:val="0"/>
          <w:marRight w:val="0"/>
          <w:marTop w:val="0"/>
          <w:marBottom w:val="0"/>
          <w:divBdr>
            <w:top w:val="none" w:sz="0" w:space="0" w:color="auto"/>
            <w:left w:val="none" w:sz="0" w:space="0" w:color="auto"/>
            <w:bottom w:val="none" w:sz="0" w:space="0" w:color="auto"/>
            <w:right w:val="none" w:sz="0" w:space="0" w:color="auto"/>
          </w:divBdr>
        </w:div>
        <w:div w:id="1984042397">
          <w:marLeft w:val="0"/>
          <w:marRight w:val="0"/>
          <w:marTop w:val="0"/>
          <w:marBottom w:val="0"/>
          <w:divBdr>
            <w:top w:val="none" w:sz="0" w:space="0" w:color="auto"/>
            <w:left w:val="none" w:sz="0" w:space="0" w:color="auto"/>
            <w:bottom w:val="none" w:sz="0" w:space="0" w:color="auto"/>
            <w:right w:val="none" w:sz="0" w:space="0" w:color="auto"/>
          </w:divBdr>
        </w:div>
      </w:divsChild>
    </w:div>
    <w:div w:id="1012875363">
      <w:bodyDiv w:val="1"/>
      <w:marLeft w:val="0"/>
      <w:marRight w:val="0"/>
      <w:marTop w:val="0"/>
      <w:marBottom w:val="0"/>
      <w:divBdr>
        <w:top w:val="none" w:sz="0" w:space="0" w:color="auto"/>
        <w:left w:val="none" w:sz="0" w:space="0" w:color="auto"/>
        <w:bottom w:val="none" w:sz="0" w:space="0" w:color="auto"/>
        <w:right w:val="none" w:sz="0" w:space="0" w:color="auto"/>
      </w:divBdr>
      <w:divsChild>
        <w:div w:id="138573562">
          <w:marLeft w:val="1166"/>
          <w:marRight w:val="0"/>
          <w:marTop w:val="0"/>
          <w:marBottom w:val="120"/>
          <w:divBdr>
            <w:top w:val="none" w:sz="0" w:space="0" w:color="auto"/>
            <w:left w:val="none" w:sz="0" w:space="0" w:color="auto"/>
            <w:bottom w:val="none" w:sz="0" w:space="0" w:color="auto"/>
            <w:right w:val="none" w:sz="0" w:space="0" w:color="auto"/>
          </w:divBdr>
        </w:div>
        <w:div w:id="909850790">
          <w:marLeft w:val="1166"/>
          <w:marRight w:val="0"/>
          <w:marTop w:val="0"/>
          <w:marBottom w:val="120"/>
          <w:divBdr>
            <w:top w:val="none" w:sz="0" w:space="0" w:color="auto"/>
            <w:left w:val="none" w:sz="0" w:space="0" w:color="auto"/>
            <w:bottom w:val="none" w:sz="0" w:space="0" w:color="auto"/>
            <w:right w:val="none" w:sz="0" w:space="0" w:color="auto"/>
          </w:divBdr>
        </w:div>
        <w:div w:id="1038504684">
          <w:marLeft w:val="547"/>
          <w:marRight w:val="0"/>
          <w:marTop w:val="0"/>
          <w:marBottom w:val="120"/>
          <w:divBdr>
            <w:top w:val="none" w:sz="0" w:space="0" w:color="auto"/>
            <w:left w:val="none" w:sz="0" w:space="0" w:color="auto"/>
            <w:bottom w:val="none" w:sz="0" w:space="0" w:color="auto"/>
            <w:right w:val="none" w:sz="0" w:space="0" w:color="auto"/>
          </w:divBdr>
        </w:div>
        <w:div w:id="1154377371">
          <w:marLeft w:val="1166"/>
          <w:marRight w:val="0"/>
          <w:marTop w:val="0"/>
          <w:marBottom w:val="120"/>
          <w:divBdr>
            <w:top w:val="none" w:sz="0" w:space="0" w:color="auto"/>
            <w:left w:val="none" w:sz="0" w:space="0" w:color="auto"/>
            <w:bottom w:val="none" w:sz="0" w:space="0" w:color="auto"/>
            <w:right w:val="none" w:sz="0" w:space="0" w:color="auto"/>
          </w:divBdr>
        </w:div>
        <w:div w:id="1315724496">
          <w:marLeft w:val="547"/>
          <w:marRight w:val="0"/>
          <w:marTop w:val="0"/>
          <w:marBottom w:val="120"/>
          <w:divBdr>
            <w:top w:val="none" w:sz="0" w:space="0" w:color="auto"/>
            <w:left w:val="none" w:sz="0" w:space="0" w:color="auto"/>
            <w:bottom w:val="none" w:sz="0" w:space="0" w:color="auto"/>
            <w:right w:val="none" w:sz="0" w:space="0" w:color="auto"/>
          </w:divBdr>
        </w:div>
        <w:div w:id="1416704443">
          <w:marLeft w:val="1166"/>
          <w:marRight w:val="0"/>
          <w:marTop w:val="0"/>
          <w:marBottom w:val="120"/>
          <w:divBdr>
            <w:top w:val="none" w:sz="0" w:space="0" w:color="auto"/>
            <w:left w:val="none" w:sz="0" w:space="0" w:color="auto"/>
            <w:bottom w:val="none" w:sz="0" w:space="0" w:color="auto"/>
            <w:right w:val="none" w:sz="0" w:space="0" w:color="auto"/>
          </w:divBdr>
        </w:div>
        <w:div w:id="1457799994">
          <w:marLeft w:val="1166"/>
          <w:marRight w:val="0"/>
          <w:marTop w:val="0"/>
          <w:marBottom w:val="120"/>
          <w:divBdr>
            <w:top w:val="none" w:sz="0" w:space="0" w:color="auto"/>
            <w:left w:val="none" w:sz="0" w:space="0" w:color="auto"/>
            <w:bottom w:val="none" w:sz="0" w:space="0" w:color="auto"/>
            <w:right w:val="none" w:sz="0" w:space="0" w:color="auto"/>
          </w:divBdr>
        </w:div>
        <w:div w:id="1565292228">
          <w:marLeft w:val="1166"/>
          <w:marRight w:val="0"/>
          <w:marTop w:val="0"/>
          <w:marBottom w:val="120"/>
          <w:divBdr>
            <w:top w:val="none" w:sz="0" w:space="0" w:color="auto"/>
            <w:left w:val="none" w:sz="0" w:space="0" w:color="auto"/>
            <w:bottom w:val="none" w:sz="0" w:space="0" w:color="auto"/>
            <w:right w:val="none" w:sz="0" w:space="0" w:color="auto"/>
          </w:divBdr>
        </w:div>
        <w:div w:id="1891722534">
          <w:marLeft w:val="547"/>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374662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6920887">
      <w:bodyDiv w:val="1"/>
      <w:marLeft w:val="0"/>
      <w:marRight w:val="0"/>
      <w:marTop w:val="0"/>
      <w:marBottom w:val="0"/>
      <w:divBdr>
        <w:top w:val="none" w:sz="0" w:space="0" w:color="auto"/>
        <w:left w:val="none" w:sz="0" w:space="0" w:color="auto"/>
        <w:bottom w:val="none" w:sz="0" w:space="0" w:color="auto"/>
        <w:right w:val="none" w:sz="0" w:space="0" w:color="auto"/>
      </w:divBdr>
      <w:divsChild>
        <w:div w:id="682249737">
          <w:marLeft w:val="547"/>
          <w:marRight w:val="0"/>
          <w:marTop w:val="0"/>
          <w:marBottom w:val="120"/>
          <w:divBdr>
            <w:top w:val="none" w:sz="0" w:space="0" w:color="auto"/>
            <w:left w:val="none" w:sz="0" w:space="0" w:color="auto"/>
            <w:bottom w:val="none" w:sz="0" w:space="0" w:color="auto"/>
            <w:right w:val="none" w:sz="0" w:space="0" w:color="auto"/>
          </w:divBdr>
        </w:div>
      </w:divsChild>
    </w:div>
    <w:div w:id="1089160275">
      <w:bodyDiv w:val="1"/>
      <w:marLeft w:val="0"/>
      <w:marRight w:val="0"/>
      <w:marTop w:val="0"/>
      <w:marBottom w:val="0"/>
      <w:divBdr>
        <w:top w:val="none" w:sz="0" w:space="0" w:color="auto"/>
        <w:left w:val="none" w:sz="0" w:space="0" w:color="auto"/>
        <w:bottom w:val="none" w:sz="0" w:space="0" w:color="auto"/>
        <w:right w:val="none" w:sz="0" w:space="0" w:color="auto"/>
      </w:divBdr>
      <w:divsChild>
        <w:div w:id="53235135">
          <w:marLeft w:val="0"/>
          <w:marRight w:val="0"/>
          <w:marTop w:val="0"/>
          <w:marBottom w:val="0"/>
          <w:divBdr>
            <w:top w:val="none" w:sz="0" w:space="0" w:color="auto"/>
            <w:left w:val="none" w:sz="0" w:space="0" w:color="auto"/>
            <w:bottom w:val="none" w:sz="0" w:space="0" w:color="auto"/>
            <w:right w:val="none" w:sz="0" w:space="0" w:color="auto"/>
          </w:divBdr>
        </w:div>
        <w:div w:id="429812954">
          <w:marLeft w:val="0"/>
          <w:marRight w:val="0"/>
          <w:marTop w:val="0"/>
          <w:marBottom w:val="0"/>
          <w:divBdr>
            <w:top w:val="none" w:sz="0" w:space="0" w:color="auto"/>
            <w:left w:val="none" w:sz="0" w:space="0" w:color="auto"/>
            <w:bottom w:val="none" w:sz="0" w:space="0" w:color="auto"/>
            <w:right w:val="none" w:sz="0" w:space="0" w:color="auto"/>
          </w:divBdr>
        </w:div>
        <w:div w:id="628314933">
          <w:marLeft w:val="0"/>
          <w:marRight w:val="0"/>
          <w:marTop w:val="0"/>
          <w:marBottom w:val="0"/>
          <w:divBdr>
            <w:top w:val="none" w:sz="0" w:space="0" w:color="auto"/>
            <w:left w:val="none" w:sz="0" w:space="0" w:color="auto"/>
            <w:bottom w:val="none" w:sz="0" w:space="0" w:color="auto"/>
            <w:right w:val="none" w:sz="0" w:space="0" w:color="auto"/>
          </w:divBdr>
        </w:div>
        <w:div w:id="1220172557">
          <w:marLeft w:val="0"/>
          <w:marRight w:val="0"/>
          <w:marTop w:val="0"/>
          <w:marBottom w:val="0"/>
          <w:divBdr>
            <w:top w:val="none" w:sz="0" w:space="0" w:color="auto"/>
            <w:left w:val="none" w:sz="0" w:space="0" w:color="auto"/>
            <w:bottom w:val="none" w:sz="0" w:space="0" w:color="auto"/>
            <w:right w:val="none" w:sz="0" w:space="0" w:color="auto"/>
          </w:divBdr>
          <w:divsChild>
            <w:div w:id="478881686">
              <w:marLeft w:val="0"/>
              <w:marRight w:val="0"/>
              <w:marTop w:val="0"/>
              <w:marBottom w:val="0"/>
              <w:divBdr>
                <w:top w:val="none" w:sz="0" w:space="0" w:color="auto"/>
                <w:left w:val="none" w:sz="0" w:space="0" w:color="auto"/>
                <w:bottom w:val="none" w:sz="0" w:space="0" w:color="auto"/>
                <w:right w:val="none" w:sz="0" w:space="0" w:color="auto"/>
              </w:divBdr>
            </w:div>
            <w:div w:id="984579579">
              <w:marLeft w:val="0"/>
              <w:marRight w:val="0"/>
              <w:marTop w:val="0"/>
              <w:marBottom w:val="0"/>
              <w:divBdr>
                <w:top w:val="none" w:sz="0" w:space="0" w:color="auto"/>
                <w:left w:val="none" w:sz="0" w:space="0" w:color="auto"/>
                <w:bottom w:val="none" w:sz="0" w:space="0" w:color="auto"/>
                <w:right w:val="none" w:sz="0" w:space="0" w:color="auto"/>
              </w:divBdr>
            </w:div>
            <w:div w:id="1140850711">
              <w:marLeft w:val="0"/>
              <w:marRight w:val="0"/>
              <w:marTop w:val="0"/>
              <w:marBottom w:val="0"/>
              <w:divBdr>
                <w:top w:val="none" w:sz="0" w:space="0" w:color="auto"/>
                <w:left w:val="none" w:sz="0" w:space="0" w:color="auto"/>
                <w:bottom w:val="none" w:sz="0" w:space="0" w:color="auto"/>
                <w:right w:val="none" w:sz="0" w:space="0" w:color="auto"/>
              </w:divBdr>
            </w:div>
            <w:div w:id="1744915104">
              <w:marLeft w:val="0"/>
              <w:marRight w:val="0"/>
              <w:marTop w:val="0"/>
              <w:marBottom w:val="0"/>
              <w:divBdr>
                <w:top w:val="none" w:sz="0" w:space="0" w:color="auto"/>
                <w:left w:val="none" w:sz="0" w:space="0" w:color="auto"/>
                <w:bottom w:val="none" w:sz="0" w:space="0" w:color="auto"/>
                <w:right w:val="none" w:sz="0" w:space="0" w:color="auto"/>
              </w:divBdr>
            </w:div>
            <w:div w:id="2087456544">
              <w:marLeft w:val="0"/>
              <w:marRight w:val="0"/>
              <w:marTop w:val="0"/>
              <w:marBottom w:val="0"/>
              <w:divBdr>
                <w:top w:val="none" w:sz="0" w:space="0" w:color="auto"/>
                <w:left w:val="none" w:sz="0" w:space="0" w:color="auto"/>
                <w:bottom w:val="none" w:sz="0" w:space="0" w:color="auto"/>
                <w:right w:val="none" w:sz="0" w:space="0" w:color="auto"/>
              </w:divBdr>
            </w:div>
          </w:divsChild>
        </w:div>
        <w:div w:id="1313216945">
          <w:marLeft w:val="0"/>
          <w:marRight w:val="0"/>
          <w:marTop w:val="0"/>
          <w:marBottom w:val="0"/>
          <w:divBdr>
            <w:top w:val="none" w:sz="0" w:space="0" w:color="auto"/>
            <w:left w:val="none" w:sz="0" w:space="0" w:color="auto"/>
            <w:bottom w:val="none" w:sz="0" w:space="0" w:color="auto"/>
            <w:right w:val="none" w:sz="0" w:space="0" w:color="auto"/>
          </w:divBdr>
          <w:divsChild>
            <w:div w:id="307633953">
              <w:marLeft w:val="0"/>
              <w:marRight w:val="0"/>
              <w:marTop w:val="0"/>
              <w:marBottom w:val="0"/>
              <w:divBdr>
                <w:top w:val="none" w:sz="0" w:space="0" w:color="auto"/>
                <w:left w:val="none" w:sz="0" w:space="0" w:color="auto"/>
                <w:bottom w:val="none" w:sz="0" w:space="0" w:color="auto"/>
                <w:right w:val="none" w:sz="0" w:space="0" w:color="auto"/>
              </w:divBdr>
            </w:div>
            <w:div w:id="432940585">
              <w:marLeft w:val="0"/>
              <w:marRight w:val="0"/>
              <w:marTop w:val="0"/>
              <w:marBottom w:val="0"/>
              <w:divBdr>
                <w:top w:val="none" w:sz="0" w:space="0" w:color="auto"/>
                <w:left w:val="none" w:sz="0" w:space="0" w:color="auto"/>
                <w:bottom w:val="none" w:sz="0" w:space="0" w:color="auto"/>
                <w:right w:val="none" w:sz="0" w:space="0" w:color="auto"/>
              </w:divBdr>
            </w:div>
            <w:div w:id="499198100">
              <w:marLeft w:val="0"/>
              <w:marRight w:val="0"/>
              <w:marTop w:val="0"/>
              <w:marBottom w:val="0"/>
              <w:divBdr>
                <w:top w:val="none" w:sz="0" w:space="0" w:color="auto"/>
                <w:left w:val="none" w:sz="0" w:space="0" w:color="auto"/>
                <w:bottom w:val="none" w:sz="0" w:space="0" w:color="auto"/>
                <w:right w:val="none" w:sz="0" w:space="0" w:color="auto"/>
              </w:divBdr>
            </w:div>
            <w:div w:id="908224715">
              <w:marLeft w:val="0"/>
              <w:marRight w:val="0"/>
              <w:marTop w:val="0"/>
              <w:marBottom w:val="0"/>
              <w:divBdr>
                <w:top w:val="none" w:sz="0" w:space="0" w:color="auto"/>
                <w:left w:val="none" w:sz="0" w:space="0" w:color="auto"/>
                <w:bottom w:val="none" w:sz="0" w:space="0" w:color="auto"/>
                <w:right w:val="none" w:sz="0" w:space="0" w:color="auto"/>
              </w:divBdr>
            </w:div>
            <w:div w:id="1025516527">
              <w:marLeft w:val="0"/>
              <w:marRight w:val="0"/>
              <w:marTop w:val="0"/>
              <w:marBottom w:val="0"/>
              <w:divBdr>
                <w:top w:val="none" w:sz="0" w:space="0" w:color="auto"/>
                <w:left w:val="none" w:sz="0" w:space="0" w:color="auto"/>
                <w:bottom w:val="none" w:sz="0" w:space="0" w:color="auto"/>
                <w:right w:val="none" w:sz="0" w:space="0" w:color="auto"/>
              </w:divBdr>
            </w:div>
          </w:divsChild>
        </w:div>
        <w:div w:id="2049645322">
          <w:marLeft w:val="0"/>
          <w:marRight w:val="0"/>
          <w:marTop w:val="0"/>
          <w:marBottom w:val="0"/>
          <w:divBdr>
            <w:top w:val="none" w:sz="0" w:space="0" w:color="auto"/>
            <w:left w:val="none" w:sz="0" w:space="0" w:color="auto"/>
            <w:bottom w:val="none" w:sz="0" w:space="0" w:color="auto"/>
            <w:right w:val="none" w:sz="0" w:space="0" w:color="auto"/>
          </w:divBdr>
          <w:divsChild>
            <w:div w:id="616765139">
              <w:marLeft w:val="0"/>
              <w:marRight w:val="0"/>
              <w:marTop w:val="0"/>
              <w:marBottom w:val="0"/>
              <w:divBdr>
                <w:top w:val="none" w:sz="0" w:space="0" w:color="auto"/>
                <w:left w:val="none" w:sz="0" w:space="0" w:color="auto"/>
                <w:bottom w:val="none" w:sz="0" w:space="0" w:color="auto"/>
                <w:right w:val="none" w:sz="0" w:space="0" w:color="auto"/>
              </w:divBdr>
            </w:div>
            <w:div w:id="637564655">
              <w:marLeft w:val="0"/>
              <w:marRight w:val="0"/>
              <w:marTop w:val="0"/>
              <w:marBottom w:val="0"/>
              <w:divBdr>
                <w:top w:val="none" w:sz="0" w:space="0" w:color="auto"/>
                <w:left w:val="none" w:sz="0" w:space="0" w:color="auto"/>
                <w:bottom w:val="none" w:sz="0" w:space="0" w:color="auto"/>
                <w:right w:val="none" w:sz="0" w:space="0" w:color="auto"/>
              </w:divBdr>
            </w:div>
            <w:div w:id="1726945924">
              <w:marLeft w:val="0"/>
              <w:marRight w:val="0"/>
              <w:marTop w:val="0"/>
              <w:marBottom w:val="0"/>
              <w:divBdr>
                <w:top w:val="none" w:sz="0" w:space="0" w:color="auto"/>
                <w:left w:val="none" w:sz="0" w:space="0" w:color="auto"/>
                <w:bottom w:val="none" w:sz="0" w:space="0" w:color="auto"/>
                <w:right w:val="none" w:sz="0" w:space="0" w:color="auto"/>
              </w:divBdr>
            </w:div>
            <w:div w:id="1754935856">
              <w:marLeft w:val="0"/>
              <w:marRight w:val="0"/>
              <w:marTop w:val="0"/>
              <w:marBottom w:val="0"/>
              <w:divBdr>
                <w:top w:val="none" w:sz="0" w:space="0" w:color="auto"/>
                <w:left w:val="none" w:sz="0" w:space="0" w:color="auto"/>
                <w:bottom w:val="none" w:sz="0" w:space="0" w:color="auto"/>
                <w:right w:val="none" w:sz="0" w:space="0" w:color="auto"/>
              </w:divBdr>
            </w:div>
            <w:div w:id="178271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485221">
      <w:bodyDiv w:val="1"/>
      <w:marLeft w:val="0"/>
      <w:marRight w:val="0"/>
      <w:marTop w:val="0"/>
      <w:marBottom w:val="0"/>
      <w:divBdr>
        <w:top w:val="none" w:sz="0" w:space="0" w:color="auto"/>
        <w:left w:val="none" w:sz="0" w:space="0" w:color="auto"/>
        <w:bottom w:val="none" w:sz="0" w:space="0" w:color="auto"/>
        <w:right w:val="none" w:sz="0" w:space="0" w:color="auto"/>
      </w:divBdr>
      <w:divsChild>
        <w:div w:id="1018582080">
          <w:marLeft w:val="0"/>
          <w:marRight w:val="0"/>
          <w:marTop w:val="0"/>
          <w:marBottom w:val="0"/>
          <w:divBdr>
            <w:top w:val="none" w:sz="0" w:space="0" w:color="auto"/>
            <w:left w:val="none" w:sz="0" w:space="0" w:color="auto"/>
            <w:bottom w:val="none" w:sz="0" w:space="0" w:color="auto"/>
            <w:right w:val="none" w:sz="0" w:space="0" w:color="auto"/>
          </w:divBdr>
        </w:div>
        <w:div w:id="1289775943">
          <w:marLeft w:val="0"/>
          <w:marRight w:val="0"/>
          <w:marTop w:val="0"/>
          <w:marBottom w:val="0"/>
          <w:divBdr>
            <w:top w:val="none" w:sz="0" w:space="0" w:color="auto"/>
            <w:left w:val="none" w:sz="0" w:space="0" w:color="auto"/>
            <w:bottom w:val="none" w:sz="0" w:space="0" w:color="auto"/>
            <w:right w:val="none" w:sz="0" w:space="0" w:color="auto"/>
          </w:divBdr>
        </w:div>
      </w:divsChild>
    </w:div>
    <w:div w:id="1129318437">
      <w:bodyDiv w:val="1"/>
      <w:marLeft w:val="0"/>
      <w:marRight w:val="0"/>
      <w:marTop w:val="0"/>
      <w:marBottom w:val="0"/>
      <w:divBdr>
        <w:top w:val="none" w:sz="0" w:space="0" w:color="auto"/>
        <w:left w:val="none" w:sz="0" w:space="0" w:color="auto"/>
        <w:bottom w:val="none" w:sz="0" w:space="0" w:color="auto"/>
        <w:right w:val="none" w:sz="0" w:space="0" w:color="auto"/>
      </w:divBdr>
    </w:div>
    <w:div w:id="1133400506">
      <w:bodyDiv w:val="1"/>
      <w:marLeft w:val="0"/>
      <w:marRight w:val="0"/>
      <w:marTop w:val="0"/>
      <w:marBottom w:val="0"/>
      <w:divBdr>
        <w:top w:val="none" w:sz="0" w:space="0" w:color="auto"/>
        <w:left w:val="none" w:sz="0" w:space="0" w:color="auto"/>
        <w:bottom w:val="none" w:sz="0" w:space="0" w:color="auto"/>
        <w:right w:val="none" w:sz="0" w:space="0" w:color="auto"/>
      </w:divBdr>
    </w:div>
    <w:div w:id="1134366569">
      <w:bodyDiv w:val="1"/>
      <w:marLeft w:val="0"/>
      <w:marRight w:val="0"/>
      <w:marTop w:val="0"/>
      <w:marBottom w:val="0"/>
      <w:divBdr>
        <w:top w:val="none" w:sz="0" w:space="0" w:color="auto"/>
        <w:left w:val="none" w:sz="0" w:space="0" w:color="auto"/>
        <w:bottom w:val="none" w:sz="0" w:space="0" w:color="auto"/>
        <w:right w:val="none" w:sz="0" w:space="0" w:color="auto"/>
      </w:divBdr>
      <w:divsChild>
        <w:div w:id="28729769">
          <w:marLeft w:val="1166"/>
          <w:marRight w:val="0"/>
          <w:marTop w:val="0"/>
          <w:marBottom w:val="0"/>
          <w:divBdr>
            <w:top w:val="none" w:sz="0" w:space="0" w:color="auto"/>
            <w:left w:val="none" w:sz="0" w:space="0" w:color="auto"/>
            <w:bottom w:val="none" w:sz="0" w:space="0" w:color="auto"/>
            <w:right w:val="none" w:sz="0" w:space="0" w:color="auto"/>
          </w:divBdr>
        </w:div>
        <w:div w:id="346060152">
          <w:marLeft w:val="1166"/>
          <w:marRight w:val="0"/>
          <w:marTop w:val="0"/>
          <w:marBottom w:val="0"/>
          <w:divBdr>
            <w:top w:val="none" w:sz="0" w:space="0" w:color="auto"/>
            <w:left w:val="none" w:sz="0" w:space="0" w:color="auto"/>
            <w:bottom w:val="none" w:sz="0" w:space="0" w:color="auto"/>
            <w:right w:val="none" w:sz="0" w:space="0" w:color="auto"/>
          </w:divBdr>
        </w:div>
        <w:div w:id="733547763">
          <w:marLeft w:val="547"/>
          <w:marRight w:val="0"/>
          <w:marTop w:val="0"/>
          <w:marBottom w:val="0"/>
          <w:divBdr>
            <w:top w:val="none" w:sz="0" w:space="0" w:color="auto"/>
            <w:left w:val="none" w:sz="0" w:space="0" w:color="auto"/>
            <w:bottom w:val="none" w:sz="0" w:space="0" w:color="auto"/>
            <w:right w:val="none" w:sz="0" w:space="0" w:color="auto"/>
          </w:divBdr>
        </w:div>
        <w:div w:id="785467258">
          <w:marLeft w:val="1800"/>
          <w:marRight w:val="0"/>
          <w:marTop w:val="0"/>
          <w:marBottom w:val="0"/>
          <w:divBdr>
            <w:top w:val="none" w:sz="0" w:space="0" w:color="auto"/>
            <w:left w:val="none" w:sz="0" w:space="0" w:color="auto"/>
            <w:bottom w:val="none" w:sz="0" w:space="0" w:color="auto"/>
            <w:right w:val="none" w:sz="0" w:space="0" w:color="auto"/>
          </w:divBdr>
        </w:div>
        <w:div w:id="804271321">
          <w:marLeft w:val="1800"/>
          <w:marRight w:val="0"/>
          <w:marTop w:val="0"/>
          <w:marBottom w:val="0"/>
          <w:divBdr>
            <w:top w:val="none" w:sz="0" w:space="0" w:color="auto"/>
            <w:left w:val="none" w:sz="0" w:space="0" w:color="auto"/>
            <w:bottom w:val="none" w:sz="0" w:space="0" w:color="auto"/>
            <w:right w:val="none" w:sz="0" w:space="0" w:color="auto"/>
          </w:divBdr>
        </w:div>
        <w:div w:id="850872035">
          <w:marLeft w:val="1166"/>
          <w:marRight w:val="0"/>
          <w:marTop w:val="0"/>
          <w:marBottom w:val="0"/>
          <w:divBdr>
            <w:top w:val="none" w:sz="0" w:space="0" w:color="auto"/>
            <w:left w:val="none" w:sz="0" w:space="0" w:color="auto"/>
            <w:bottom w:val="none" w:sz="0" w:space="0" w:color="auto"/>
            <w:right w:val="none" w:sz="0" w:space="0" w:color="auto"/>
          </w:divBdr>
        </w:div>
        <w:div w:id="928536880">
          <w:marLeft w:val="1166"/>
          <w:marRight w:val="0"/>
          <w:marTop w:val="0"/>
          <w:marBottom w:val="0"/>
          <w:divBdr>
            <w:top w:val="none" w:sz="0" w:space="0" w:color="auto"/>
            <w:left w:val="none" w:sz="0" w:space="0" w:color="auto"/>
            <w:bottom w:val="none" w:sz="0" w:space="0" w:color="auto"/>
            <w:right w:val="none" w:sz="0" w:space="0" w:color="auto"/>
          </w:divBdr>
        </w:div>
        <w:div w:id="949049266">
          <w:marLeft w:val="1166"/>
          <w:marRight w:val="0"/>
          <w:marTop w:val="0"/>
          <w:marBottom w:val="0"/>
          <w:divBdr>
            <w:top w:val="none" w:sz="0" w:space="0" w:color="auto"/>
            <w:left w:val="none" w:sz="0" w:space="0" w:color="auto"/>
            <w:bottom w:val="none" w:sz="0" w:space="0" w:color="auto"/>
            <w:right w:val="none" w:sz="0" w:space="0" w:color="auto"/>
          </w:divBdr>
        </w:div>
        <w:div w:id="1063258950">
          <w:marLeft w:val="547"/>
          <w:marRight w:val="0"/>
          <w:marTop w:val="0"/>
          <w:marBottom w:val="0"/>
          <w:divBdr>
            <w:top w:val="none" w:sz="0" w:space="0" w:color="auto"/>
            <w:left w:val="none" w:sz="0" w:space="0" w:color="auto"/>
            <w:bottom w:val="none" w:sz="0" w:space="0" w:color="auto"/>
            <w:right w:val="none" w:sz="0" w:space="0" w:color="auto"/>
          </w:divBdr>
        </w:div>
        <w:div w:id="1204440625">
          <w:marLeft w:val="1166"/>
          <w:marRight w:val="0"/>
          <w:marTop w:val="0"/>
          <w:marBottom w:val="0"/>
          <w:divBdr>
            <w:top w:val="none" w:sz="0" w:space="0" w:color="auto"/>
            <w:left w:val="none" w:sz="0" w:space="0" w:color="auto"/>
            <w:bottom w:val="none" w:sz="0" w:space="0" w:color="auto"/>
            <w:right w:val="none" w:sz="0" w:space="0" w:color="auto"/>
          </w:divBdr>
        </w:div>
        <w:div w:id="1366057950">
          <w:marLeft w:val="1166"/>
          <w:marRight w:val="0"/>
          <w:marTop w:val="0"/>
          <w:marBottom w:val="0"/>
          <w:divBdr>
            <w:top w:val="none" w:sz="0" w:space="0" w:color="auto"/>
            <w:left w:val="none" w:sz="0" w:space="0" w:color="auto"/>
            <w:bottom w:val="none" w:sz="0" w:space="0" w:color="auto"/>
            <w:right w:val="none" w:sz="0" w:space="0" w:color="auto"/>
          </w:divBdr>
        </w:div>
        <w:div w:id="1404722226">
          <w:marLeft w:val="1166"/>
          <w:marRight w:val="0"/>
          <w:marTop w:val="0"/>
          <w:marBottom w:val="0"/>
          <w:divBdr>
            <w:top w:val="none" w:sz="0" w:space="0" w:color="auto"/>
            <w:left w:val="none" w:sz="0" w:space="0" w:color="auto"/>
            <w:bottom w:val="none" w:sz="0" w:space="0" w:color="auto"/>
            <w:right w:val="none" w:sz="0" w:space="0" w:color="auto"/>
          </w:divBdr>
        </w:div>
        <w:div w:id="1617715365">
          <w:marLeft w:val="1800"/>
          <w:marRight w:val="0"/>
          <w:marTop w:val="0"/>
          <w:marBottom w:val="0"/>
          <w:divBdr>
            <w:top w:val="none" w:sz="0" w:space="0" w:color="auto"/>
            <w:left w:val="none" w:sz="0" w:space="0" w:color="auto"/>
            <w:bottom w:val="none" w:sz="0" w:space="0" w:color="auto"/>
            <w:right w:val="none" w:sz="0" w:space="0" w:color="auto"/>
          </w:divBdr>
        </w:div>
        <w:div w:id="1686324349">
          <w:marLeft w:val="1800"/>
          <w:marRight w:val="0"/>
          <w:marTop w:val="0"/>
          <w:marBottom w:val="0"/>
          <w:divBdr>
            <w:top w:val="none" w:sz="0" w:space="0" w:color="auto"/>
            <w:left w:val="none" w:sz="0" w:space="0" w:color="auto"/>
            <w:bottom w:val="none" w:sz="0" w:space="0" w:color="auto"/>
            <w:right w:val="none" w:sz="0" w:space="0" w:color="auto"/>
          </w:divBdr>
        </w:div>
        <w:div w:id="1846286056">
          <w:marLeft w:val="547"/>
          <w:marRight w:val="0"/>
          <w:marTop w:val="0"/>
          <w:marBottom w:val="0"/>
          <w:divBdr>
            <w:top w:val="none" w:sz="0" w:space="0" w:color="auto"/>
            <w:left w:val="none" w:sz="0" w:space="0" w:color="auto"/>
            <w:bottom w:val="none" w:sz="0" w:space="0" w:color="auto"/>
            <w:right w:val="none" w:sz="0" w:space="0" w:color="auto"/>
          </w:divBdr>
        </w:div>
      </w:divsChild>
    </w:div>
    <w:div w:id="1137794309">
      <w:bodyDiv w:val="1"/>
      <w:marLeft w:val="0"/>
      <w:marRight w:val="0"/>
      <w:marTop w:val="0"/>
      <w:marBottom w:val="0"/>
      <w:divBdr>
        <w:top w:val="none" w:sz="0" w:space="0" w:color="auto"/>
        <w:left w:val="none" w:sz="0" w:space="0" w:color="auto"/>
        <w:bottom w:val="none" w:sz="0" w:space="0" w:color="auto"/>
        <w:right w:val="none" w:sz="0" w:space="0" w:color="auto"/>
      </w:divBdr>
      <w:divsChild>
        <w:div w:id="62336648">
          <w:marLeft w:val="1166"/>
          <w:marRight w:val="0"/>
          <w:marTop w:val="75"/>
          <w:marBottom w:val="0"/>
          <w:divBdr>
            <w:top w:val="none" w:sz="0" w:space="0" w:color="auto"/>
            <w:left w:val="none" w:sz="0" w:space="0" w:color="auto"/>
            <w:bottom w:val="none" w:sz="0" w:space="0" w:color="auto"/>
            <w:right w:val="none" w:sz="0" w:space="0" w:color="auto"/>
          </w:divBdr>
        </w:div>
        <w:div w:id="103620285">
          <w:marLeft w:val="547"/>
          <w:marRight w:val="0"/>
          <w:marTop w:val="0"/>
          <w:marBottom w:val="0"/>
          <w:divBdr>
            <w:top w:val="none" w:sz="0" w:space="0" w:color="auto"/>
            <w:left w:val="none" w:sz="0" w:space="0" w:color="auto"/>
            <w:bottom w:val="none" w:sz="0" w:space="0" w:color="auto"/>
            <w:right w:val="none" w:sz="0" w:space="0" w:color="auto"/>
          </w:divBdr>
        </w:div>
        <w:div w:id="125975323">
          <w:marLeft w:val="1166"/>
          <w:marRight w:val="0"/>
          <w:marTop w:val="75"/>
          <w:marBottom w:val="0"/>
          <w:divBdr>
            <w:top w:val="none" w:sz="0" w:space="0" w:color="auto"/>
            <w:left w:val="none" w:sz="0" w:space="0" w:color="auto"/>
            <w:bottom w:val="none" w:sz="0" w:space="0" w:color="auto"/>
            <w:right w:val="none" w:sz="0" w:space="0" w:color="auto"/>
          </w:divBdr>
        </w:div>
        <w:div w:id="268856107">
          <w:marLeft w:val="1166"/>
          <w:marRight w:val="0"/>
          <w:marTop w:val="75"/>
          <w:marBottom w:val="0"/>
          <w:divBdr>
            <w:top w:val="none" w:sz="0" w:space="0" w:color="auto"/>
            <w:left w:val="none" w:sz="0" w:space="0" w:color="auto"/>
            <w:bottom w:val="none" w:sz="0" w:space="0" w:color="auto"/>
            <w:right w:val="none" w:sz="0" w:space="0" w:color="auto"/>
          </w:divBdr>
        </w:div>
        <w:div w:id="296840814">
          <w:marLeft w:val="1800"/>
          <w:marRight w:val="0"/>
          <w:marTop w:val="75"/>
          <w:marBottom w:val="0"/>
          <w:divBdr>
            <w:top w:val="none" w:sz="0" w:space="0" w:color="auto"/>
            <w:left w:val="none" w:sz="0" w:space="0" w:color="auto"/>
            <w:bottom w:val="none" w:sz="0" w:space="0" w:color="auto"/>
            <w:right w:val="none" w:sz="0" w:space="0" w:color="auto"/>
          </w:divBdr>
        </w:div>
        <w:div w:id="448668216">
          <w:marLeft w:val="1800"/>
          <w:marRight w:val="0"/>
          <w:marTop w:val="75"/>
          <w:marBottom w:val="0"/>
          <w:divBdr>
            <w:top w:val="none" w:sz="0" w:space="0" w:color="auto"/>
            <w:left w:val="none" w:sz="0" w:space="0" w:color="auto"/>
            <w:bottom w:val="none" w:sz="0" w:space="0" w:color="auto"/>
            <w:right w:val="none" w:sz="0" w:space="0" w:color="auto"/>
          </w:divBdr>
        </w:div>
        <w:div w:id="663241240">
          <w:marLeft w:val="1166"/>
          <w:marRight w:val="0"/>
          <w:marTop w:val="75"/>
          <w:marBottom w:val="0"/>
          <w:divBdr>
            <w:top w:val="none" w:sz="0" w:space="0" w:color="auto"/>
            <w:left w:val="none" w:sz="0" w:space="0" w:color="auto"/>
            <w:bottom w:val="none" w:sz="0" w:space="0" w:color="auto"/>
            <w:right w:val="none" w:sz="0" w:space="0" w:color="auto"/>
          </w:divBdr>
        </w:div>
        <w:div w:id="947394556">
          <w:marLeft w:val="1166"/>
          <w:marRight w:val="0"/>
          <w:marTop w:val="75"/>
          <w:marBottom w:val="0"/>
          <w:divBdr>
            <w:top w:val="none" w:sz="0" w:space="0" w:color="auto"/>
            <w:left w:val="none" w:sz="0" w:space="0" w:color="auto"/>
            <w:bottom w:val="none" w:sz="0" w:space="0" w:color="auto"/>
            <w:right w:val="none" w:sz="0" w:space="0" w:color="auto"/>
          </w:divBdr>
        </w:div>
        <w:div w:id="1064067625">
          <w:marLeft w:val="1166"/>
          <w:marRight w:val="0"/>
          <w:marTop w:val="75"/>
          <w:marBottom w:val="0"/>
          <w:divBdr>
            <w:top w:val="none" w:sz="0" w:space="0" w:color="auto"/>
            <w:left w:val="none" w:sz="0" w:space="0" w:color="auto"/>
            <w:bottom w:val="none" w:sz="0" w:space="0" w:color="auto"/>
            <w:right w:val="none" w:sz="0" w:space="0" w:color="auto"/>
          </w:divBdr>
        </w:div>
        <w:div w:id="1196652780">
          <w:marLeft w:val="1166"/>
          <w:marRight w:val="0"/>
          <w:marTop w:val="75"/>
          <w:marBottom w:val="0"/>
          <w:divBdr>
            <w:top w:val="none" w:sz="0" w:space="0" w:color="auto"/>
            <w:left w:val="none" w:sz="0" w:space="0" w:color="auto"/>
            <w:bottom w:val="none" w:sz="0" w:space="0" w:color="auto"/>
            <w:right w:val="none" w:sz="0" w:space="0" w:color="auto"/>
          </w:divBdr>
        </w:div>
        <w:div w:id="1211724865">
          <w:marLeft w:val="1166"/>
          <w:marRight w:val="0"/>
          <w:marTop w:val="75"/>
          <w:marBottom w:val="0"/>
          <w:divBdr>
            <w:top w:val="none" w:sz="0" w:space="0" w:color="auto"/>
            <w:left w:val="none" w:sz="0" w:space="0" w:color="auto"/>
            <w:bottom w:val="none" w:sz="0" w:space="0" w:color="auto"/>
            <w:right w:val="none" w:sz="0" w:space="0" w:color="auto"/>
          </w:divBdr>
        </w:div>
        <w:div w:id="1384714077">
          <w:marLeft w:val="547"/>
          <w:marRight w:val="0"/>
          <w:marTop w:val="0"/>
          <w:marBottom w:val="0"/>
          <w:divBdr>
            <w:top w:val="none" w:sz="0" w:space="0" w:color="auto"/>
            <w:left w:val="none" w:sz="0" w:space="0" w:color="auto"/>
            <w:bottom w:val="none" w:sz="0" w:space="0" w:color="auto"/>
            <w:right w:val="none" w:sz="0" w:space="0" w:color="auto"/>
          </w:divBdr>
        </w:div>
        <w:div w:id="1644000112">
          <w:marLeft w:val="547"/>
          <w:marRight w:val="0"/>
          <w:marTop w:val="0"/>
          <w:marBottom w:val="0"/>
          <w:divBdr>
            <w:top w:val="none" w:sz="0" w:space="0" w:color="auto"/>
            <w:left w:val="none" w:sz="0" w:space="0" w:color="auto"/>
            <w:bottom w:val="none" w:sz="0" w:space="0" w:color="auto"/>
            <w:right w:val="none" w:sz="0" w:space="0" w:color="auto"/>
          </w:divBdr>
        </w:div>
        <w:div w:id="1678114852">
          <w:marLeft w:val="547"/>
          <w:marRight w:val="0"/>
          <w:marTop w:val="0"/>
          <w:marBottom w:val="0"/>
          <w:divBdr>
            <w:top w:val="none" w:sz="0" w:space="0" w:color="auto"/>
            <w:left w:val="none" w:sz="0" w:space="0" w:color="auto"/>
            <w:bottom w:val="none" w:sz="0" w:space="0" w:color="auto"/>
            <w:right w:val="none" w:sz="0" w:space="0" w:color="auto"/>
          </w:divBdr>
        </w:div>
        <w:div w:id="2079357253">
          <w:marLeft w:val="1166"/>
          <w:marRight w:val="0"/>
          <w:marTop w:val="75"/>
          <w:marBottom w:val="0"/>
          <w:divBdr>
            <w:top w:val="none" w:sz="0" w:space="0" w:color="auto"/>
            <w:left w:val="none" w:sz="0" w:space="0" w:color="auto"/>
            <w:bottom w:val="none" w:sz="0" w:space="0" w:color="auto"/>
            <w:right w:val="none" w:sz="0" w:space="0" w:color="auto"/>
          </w:divBdr>
        </w:div>
        <w:div w:id="2108965003">
          <w:marLeft w:val="1166"/>
          <w:marRight w:val="0"/>
          <w:marTop w:val="75"/>
          <w:marBottom w:val="0"/>
          <w:divBdr>
            <w:top w:val="none" w:sz="0" w:space="0" w:color="auto"/>
            <w:left w:val="none" w:sz="0" w:space="0" w:color="auto"/>
            <w:bottom w:val="none" w:sz="0" w:space="0" w:color="auto"/>
            <w:right w:val="none" w:sz="0" w:space="0" w:color="auto"/>
          </w:divBdr>
        </w:div>
      </w:divsChild>
    </w:div>
    <w:div w:id="1144080791">
      <w:bodyDiv w:val="1"/>
      <w:marLeft w:val="0"/>
      <w:marRight w:val="0"/>
      <w:marTop w:val="0"/>
      <w:marBottom w:val="0"/>
      <w:divBdr>
        <w:top w:val="none" w:sz="0" w:space="0" w:color="auto"/>
        <w:left w:val="none" w:sz="0" w:space="0" w:color="auto"/>
        <w:bottom w:val="none" w:sz="0" w:space="0" w:color="auto"/>
        <w:right w:val="none" w:sz="0" w:space="0" w:color="auto"/>
      </w:divBdr>
      <w:divsChild>
        <w:div w:id="1182353705">
          <w:marLeft w:val="547"/>
          <w:marRight w:val="0"/>
          <w:marTop w:val="0"/>
          <w:marBottom w:val="120"/>
          <w:divBdr>
            <w:top w:val="none" w:sz="0" w:space="0" w:color="auto"/>
            <w:left w:val="none" w:sz="0" w:space="0" w:color="auto"/>
            <w:bottom w:val="none" w:sz="0" w:space="0" w:color="auto"/>
            <w:right w:val="none" w:sz="0" w:space="0" w:color="auto"/>
          </w:divBdr>
        </w:div>
        <w:div w:id="1314798104">
          <w:marLeft w:val="547"/>
          <w:marRight w:val="0"/>
          <w:marTop w:val="0"/>
          <w:marBottom w:val="120"/>
          <w:divBdr>
            <w:top w:val="none" w:sz="0" w:space="0" w:color="auto"/>
            <w:left w:val="none" w:sz="0" w:space="0" w:color="auto"/>
            <w:bottom w:val="none" w:sz="0" w:space="0" w:color="auto"/>
            <w:right w:val="none" w:sz="0" w:space="0" w:color="auto"/>
          </w:divBdr>
        </w:div>
        <w:div w:id="1855266536">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1240754">
      <w:bodyDiv w:val="1"/>
      <w:marLeft w:val="0"/>
      <w:marRight w:val="0"/>
      <w:marTop w:val="0"/>
      <w:marBottom w:val="0"/>
      <w:divBdr>
        <w:top w:val="none" w:sz="0" w:space="0" w:color="auto"/>
        <w:left w:val="none" w:sz="0" w:space="0" w:color="auto"/>
        <w:bottom w:val="none" w:sz="0" w:space="0" w:color="auto"/>
        <w:right w:val="none" w:sz="0" w:space="0" w:color="auto"/>
      </w:divBdr>
      <w:divsChild>
        <w:div w:id="379789465">
          <w:marLeft w:val="1166"/>
          <w:marRight w:val="0"/>
          <w:marTop w:val="0"/>
          <w:marBottom w:val="120"/>
          <w:divBdr>
            <w:top w:val="none" w:sz="0" w:space="0" w:color="auto"/>
            <w:left w:val="none" w:sz="0" w:space="0" w:color="auto"/>
            <w:bottom w:val="none" w:sz="0" w:space="0" w:color="auto"/>
            <w:right w:val="none" w:sz="0" w:space="0" w:color="auto"/>
          </w:divBdr>
        </w:div>
        <w:div w:id="720638500">
          <w:marLeft w:val="547"/>
          <w:marRight w:val="0"/>
          <w:marTop w:val="0"/>
          <w:marBottom w:val="120"/>
          <w:divBdr>
            <w:top w:val="none" w:sz="0" w:space="0" w:color="auto"/>
            <w:left w:val="none" w:sz="0" w:space="0" w:color="auto"/>
            <w:bottom w:val="none" w:sz="0" w:space="0" w:color="auto"/>
            <w:right w:val="none" w:sz="0" w:space="0" w:color="auto"/>
          </w:divBdr>
        </w:div>
        <w:div w:id="745423400">
          <w:marLeft w:val="1166"/>
          <w:marRight w:val="0"/>
          <w:marTop w:val="0"/>
          <w:marBottom w:val="120"/>
          <w:divBdr>
            <w:top w:val="none" w:sz="0" w:space="0" w:color="auto"/>
            <w:left w:val="none" w:sz="0" w:space="0" w:color="auto"/>
            <w:bottom w:val="none" w:sz="0" w:space="0" w:color="auto"/>
            <w:right w:val="none" w:sz="0" w:space="0" w:color="auto"/>
          </w:divBdr>
        </w:div>
        <w:div w:id="1217737333">
          <w:marLeft w:val="1166"/>
          <w:marRight w:val="0"/>
          <w:marTop w:val="0"/>
          <w:marBottom w:val="120"/>
          <w:divBdr>
            <w:top w:val="none" w:sz="0" w:space="0" w:color="auto"/>
            <w:left w:val="none" w:sz="0" w:space="0" w:color="auto"/>
            <w:bottom w:val="none" w:sz="0" w:space="0" w:color="auto"/>
            <w:right w:val="none" w:sz="0" w:space="0" w:color="auto"/>
          </w:divBdr>
        </w:div>
        <w:div w:id="1454516149">
          <w:marLeft w:val="1166"/>
          <w:marRight w:val="0"/>
          <w:marTop w:val="0"/>
          <w:marBottom w:val="120"/>
          <w:divBdr>
            <w:top w:val="none" w:sz="0" w:space="0" w:color="auto"/>
            <w:left w:val="none" w:sz="0" w:space="0" w:color="auto"/>
            <w:bottom w:val="none" w:sz="0" w:space="0" w:color="auto"/>
            <w:right w:val="none" w:sz="0" w:space="0" w:color="auto"/>
          </w:divBdr>
        </w:div>
        <w:div w:id="1467821677">
          <w:marLeft w:val="547"/>
          <w:marRight w:val="0"/>
          <w:marTop w:val="0"/>
          <w:marBottom w:val="120"/>
          <w:divBdr>
            <w:top w:val="none" w:sz="0" w:space="0" w:color="auto"/>
            <w:left w:val="none" w:sz="0" w:space="0" w:color="auto"/>
            <w:bottom w:val="none" w:sz="0" w:space="0" w:color="auto"/>
            <w:right w:val="none" w:sz="0" w:space="0" w:color="auto"/>
          </w:divBdr>
        </w:div>
        <w:div w:id="1960070438">
          <w:marLeft w:val="1166"/>
          <w:marRight w:val="0"/>
          <w:marTop w:val="0"/>
          <w:marBottom w:val="120"/>
          <w:divBdr>
            <w:top w:val="none" w:sz="0" w:space="0" w:color="auto"/>
            <w:left w:val="none" w:sz="0" w:space="0" w:color="auto"/>
            <w:bottom w:val="none" w:sz="0" w:space="0" w:color="auto"/>
            <w:right w:val="none" w:sz="0" w:space="0" w:color="auto"/>
          </w:divBdr>
        </w:div>
        <w:div w:id="2042002939">
          <w:marLeft w:val="1166"/>
          <w:marRight w:val="0"/>
          <w:marTop w:val="0"/>
          <w:marBottom w:val="120"/>
          <w:divBdr>
            <w:top w:val="none" w:sz="0" w:space="0" w:color="auto"/>
            <w:left w:val="none" w:sz="0" w:space="0" w:color="auto"/>
            <w:bottom w:val="none" w:sz="0" w:space="0" w:color="auto"/>
            <w:right w:val="none" w:sz="0" w:space="0" w:color="auto"/>
          </w:divBdr>
        </w:div>
        <w:div w:id="2117212914">
          <w:marLeft w:val="1800"/>
          <w:marRight w:val="0"/>
          <w:marTop w:val="0"/>
          <w:marBottom w:val="120"/>
          <w:divBdr>
            <w:top w:val="none" w:sz="0" w:space="0" w:color="auto"/>
            <w:left w:val="none" w:sz="0" w:space="0" w:color="auto"/>
            <w:bottom w:val="none" w:sz="0" w:space="0" w:color="auto"/>
            <w:right w:val="none" w:sz="0" w:space="0" w:color="auto"/>
          </w:divBdr>
        </w:div>
      </w:divsChild>
    </w:div>
    <w:div w:id="1185749382">
      <w:bodyDiv w:val="1"/>
      <w:marLeft w:val="0"/>
      <w:marRight w:val="0"/>
      <w:marTop w:val="0"/>
      <w:marBottom w:val="0"/>
      <w:divBdr>
        <w:top w:val="none" w:sz="0" w:space="0" w:color="auto"/>
        <w:left w:val="none" w:sz="0" w:space="0" w:color="auto"/>
        <w:bottom w:val="none" w:sz="0" w:space="0" w:color="auto"/>
        <w:right w:val="none" w:sz="0" w:space="0" w:color="auto"/>
      </w:divBdr>
      <w:divsChild>
        <w:div w:id="420877487">
          <w:marLeft w:val="547"/>
          <w:marRight w:val="0"/>
          <w:marTop w:val="0"/>
          <w:marBottom w:val="120"/>
          <w:divBdr>
            <w:top w:val="none" w:sz="0" w:space="0" w:color="auto"/>
            <w:left w:val="none" w:sz="0" w:space="0" w:color="auto"/>
            <w:bottom w:val="none" w:sz="0" w:space="0" w:color="auto"/>
            <w:right w:val="none" w:sz="0" w:space="0" w:color="auto"/>
          </w:divBdr>
        </w:div>
        <w:div w:id="1262952386">
          <w:marLeft w:val="547"/>
          <w:marRight w:val="0"/>
          <w:marTop w:val="0"/>
          <w:marBottom w:val="120"/>
          <w:divBdr>
            <w:top w:val="none" w:sz="0" w:space="0" w:color="auto"/>
            <w:left w:val="none" w:sz="0" w:space="0" w:color="auto"/>
            <w:bottom w:val="none" w:sz="0" w:space="0" w:color="auto"/>
            <w:right w:val="none" w:sz="0" w:space="0" w:color="auto"/>
          </w:divBdr>
        </w:div>
        <w:div w:id="1349983336">
          <w:marLeft w:val="1166"/>
          <w:marRight w:val="0"/>
          <w:marTop w:val="0"/>
          <w:marBottom w:val="120"/>
          <w:divBdr>
            <w:top w:val="none" w:sz="0" w:space="0" w:color="auto"/>
            <w:left w:val="none" w:sz="0" w:space="0" w:color="auto"/>
            <w:bottom w:val="none" w:sz="0" w:space="0" w:color="auto"/>
            <w:right w:val="none" w:sz="0" w:space="0" w:color="auto"/>
          </w:divBdr>
        </w:div>
        <w:div w:id="1414669930">
          <w:marLeft w:val="547"/>
          <w:marRight w:val="0"/>
          <w:marTop w:val="0"/>
          <w:marBottom w:val="120"/>
          <w:divBdr>
            <w:top w:val="none" w:sz="0" w:space="0" w:color="auto"/>
            <w:left w:val="none" w:sz="0" w:space="0" w:color="auto"/>
            <w:bottom w:val="none" w:sz="0" w:space="0" w:color="auto"/>
            <w:right w:val="none" w:sz="0" w:space="0" w:color="auto"/>
          </w:divBdr>
        </w:div>
        <w:div w:id="2044401289">
          <w:marLeft w:val="1166"/>
          <w:marRight w:val="0"/>
          <w:marTop w:val="0"/>
          <w:marBottom w:val="120"/>
          <w:divBdr>
            <w:top w:val="none" w:sz="0" w:space="0" w:color="auto"/>
            <w:left w:val="none" w:sz="0" w:space="0" w:color="auto"/>
            <w:bottom w:val="none" w:sz="0" w:space="0" w:color="auto"/>
            <w:right w:val="none" w:sz="0" w:space="0" w:color="auto"/>
          </w:divBdr>
        </w:div>
        <w:div w:id="2113816039">
          <w:marLeft w:val="547"/>
          <w:marRight w:val="0"/>
          <w:marTop w:val="0"/>
          <w:marBottom w:val="120"/>
          <w:divBdr>
            <w:top w:val="none" w:sz="0" w:space="0" w:color="auto"/>
            <w:left w:val="none" w:sz="0" w:space="0" w:color="auto"/>
            <w:bottom w:val="none" w:sz="0" w:space="0" w:color="auto"/>
            <w:right w:val="none" w:sz="0" w:space="0" w:color="auto"/>
          </w:divBdr>
        </w:div>
      </w:divsChild>
    </w:div>
    <w:div w:id="1211767952">
      <w:bodyDiv w:val="1"/>
      <w:marLeft w:val="0"/>
      <w:marRight w:val="0"/>
      <w:marTop w:val="0"/>
      <w:marBottom w:val="0"/>
      <w:divBdr>
        <w:top w:val="none" w:sz="0" w:space="0" w:color="auto"/>
        <w:left w:val="none" w:sz="0" w:space="0" w:color="auto"/>
        <w:bottom w:val="none" w:sz="0" w:space="0" w:color="auto"/>
        <w:right w:val="none" w:sz="0" w:space="0" w:color="auto"/>
      </w:divBdr>
      <w:divsChild>
        <w:div w:id="103506535">
          <w:marLeft w:val="0"/>
          <w:marRight w:val="0"/>
          <w:marTop w:val="0"/>
          <w:marBottom w:val="0"/>
          <w:divBdr>
            <w:top w:val="none" w:sz="0" w:space="0" w:color="auto"/>
            <w:left w:val="none" w:sz="0" w:space="0" w:color="auto"/>
            <w:bottom w:val="none" w:sz="0" w:space="0" w:color="auto"/>
            <w:right w:val="none" w:sz="0" w:space="0" w:color="auto"/>
          </w:divBdr>
        </w:div>
        <w:div w:id="217594745">
          <w:marLeft w:val="0"/>
          <w:marRight w:val="0"/>
          <w:marTop w:val="0"/>
          <w:marBottom w:val="0"/>
          <w:divBdr>
            <w:top w:val="none" w:sz="0" w:space="0" w:color="auto"/>
            <w:left w:val="none" w:sz="0" w:space="0" w:color="auto"/>
            <w:bottom w:val="none" w:sz="0" w:space="0" w:color="auto"/>
            <w:right w:val="none" w:sz="0" w:space="0" w:color="auto"/>
          </w:divBdr>
        </w:div>
        <w:div w:id="624317156">
          <w:marLeft w:val="0"/>
          <w:marRight w:val="0"/>
          <w:marTop w:val="0"/>
          <w:marBottom w:val="0"/>
          <w:divBdr>
            <w:top w:val="none" w:sz="0" w:space="0" w:color="auto"/>
            <w:left w:val="none" w:sz="0" w:space="0" w:color="auto"/>
            <w:bottom w:val="none" w:sz="0" w:space="0" w:color="auto"/>
            <w:right w:val="none" w:sz="0" w:space="0" w:color="auto"/>
          </w:divBdr>
        </w:div>
        <w:div w:id="1008483557">
          <w:marLeft w:val="0"/>
          <w:marRight w:val="0"/>
          <w:marTop w:val="0"/>
          <w:marBottom w:val="0"/>
          <w:divBdr>
            <w:top w:val="none" w:sz="0" w:space="0" w:color="auto"/>
            <w:left w:val="none" w:sz="0" w:space="0" w:color="auto"/>
            <w:bottom w:val="none" w:sz="0" w:space="0" w:color="auto"/>
            <w:right w:val="none" w:sz="0" w:space="0" w:color="auto"/>
          </w:divBdr>
        </w:div>
        <w:div w:id="1156072301">
          <w:marLeft w:val="0"/>
          <w:marRight w:val="0"/>
          <w:marTop w:val="0"/>
          <w:marBottom w:val="0"/>
          <w:divBdr>
            <w:top w:val="none" w:sz="0" w:space="0" w:color="auto"/>
            <w:left w:val="none" w:sz="0" w:space="0" w:color="auto"/>
            <w:bottom w:val="none" w:sz="0" w:space="0" w:color="auto"/>
            <w:right w:val="none" w:sz="0" w:space="0" w:color="auto"/>
          </w:divBdr>
        </w:div>
        <w:div w:id="1457677841">
          <w:marLeft w:val="0"/>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916517">
      <w:bodyDiv w:val="1"/>
      <w:marLeft w:val="0"/>
      <w:marRight w:val="0"/>
      <w:marTop w:val="0"/>
      <w:marBottom w:val="0"/>
      <w:divBdr>
        <w:top w:val="none" w:sz="0" w:space="0" w:color="auto"/>
        <w:left w:val="none" w:sz="0" w:space="0" w:color="auto"/>
        <w:bottom w:val="none" w:sz="0" w:space="0" w:color="auto"/>
        <w:right w:val="none" w:sz="0" w:space="0" w:color="auto"/>
      </w:divBdr>
    </w:div>
    <w:div w:id="1292133166">
      <w:bodyDiv w:val="1"/>
      <w:marLeft w:val="0"/>
      <w:marRight w:val="0"/>
      <w:marTop w:val="0"/>
      <w:marBottom w:val="0"/>
      <w:divBdr>
        <w:top w:val="none" w:sz="0" w:space="0" w:color="auto"/>
        <w:left w:val="none" w:sz="0" w:space="0" w:color="auto"/>
        <w:bottom w:val="none" w:sz="0" w:space="0" w:color="auto"/>
        <w:right w:val="none" w:sz="0" w:space="0" w:color="auto"/>
      </w:divBdr>
      <w:divsChild>
        <w:div w:id="48922098">
          <w:marLeft w:val="547"/>
          <w:marRight w:val="0"/>
          <w:marTop w:val="0"/>
          <w:marBottom w:val="0"/>
          <w:divBdr>
            <w:top w:val="none" w:sz="0" w:space="0" w:color="auto"/>
            <w:left w:val="none" w:sz="0" w:space="0" w:color="auto"/>
            <w:bottom w:val="none" w:sz="0" w:space="0" w:color="auto"/>
            <w:right w:val="none" w:sz="0" w:space="0" w:color="auto"/>
          </w:divBdr>
        </w:div>
        <w:div w:id="624584803">
          <w:marLeft w:val="1166"/>
          <w:marRight w:val="0"/>
          <w:marTop w:val="75"/>
          <w:marBottom w:val="0"/>
          <w:divBdr>
            <w:top w:val="none" w:sz="0" w:space="0" w:color="auto"/>
            <w:left w:val="none" w:sz="0" w:space="0" w:color="auto"/>
            <w:bottom w:val="none" w:sz="0" w:space="0" w:color="auto"/>
            <w:right w:val="none" w:sz="0" w:space="0" w:color="auto"/>
          </w:divBdr>
        </w:div>
        <w:div w:id="732849680">
          <w:marLeft w:val="547"/>
          <w:marRight w:val="0"/>
          <w:marTop w:val="0"/>
          <w:marBottom w:val="0"/>
          <w:divBdr>
            <w:top w:val="none" w:sz="0" w:space="0" w:color="auto"/>
            <w:left w:val="none" w:sz="0" w:space="0" w:color="auto"/>
            <w:bottom w:val="none" w:sz="0" w:space="0" w:color="auto"/>
            <w:right w:val="none" w:sz="0" w:space="0" w:color="auto"/>
          </w:divBdr>
        </w:div>
        <w:div w:id="1052540455">
          <w:marLeft w:val="1800"/>
          <w:marRight w:val="0"/>
          <w:marTop w:val="75"/>
          <w:marBottom w:val="0"/>
          <w:divBdr>
            <w:top w:val="none" w:sz="0" w:space="0" w:color="auto"/>
            <w:left w:val="none" w:sz="0" w:space="0" w:color="auto"/>
            <w:bottom w:val="none" w:sz="0" w:space="0" w:color="auto"/>
            <w:right w:val="none" w:sz="0" w:space="0" w:color="auto"/>
          </w:divBdr>
        </w:div>
        <w:div w:id="1091201541">
          <w:marLeft w:val="1166"/>
          <w:marRight w:val="0"/>
          <w:marTop w:val="75"/>
          <w:marBottom w:val="0"/>
          <w:divBdr>
            <w:top w:val="none" w:sz="0" w:space="0" w:color="auto"/>
            <w:left w:val="none" w:sz="0" w:space="0" w:color="auto"/>
            <w:bottom w:val="none" w:sz="0" w:space="0" w:color="auto"/>
            <w:right w:val="none" w:sz="0" w:space="0" w:color="auto"/>
          </w:divBdr>
        </w:div>
        <w:div w:id="1115102090">
          <w:marLeft w:val="547"/>
          <w:marRight w:val="0"/>
          <w:marTop w:val="0"/>
          <w:marBottom w:val="0"/>
          <w:divBdr>
            <w:top w:val="none" w:sz="0" w:space="0" w:color="auto"/>
            <w:left w:val="none" w:sz="0" w:space="0" w:color="auto"/>
            <w:bottom w:val="none" w:sz="0" w:space="0" w:color="auto"/>
            <w:right w:val="none" w:sz="0" w:space="0" w:color="auto"/>
          </w:divBdr>
        </w:div>
        <w:div w:id="1280840114">
          <w:marLeft w:val="1800"/>
          <w:marRight w:val="0"/>
          <w:marTop w:val="75"/>
          <w:marBottom w:val="0"/>
          <w:divBdr>
            <w:top w:val="none" w:sz="0" w:space="0" w:color="auto"/>
            <w:left w:val="none" w:sz="0" w:space="0" w:color="auto"/>
            <w:bottom w:val="none" w:sz="0" w:space="0" w:color="auto"/>
            <w:right w:val="none" w:sz="0" w:space="0" w:color="auto"/>
          </w:divBdr>
        </w:div>
        <w:div w:id="1424063815">
          <w:marLeft w:val="1166"/>
          <w:marRight w:val="0"/>
          <w:marTop w:val="75"/>
          <w:marBottom w:val="0"/>
          <w:divBdr>
            <w:top w:val="none" w:sz="0" w:space="0" w:color="auto"/>
            <w:left w:val="none" w:sz="0" w:space="0" w:color="auto"/>
            <w:bottom w:val="none" w:sz="0" w:space="0" w:color="auto"/>
            <w:right w:val="none" w:sz="0" w:space="0" w:color="auto"/>
          </w:divBdr>
        </w:div>
        <w:div w:id="1445344465">
          <w:marLeft w:val="547"/>
          <w:marRight w:val="0"/>
          <w:marTop w:val="0"/>
          <w:marBottom w:val="0"/>
          <w:divBdr>
            <w:top w:val="none" w:sz="0" w:space="0" w:color="auto"/>
            <w:left w:val="none" w:sz="0" w:space="0" w:color="auto"/>
            <w:bottom w:val="none" w:sz="0" w:space="0" w:color="auto"/>
            <w:right w:val="none" w:sz="0" w:space="0" w:color="auto"/>
          </w:divBdr>
        </w:div>
        <w:div w:id="1471484687">
          <w:marLeft w:val="1166"/>
          <w:marRight w:val="0"/>
          <w:marTop w:val="75"/>
          <w:marBottom w:val="0"/>
          <w:divBdr>
            <w:top w:val="none" w:sz="0" w:space="0" w:color="auto"/>
            <w:left w:val="none" w:sz="0" w:space="0" w:color="auto"/>
            <w:bottom w:val="none" w:sz="0" w:space="0" w:color="auto"/>
            <w:right w:val="none" w:sz="0" w:space="0" w:color="auto"/>
          </w:divBdr>
        </w:div>
        <w:div w:id="1526602313">
          <w:marLeft w:val="1166"/>
          <w:marRight w:val="0"/>
          <w:marTop w:val="75"/>
          <w:marBottom w:val="0"/>
          <w:divBdr>
            <w:top w:val="none" w:sz="0" w:space="0" w:color="auto"/>
            <w:left w:val="none" w:sz="0" w:space="0" w:color="auto"/>
            <w:bottom w:val="none" w:sz="0" w:space="0" w:color="auto"/>
            <w:right w:val="none" w:sz="0" w:space="0" w:color="auto"/>
          </w:divBdr>
        </w:div>
        <w:div w:id="1554581377">
          <w:marLeft w:val="1166"/>
          <w:marRight w:val="0"/>
          <w:marTop w:val="75"/>
          <w:marBottom w:val="0"/>
          <w:divBdr>
            <w:top w:val="none" w:sz="0" w:space="0" w:color="auto"/>
            <w:left w:val="none" w:sz="0" w:space="0" w:color="auto"/>
            <w:bottom w:val="none" w:sz="0" w:space="0" w:color="auto"/>
            <w:right w:val="none" w:sz="0" w:space="0" w:color="auto"/>
          </w:divBdr>
        </w:div>
        <w:div w:id="1811483648">
          <w:marLeft w:val="1166"/>
          <w:marRight w:val="0"/>
          <w:marTop w:val="75"/>
          <w:marBottom w:val="0"/>
          <w:divBdr>
            <w:top w:val="none" w:sz="0" w:space="0" w:color="auto"/>
            <w:left w:val="none" w:sz="0" w:space="0" w:color="auto"/>
            <w:bottom w:val="none" w:sz="0" w:space="0" w:color="auto"/>
            <w:right w:val="none" w:sz="0" w:space="0" w:color="auto"/>
          </w:divBdr>
        </w:div>
        <w:div w:id="1838693180">
          <w:marLeft w:val="1166"/>
          <w:marRight w:val="0"/>
          <w:marTop w:val="75"/>
          <w:marBottom w:val="0"/>
          <w:divBdr>
            <w:top w:val="none" w:sz="0" w:space="0" w:color="auto"/>
            <w:left w:val="none" w:sz="0" w:space="0" w:color="auto"/>
            <w:bottom w:val="none" w:sz="0" w:space="0" w:color="auto"/>
            <w:right w:val="none" w:sz="0" w:space="0" w:color="auto"/>
          </w:divBdr>
        </w:div>
        <w:div w:id="2020959265">
          <w:marLeft w:val="1166"/>
          <w:marRight w:val="0"/>
          <w:marTop w:val="75"/>
          <w:marBottom w:val="0"/>
          <w:divBdr>
            <w:top w:val="none" w:sz="0" w:space="0" w:color="auto"/>
            <w:left w:val="none" w:sz="0" w:space="0" w:color="auto"/>
            <w:bottom w:val="none" w:sz="0" w:space="0" w:color="auto"/>
            <w:right w:val="none" w:sz="0" w:space="0" w:color="auto"/>
          </w:divBdr>
        </w:div>
        <w:div w:id="2096395070">
          <w:marLeft w:val="1166"/>
          <w:marRight w:val="0"/>
          <w:marTop w:val="75"/>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2752913">
      <w:bodyDiv w:val="1"/>
      <w:marLeft w:val="0"/>
      <w:marRight w:val="0"/>
      <w:marTop w:val="0"/>
      <w:marBottom w:val="0"/>
      <w:divBdr>
        <w:top w:val="none" w:sz="0" w:space="0" w:color="auto"/>
        <w:left w:val="none" w:sz="0" w:space="0" w:color="auto"/>
        <w:bottom w:val="none" w:sz="0" w:space="0" w:color="auto"/>
        <w:right w:val="none" w:sz="0" w:space="0" w:color="auto"/>
      </w:divBdr>
      <w:divsChild>
        <w:div w:id="370113570">
          <w:marLeft w:val="0"/>
          <w:marRight w:val="0"/>
          <w:marTop w:val="0"/>
          <w:marBottom w:val="0"/>
          <w:divBdr>
            <w:top w:val="none" w:sz="0" w:space="0" w:color="auto"/>
            <w:left w:val="none" w:sz="0" w:space="0" w:color="auto"/>
            <w:bottom w:val="none" w:sz="0" w:space="0" w:color="auto"/>
            <w:right w:val="none" w:sz="0" w:space="0" w:color="auto"/>
          </w:divBdr>
        </w:div>
        <w:div w:id="434323024">
          <w:marLeft w:val="0"/>
          <w:marRight w:val="0"/>
          <w:marTop w:val="0"/>
          <w:marBottom w:val="0"/>
          <w:divBdr>
            <w:top w:val="none" w:sz="0" w:space="0" w:color="auto"/>
            <w:left w:val="none" w:sz="0" w:space="0" w:color="auto"/>
            <w:bottom w:val="none" w:sz="0" w:space="0" w:color="auto"/>
            <w:right w:val="none" w:sz="0" w:space="0" w:color="auto"/>
          </w:divBdr>
        </w:div>
      </w:divsChild>
    </w:div>
    <w:div w:id="1356885881">
      <w:bodyDiv w:val="1"/>
      <w:marLeft w:val="0"/>
      <w:marRight w:val="0"/>
      <w:marTop w:val="0"/>
      <w:marBottom w:val="0"/>
      <w:divBdr>
        <w:top w:val="none" w:sz="0" w:space="0" w:color="auto"/>
        <w:left w:val="none" w:sz="0" w:space="0" w:color="auto"/>
        <w:bottom w:val="none" w:sz="0" w:space="0" w:color="auto"/>
        <w:right w:val="none" w:sz="0" w:space="0" w:color="auto"/>
      </w:divBdr>
      <w:divsChild>
        <w:div w:id="831139179">
          <w:marLeft w:val="0"/>
          <w:marRight w:val="0"/>
          <w:marTop w:val="0"/>
          <w:marBottom w:val="0"/>
          <w:divBdr>
            <w:top w:val="none" w:sz="0" w:space="0" w:color="auto"/>
            <w:left w:val="none" w:sz="0" w:space="0" w:color="auto"/>
            <w:bottom w:val="none" w:sz="0" w:space="0" w:color="auto"/>
            <w:right w:val="none" w:sz="0" w:space="0" w:color="auto"/>
          </w:divBdr>
        </w:div>
        <w:div w:id="1425421518">
          <w:marLeft w:val="0"/>
          <w:marRight w:val="0"/>
          <w:marTop w:val="0"/>
          <w:marBottom w:val="0"/>
          <w:divBdr>
            <w:top w:val="none" w:sz="0" w:space="0" w:color="auto"/>
            <w:left w:val="none" w:sz="0" w:space="0" w:color="auto"/>
            <w:bottom w:val="none" w:sz="0" w:space="0" w:color="auto"/>
            <w:right w:val="none" w:sz="0" w:space="0" w:color="auto"/>
          </w:divBdr>
        </w:div>
        <w:div w:id="1959876910">
          <w:marLeft w:val="0"/>
          <w:marRight w:val="0"/>
          <w:marTop w:val="0"/>
          <w:marBottom w:val="0"/>
          <w:divBdr>
            <w:top w:val="none" w:sz="0" w:space="0" w:color="auto"/>
            <w:left w:val="none" w:sz="0" w:space="0" w:color="auto"/>
            <w:bottom w:val="none" w:sz="0" w:space="0" w:color="auto"/>
            <w:right w:val="none" w:sz="0" w:space="0" w:color="auto"/>
          </w:divBdr>
        </w:div>
      </w:divsChild>
    </w:div>
    <w:div w:id="1358501485">
      <w:bodyDiv w:val="1"/>
      <w:marLeft w:val="0"/>
      <w:marRight w:val="0"/>
      <w:marTop w:val="0"/>
      <w:marBottom w:val="0"/>
      <w:divBdr>
        <w:top w:val="none" w:sz="0" w:space="0" w:color="auto"/>
        <w:left w:val="none" w:sz="0" w:space="0" w:color="auto"/>
        <w:bottom w:val="none" w:sz="0" w:space="0" w:color="auto"/>
        <w:right w:val="none" w:sz="0" w:space="0" w:color="auto"/>
      </w:divBdr>
    </w:div>
    <w:div w:id="1373850262">
      <w:bodyDiv w:val="1"/>
      <w:marLeft w:val="0"/>
      <w:marRight w:val="0"/>
      <w:marTop w:val="0"/>
      <w:marBottom w:val="0"/>
      <w:divBdr>
        <w:top w:val="none" w:sz="0" w:space="0" w:color="auto"/>
        <w:left w:val="none" w:sz="0" w:space="0" w:color="auto"/>
        <w:bottom w:val="none" w:sz="0" w:space="0" w:color="auto"/>
        <w:right w:val="none" w:sz="0" w:space="0" w:color="auto"/>
      </w:divBdr>
      <w:divsChild>
        <w:div w:id="44107631">
          <w:marLeft w:val="547"/>
          <w:marRight w:val="0"/>
          <w:marTop w:val="0"/>
          <w:marBottom w:val="0"/>
          <w:divBdr>
            <w:top w:val="none" w:sz="0" w:space="0" w:color="auto"/>
            <w:left w:val="none" w:sz="0" w:space="0" w:color="auto"/>
            <w:bottom w:val="none" w:sz="0" w:space="0" w:color="auto"/>
            <w:right w:val="none" w:sz="0" w:space="0" w:color="auto"/>
          </w:divBdr>
        </w:div>
        <w:div w:id="50468988">
          <w:marLeft w:val="547"/>
          <w:marRight w:val="0"/>
          <w:marTop w:val="0"/>
          <w:marBottom w:val="0"/>
          <w:divBdr>
            <w:top w:val="none" w:sz="0" w:space="0" w:color="auto"/>
            <w:left w:val="none" w:sz="0" w:space="0" w:color="auto"/>
            <w:bottom w:val="none" w:sz="0" w:space="0" w:color="auto"/>
            <w:right w:val="none" w:sz="0" w:space="0" w:color="auto"/>
          </w:divBdr>
        </w:div>
        <w:div w:id="85152731">
          <w:marLeft w:val="547"/>
          <w:marRight w:val="0"/>
          <w:marTop w:val="0"/>
          <w:marBottom w:val="0"/>
          <w:divBdr>
            <w:top w:val="none" w:sz="0" w:space="0" w:color="auto"/>
            <w:left w:val="none" w:sz="0" w:space="0" w:color="auto"/>
            <w:bottom w:val="none" w:sz="0" w:space="0" w:color="auto"/>
            <w:right w:val="none" w:sz="0" w:space="0" w:color="auto"/>
          </w:divBdr>
        </w:div>
        <w:div w:id="213741437">
          <w:marLeft w:val="1166"/>
          <w:marRight w:val="0"/>
          <w:marTop w:val="0"/>
          <w:marBottom w:val="0"/>
          <w:divBdr>
            <w:top w:val="none" w:sz="0" w:space="0" w:color="auto"/>
            <w:left w:val="none" w:sz="0" w:space="0" w:color="auto"/>
            <w:bottom w:val="none" w:sz="0" w:space="0" w:color="auto"/>
            <w:right w:val="none" w:sz="0" w:space="0" w:color="auto"/>
          </w:divBdr>
        </w:div>
        <w:div w:id="237861068">
          <w:marLeft w:val="1166"/>
          <w:marRight w:val="0"/>
          <w:marTop w:val="0"/>
          <w:marBottom w:val="0"/>
          <w:divBdr>
            <w:top w:val="none" w:sz="0" w:space="0" w:color="auto"/>
            <w:left w:val="none" w:sz="0" w:space="0" w:color="auto"/>
            <w:bottom w:val="none" w:sz="0" w:space="0" w:color="auto"/>
            <w:right w:val="none" w:sz="0" w:space="0" w:color="auto"/>
          </w:divBdr>
        </w:div>
        <w:div w:id="382097777">
          <w:marLeft w:val="1166"/>
          <w:marRight w:val="0"/>
          <w:marTop w:val="0"/>
          <w:marBottom w:val="0"/>
          <w:divBdr>
            <w:top w:val="none" w:sz="0" w:space="0" w:color="auto"/>
            <w:left w:val="none" w:sz="0" w:space="0" w:color="auto"/>
            <w:bottom w:val="none" w:sz="0" w:space="0" w:color="auto"/>
            <w:right w:val="none" w:sz="0" w:space="0" w:color="auto"/>
          </w:divBdr>
        </w:div>
        <w:div w:id="386607936">
          <w:marLeft w:val="1800"/>
          <w:marRight w:val="0"/>
          <w:marTop w:val="0"/>
          <w:marBottom w:val="0"/>
          <w:divBdr>
            <w:top w:val="none" w:sz="0" w:space="0" w:color="auto"/>
            <w:left w:val="none" w:sz="0" w:space="0" w:color="auto"/>
            <w:bottom w:val="none" w:sz="0" w:space="0" w:color="auto"/>
            <w:right w:val="none" w:sz="0" w:space="0" w:color="auto"/>
          </w:divBdr>
        </w:div>
        <w:div w:id="400248735">
          <w:marLeft w:val="1166"/>
          <w:marRight w:val="0"/>
          <w:marTop w:val="0"/>
          <w:marBottom w:val="0"/>
          <w:divBdr>
            <w:top w:val="none" w:sz="0" w:space="0" w:color="auto"/>
            <w:left w:val="none" w:sz="0" w:space="0" w:color="auto"/>
            <w:bottom w:val="none" w:sz="0" w:space="0" w:color="auto"/>
            <w:right w:val="none" w:sz="0" w:space="0" w:color="auto"/>
          </w:divBdr>
        </w:div>
        <w:div w:id="516651252">
          <w:marLeft w:val="1166"/>
          <w:marRight w:val="0"/>
          <w:marTop w:val="0"/>
          <w:marBottom w:val="0"/>
          <w:divBdr>
            <w:top w:val="none" w:sz="0" w:space="0" w:color="auto"/>
            <w:left w:val="none" w:sz="0" w:space="0" w:color="auto"/>
            <w:bottom w:val="none" w:sz="0" w:space="0" w:color="auto"/>
            <w:right w:val="none" w:sz="0" w:space="0" w:color="auto"/>
          </w:divBdr>
        </w:div>
        <w:div w:id="666052736">
          <w:marLeft w:val="1800"/>
          <w:marRight w:val="0"/>
          <w:marTop w:val="0"/>
          <w:marBottom w:val="0"/>
          <w:divBdr>
            <w:top w:val="none" w:sz="0" w:space="0" w:color="auto"/>
            <w:left w:val="none" w:sz="0" w:space="0" w:color="auto"/>
            <w:bottom w:val="none" w:sz="0" w:space="0" w:color="auto"/>
            <w:right w:val="none" w:sz="0" w:space="0" w:color="auto"/>
          </w:divBdr>
        </w:div>
        <w:div w:id="721831519">
          <w:marLeft w:val="1166"/>
          <w:marRight w:val="0"/>
          <w:marTop w:val="0"/>
          <w:marBottom w:val="0"/>
          <w:divBdr>
            <w:top w:val="none" w:sz="0" w:space="0" w:color="auto"/>
            <w:left w:val="none" w:sz="0" w:space="0" w:color="auto"/>
            <w:bottom w:val="none" w:sz="0" w:space="0" w:color="auto"/>
            <w:right w:val="none" w:sz="0" w:space="0" w:color="auto"/>
          </w:divBdr>
        </w:div>
        <w:div w:id="1421756271">
          <w:marLeft w:val="1800"/>
          <w:marRight w:val="0"/>
          <w:marTop w:val="0"/>
          <w:marBottom w:val="0"/>
          <w:divBdr>
            <w:top w:val="none" w:sz="0" w:space="0" w:color="auto"/>
            <w:left w:val="none" w:sz="0" w:space="0" w:color="auto"/>
            <w:bottom w:val="none" w:sz="0" w:space="0" w:color="auto"/>
            <w:right w:val="none" w:sz="0" w:space="0" w:color="auto"/>
          </w:divBdr>
        </w:div>
        <w:div w:id="1619527763">
          <w:marLeft w:val="1166"/>
          <w:marRight w:val="0"/>
          <w:marTop w:val="0"/>
          <w:marBottom w:val="0"/>
          <w:divBdr>
            <w:top w:val="none" w:sz="0" w:space="0" w:color="auto"/>
            <w:left w:val="none" w:sz="0" w:space="0" w:color="auto"/>
            <w:bottom w:val="none" w:sz="0" w:space="0" w:color="auto"/>
            <w:right w:val="none" w:sz="0" w:space="0" w:color="auto"/>
          </w:divBdr>
        </w:div>
        <w:div w:id="1696422233">
          <w:marLeft w:val="1800"/>
          <w:marRight w:val="0"/>
          <w:marTop w:val="0"/>
          <w:marBottom w:val="0"/>
          <w:divBdr>
            <w:top w:val="none" w:sz="0" w:space="0" w:color="auto"/>
            <w:left w:val="none" w:sz="0" w:space="0" w:color="auto"/>
            <w:bottom w:val="none" w:sz="0" w:space="0" w:color="auto"/>
            <w:right w:val="none" w:sz="0" w:space="0" w:color="auto"/>
          </w:divBdr>
        </w:div>
        <w:div w:id="1773933435">
          <w:marLeft w:val="1166"/>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420801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442630">
      <w:bodyDiv w:val="1"/>
      <w:marLeft w:val="0"/>
      <w:marRight w:val="0"/>
      <w:marTop w:val="0"/>
      <w:marBottom w:val="0"/>
      <w:divBdr>
        <w:top w:val="none" w:sz="0" w:space="0" w:color="auto"/>
        <w:left w:val="none" w:sz="0" w:space="0" w:color="auto"/>
        <w:bottom w:val="none" w:sz="0" w:space="0" w:color="auto"/>
        <w:right w:val="none" w:sz="0" w:space="0" w:color="auto"/>
      </w:divBdr>
      <w:divsChild>
        <w:div w:id="28797345">
          <w:marLeft w:val="1166"/>
          <w:marRight w:val="0"/>
          <w:marTop w:val="0"/>
          <w:marBottom w:val="120"/>
          <w:divBdr>
            <w:top w:val="none" w:sz="0" w:space="0" w:color="auto"/>
            <w:left w:val="none" w:sz="0" w:space="0" w:color="auto"/>
            <w:bottom w:val="none" w:sz="0" w:space="0" w:color="auto"/>
            <w:right w:val="none" w:sz="0" w:space="0" w:color="auto"/>
          </w:divBdr>
        </w:div>
        <w:div w:id="129636434">
          <w:marLeft w:val="547"/>
          <w:marRight w:val="0"/>
          <w:marTop w:val="0"/>
          <w:marBottom w:val="120"/>
          <w:divBdr>
            <w:top w:val="none" w:sz="0" w:space="0" w:color="auto"/>
            <w:left w:val="none" w:sz="0" w:space="0" w:color="auto"/>
            <w:bottom w:val="none" w:sz="0" w:space="0" w:color="auto"/>
            <w:right w:val="none" w:sz="0" w:space="0" w:color="auto"/>
          </w:divBdr>
        </w:div>
        <w:div w:id="428697176">
          <w:marLeft w:val="1166"/>
          <w:marRight w:val="0"/>
          <w:marTop w:val="0"/>
          <w:marBottom w:val="120"/>
          <w:divBdr>
            <w:top w:val="none" w:sz="0" w:space="0" w:color="auto"/>
            <w:left w:val="none" w:sz="0" w:space="0" w:color="auto"/>
            <w:bottom w:val="none" w:sz="0" w:space="0" w:color="auto"/>
            <w:right w:val="none" w:sz="0" w:space="0" w:color="auto"/>
          </w:divBdr>
        </w:div>
        <w:div w:id="1068382808">
          <w:marLeft w:val="1166"/>
          <w:marRight w:val="0"/>
          <w:marTop w:val="0"/>
          <w:marBottom w:val="120"/>
          <w:divBdr>
            <w:top w:val="none" w:sz="0" w:space="0" w:color="auto"/>
            <w:left w:val="none" w:sz="0" w:space="0" w:color="auto"/>
            <w:bottom w:val="none" w:sz="0" w:space="0" w:color="auto"/>
            <w:right w:val="none" w:sz="0" w:space="0" w:color="auto"/>
          </w:divBdr>
        </w:div>
        <w:div w:id="1376589039">
          <w:marLeft w:val="1166"/>
          <w:marRight w:val="0"/>
          <w:marTop w:val="0"/>
          <w:marBottom w:val="120"/>
          <w:divBdr>
            <w:top w:val="none" w:sz="0" w:space="0" w:color="auto"/>
            <w:left w:val="none" w:sz="0" w:space="0" w:color="auto"/>
            <w:bottom w:val="none" w:sz="0" w:space="0" w:color="auto"/>
            <w:right w:val="none" w:sz="0" w:space="0" w:color="auto"/>
          </w:divBdr>
        </w:div>
        <w:div w:id="1660424289">
          <w:marLeft w:val="547"/>
          <w:marRight w:val="0"/>
          <w:marTop w:val="0"/>
          <w:marBottom w:val="120"/>
          <w:divBdr>
            <w:top w:val="none" w:sz="0" w:space="0" w:color="auto"/>
            <w:left w:val="none" w:sz="0" w:space="0" w:color="auto"/>
            <w:bottom w:val="none" w:sz="0" w:space="0" w:color="auto"/>
            <w:right w:val="none" w:sz="0" w:space="0" w:color="auto"/>
          </w:divBdr>
        </w:div>
        <w:div w:id="1849325343">
          <w:marLeft w:val="547"/>
          <w:marRight w:val="0"/>
          <w:marTop w:val="0"/>
          <w:marBottom w:val="120"/>
          <w:divBdr>
            <w:top w:val="none" w:sz="0" w:space="0" w:color="auto"/>
            <w:left w:val="none" w:sz="0" w:space="0" w:color="auto"/>
            <w:bottom w:val="none" w:sz="0" w:space="0" w:color="auto"/>
            <w:right w:val="none" w:sz="0" w:space="0" w:color="auto"/>
          </w:divBdr>
        </w:div>
        <w:div w:id="2051493195">
          <w:marLeft w:val="1166"/>
          <w:marRight w:val="0"/>
          <w:marTop w:val="0"/>
          <w:marBottom w:val="120"/>
          <w:divBdr>
            <w:top w:val="none" w:sz="0" w:space="0" w:color="auto"/>
            <w:left w:val="none" w:sz="0" w:space="0" w:color="auto"/>
            <w:bottom w:val="none" w:sz="0" w:space="0" w:color="auto"/>
            <w:right w:val="none" w:sz="0" w:space="0" w:color="auto"/>
          </w:divBdr>
        </w:div>
        <w:div w:id="2110002890">
          <w:marLeft w:val="1166"/>
          <w:marRight w:val="0"/>
          <w:marTop w:val="0"/>
          <w:marBottom w:val="12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140616">
      <w:bodyDiv w:val="1"/>
      <w:marLeft w:val="0"/>
      <w:marRight w:val="0"/>
      <w:marTop w:val="0"/>
      <w:marBottom w:val="0"/>
      <w:divBdr>
        <w:top w:val="none" w:sz="0" w:space="0" w:color="auto"/>
        <w:left w:val="none" w:sz="0" w:space="0" w:color="auto"/>
        <w:bottom w:val="none" w:sz="0" w:space="0" w:color="auto"/>
        <w:right w:val="none" w:sz="0" w:space="0" w:color="auto"/>
      </w:divBdr>
      <w:divsChild>
        <w:div w:id="1533106404">
          <w:marLeft w:val="0"/>
          <w:marRight w:val="0"/>
          <w:marTop w:val="0"/>
          <w:marBottom w:val="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8546533">
      <w:bodyDiv w:val="1"/>
      <w:marLeft w:val="0"/>
      <w:marRight w:val="0"/>
      <w:marTop w:val="0"/>
      <w:marBottom w:val="0"/>
      <w:divBdr>
        <w:top w:val="none" w:sz="0" w:space="0" w:color="auto"/>
        <w:left w:val="none" w:sz="0" w:space="0" w:color="auto"/>
        <w:bottom w:val="none" w:sz="0" w:space="0" w:color="auto"/>
        <w:right w:val="none" w:sz="0" w:space="0" w:color="auto"/>
      </w:divBdr>
      <w:divsChild>
        <w:div w:id="93481093">
          <w:marLeft w:val="0"/>
          <w:marRight w:val="0"/>
          <w:marTop w:val="0"/>
          <w:marBottom w:val="0"/>
          <w:divBdr>
            <w:top w:val="none" w:sz="0" w:space="0" w:color="auto"/>
            <w:left w:val="none" w:sz="0" w:space="0" w:color="auto"/>
            <w:bottom w:val="none" w:sz="0" w:space="0" w:color="auto"/>
            <w:right w:val="none" w:sz="0" w:space="0" w:color="auto"/>
          </w:divBdr>
        </w:div>
        <w:div w:id="711081428">
          <w:marLeft w:val="0"/>
          <w:marRight w:val="0"/>
          <w:marTop w:val="0"/>
          <w:marBottom w:val="0"/>
          <w:divBdr>
            <w:top w:val="none" w:sz="0" w:space="0" w:color="auto"/>
            <w:left w:val="none" w:sz="0" w:space="0" w:color="auto"/>
            <w:bottom w:val="none" w:sz="0" w:space="0" w:color="auto"/>
            <w:right w:val="none" w:sz="0" w:space="0" w:color="auto"/>
          </w:divBdr>
        </w:div>
        <w:div w:id="852497467">
          <w:marLeft w:val="0"/>
          <w:marRight w:val="0"/>
          <w:marTop w:val="0"/>
          <w:marBottom w:val="0"/>
          <w:divBdr>
            <w:top w:val="none" w:sz="0" w:space="0" w:color="auto"/>
            <w:left w:val="none" w:sz="0" w:space="0" w:color="auto"/>
            <w:bottom w:val="none" w:sz="0" w:space="0" w:color="auto"/>
            <w:right w:val="none" w:sz="0" w:space="0" w:color="auto"/>
          </w:divBdr>
        </w:div>
      </w:divsChild>
    </w:div>
    <w:div w:id="1543636053">
      <w:bodyDiv w:val="1"/>
      <w:marLeft w:val="0"/>
      <w:marRight w:val="0"/>
      <w:marTop w:val="0"/>
      <w:marBottom w:val="0"/>
      <w:divBdr>
        <w:top w:val="none" w:sz="0" w:space="0" w:color="auto"/>
        <w:left w:val="none" w:sz="0" w:space="0" w:color="auto"/>
        <w:bottom w:val="none" w:sz="0" w:space="0" w:color="auto"/>
        <w:right w:val="none" w:sz="0" w:space="0" w:color="auto"/>
      </w:divBdr>
    </w:div>
    <w:div w:id="154671593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938734">
      <w:bodyDiv w:val="1"/>
      <w:marLeft w:val="0"/>
      <w:marRight w:val="0"/>
      <w:marTop w:val="0"/>
      <w:marBottom w:val="0"/>
      <w:divBdr>
        <w:top w:val="none" w:sz="0" w:space="0" w:color="auto"/>
        <w:left w:val="none" w:sz="0" w:space="0" w:color="auto"/>
        <w:bottom w:val="none" w:sz="0" w:space="0" w:color="auto"/>
        <w:right w:val="none" w:sz="0" w:space="0" w:color="auto"/>
      </w:divBdr>
      <w:divsChild>
        <w:div w:id="85080202">
          <w:marLeft w:val="1166"/>
          <w:marRight w:val="0"/>
          <w:marTop w:val="75"/>
          <w:marBottom w:val="0"/>
          <w:divBdr>
            <w:top w:val="none" w:sz="0" w:space="0" w:color="auto"/>
            <w:left w:val="none" w:sz="0" w:space="0" w:color="auto"/>
            <w:bottom w:val="none" w:sz="0" w:space="0" w:color="auto"/>
            <w:right w:val="none" w:sz="0" w:space="0" w:color="auto"/>
          </w:divBdr>
        </w:div>
        <w:div w:id="165247649">
          <w:marLeft w:val="1800"/>
          <w:marRight w:val="0"/>
          <w:marTop w:val="75"/>
          <w:marBottom w:val="0"/>
          <w:divBdr>
            <w:top w:val="none" w:sz="0" w:space="0" w:color="auto"/>
            <w:left w:val="none" w:sz="0" w:space="0" w:color="auto"/>
            <w:bottom w:val="none" w:sz="0" w:space="0" w:color="auto"/>
            <w:right w:val="none" w:sz="0" w:space="0" w:color="auto"/>
          </w:divBdr>
        </w:div>
        <w:div w:id="187916683">
          <w:marLeft w:val="1166"/>
          <w:marRight w:val="0"/>
          <w:marTop w:val="75"/>
          <w:marBottom w:val="0"/>
          <w:divBdr>
            <w:top w:val="none" w:sz="0" w:space="0" w:color="auto"/>
            <w:left w:val="none" w:sz="0" w:space="0" w:color="auto"/>
            <w:bottom w:val="none" w:sz="0" w:space="0" w:color="auto"/>
            <w:right w:val="none" w:sz="0" w:space="0" w:color="auto"/>
          </w:divBdr>
        </w:div>
        <w:div w:id="193154163">
          <w:marLeft w:val="1800"/>
          <w:marRight w:val="0"/>
          <w:marTop w:val="75"/>
          <w:marBottom w:val="0"/>
          <w:divBdr>
            <w:top w:val="none" w:sz="0" w:space="0" w:color="auto"/>
            <w:left w:val="none" w:sz="0" w:space="0" w:color="auto"/>
            <w:bottom w:val="none" w:sz="0" w:space="0" w:color="auto"/>
            <w:right w:val="none" w:sz="0" w:space="0" w:color="auto"/>
          </w:divBdr>
        </w:div>
        <w:div w:id="315650268">
          <w:marLeft w:val="1800"/>
          <w:marRight w:val="0"/>
          <w:marTop w:val="75"/>
          <w:marBottom w:val="0"/>
          <w:divBdr>
            <w:top w:val="none" w:sz="0" w:space="0" w:color="auto"/>
            <w:left w:val="none" w:sz="0" w:space="0" w:color="auto"/>
            <w:bottom w:val="none" w:sz="0" w:space="0" w:color="auto"/>
            <w:right w:val="none" w:sz="0" w:space="0" w:color="auto"/>
          </w:divBdr>
        </w:div>
        <w:div w:id="333605064">
          <w:marLeft w:val="547"/>
          <w:marRight w:val="0"/>
          <w:marTop w:val="0"/>
          <w:marBottom w:val="0"/>
          <w:divBdr>
            <w:top w:val="none" w:sz="0" w:space="0" w:color="auto"/>
            <w:left w:val="none" w:sz="0" w:space="0" w:color="auto"/>
            <w:bottom w:val="none" w:sz="0" w:space="0" w:color="auto"/>
            <w:right w:val="none" w:sz="0" w:space="0" w:color="auto"/>
          </w:divBdr>
        </w:div>
        <w:div w:id="369962075">
          <w:marLeft w:val="1800"/>
          <w:marRight w:val="0"/>
          <w:marTop w:val="75"/>
          <w:marBottom w:val="0"/>
          <w:divBdr>
            <w:top w:val="none" w:sz="0" w:space="0" w:color="auto"/>
            <w:left w:val="none" w:sz="0" w:space="0" w:color="auto"/>
            <w:bottom w:val="none" w:sz="0" w:space="0" w:color="auto"/>
            <w:right w:val="none" w:sz="0" w:space="0" w:color="auto"/>
          </w:divBdr>
        </w:div>
        <w:div w:id="400911286">
          <w:marLeft w:val="1166"/>
          <w:marRight w:val="0"/>
          <w:marTop w:val="75"/>
          <w:marBottom w:val="0"/>
          <w:divBdr>
            <w:top w:val="none" w:sz="0" w:space="0" w:color="auto"/>
            <w:left w:val="none" w:sz="0" w:space="0" w:color="auto"/>
            <w:bottom w:val="none" w:sz="0" w:space="0" w:color="auto"/>
            <w:right w:val="none" w:sz="0" w:space="0" w:color="auto"/>
          </w:divBdr>
        </w:div>
        <w:div w:id="447550553">
          <w:marLeft w:val="1800"/>
          <w:marRight w:val="0"/>
          <w:marTop w:val="75"/>
          <w:marBottom w:val="0"/>
          <w:divBdr>
            <w:top w:val="none" w:sz="0" w:space="0" w:color="auto"/>
            <w:left w:val="none" w:sz="0" w:space="0" w:color="auto"/>
            <w:bottom w:val="none" w:sz="0" w:space="0" w:color="auto"/>
            <w:right w:val="none" w:sz="0" w:space="0" w:color="auto"/>
          </w:divBdr>
        </w:div>
        <w:div w:id="725756933">
          <w:marLeft w:val="547"/>
          <w:marRight w:val="0"/>
          <w:marTop w:val="0"/>
          <w:marBottom w:val="0"/>
          <w:divBdr>
            <w:top w:val="none" w:sz="0" w:space="0" w:color="auto"/>
            <w:left w:val="none" w:sz="0" w:space="0" w:color="auto"/>
            <w:bottom w:val="none" w:sz="0" w:space="0" w:color="auto"/>
            <w:right w:val="none" w:sz="0" w:space="0" w:color="auto"/>
          </w:divBdr>
        </w:div>
        <w:div w:id="971446115">
          <w:marLeft w:val="1800"/>
          <w:marRight w:val="0"/>
          <w:marTop w:val="75"/>
          <w:marBottom w:val="0"/>
          <w:divBdr>
            <w:top w:val="none" w:sz="0" w:space="0" w:color="auto"/>
            <w:left w:val="none" w:sz="0" w:space="0" w:color="auto"/>
            <w:bottom w:val="none" w:sz="0" w:space="0" w:color="auto"/>
            <w:right w:val="none" w:sz="0" w:space="0" w:color="auto"/>
          </w:divBdr>
        </w:div>
        <w:div w:id="1028411660">
          <w:marLeft w:val="1166"/>
          <w:marRight w:val="0"/>
          <w:marTop w:val="75"/>
          <w:marBottom w:val="0"/>
          <w:divBdr>
            <w:top w:val="none" w:sz="0" w:space="0" w:color="auto"/>
            <w:left w:val="none" w:sz="0" w:space="0" w:color="auto"/>
            <w:bottom w:val="none" w:sz="0" w:space="0" w:color="auto"/>
            <w:right w:val="none" w:sz="0" w:space="0" w:color="auto"/>
          </w:divBdr>
        </w:div>
        <w:div w:id="1044716287">
          <w:marLeft w:val="1800"/>
          <w:marRight w:val="0"/>
          <w:marTop w:val="75"/>
          <w:marBottom w:val="0"/>
          <w:divBdr>
            <w:top w:val="none" w:sz="0" w:space="0" w:color="auto"/>
            <w:left w:val="none" w:sz="0" w:space="0" w:color="auto"/>
            <w:bottom w:val="none" w:sz="0" w:space="0" w:color="auto"/>
            <w:right w:val="none" w:sz="0" w:space="0" w:color="auto"/>
          </w:divBdr>
        </w:div>
        <w:div w:id="1059206222">
          <w:marLeft w:val="1800"/>
          <w:marRight w:val="0"/>
          <w:marTop w:val="75"/>
          <w:marBottom w:val="0"/>
          <w:divBdr>
            <w:top w:val="none" w:sz="0" w:space="0" w:color="auto"/>
            <w:left w:val="none" w:sz="0" w:space="0" w:color="auto"/>
            <w:bottom w:val="none" w:sz="0" w:space="0" w:color="auto"/>
            <w:right w:val="none" w:sz="0" w:space="0" w:color="auto"/>
          </w:divBdr>
        </w:div>
        <w:div w:id="1406223761">
          <w:marLeft w:val="1800"/>
          <w:marRight w:val="0"/>
          <w:marTop w:val="75"/>
          <w:marBottom w:val="0"/>
          <w:divBdr>
            <w:top w:val="none" w:sz="0" w:space="0" w:color="auto"/>
            <w:left w:val="none" w:sz="0" w:space="0" w:color="auto"/>
            <w:bottom w:val="none" w:sz="0" w:space="0" w:color="auto"/>
            <w:right w:val="none" w:sz="0" w:space="0" w:color="auto"/>
          </w:divBdr>
        </w:div>
        <w:div w:id="1445811073">
          <w:marLeft w:val="1166"/>
          <w:marRight w:val="0"/>
          <w:marTop w:val="75"/>
          <w:marBottom w:val="0"/>
          <w:divBdr>
            <w:top w:val="none" w:sz="0" w:space="0" w:color="auto"/>
            <w:left w:val="none" w:sz="0" w:space="0" w:color="auto"/>
            <w:bottom w:val="none" w:sz="0" w:space="0" w:color="auto"/>
            <w:right w:val="none" w:sz="0" w:space="0" w:color="auto"/>
          </w:divBdr>
        </w:div>
        <w:div w:id="1510873965">
          <w:marLeft w:val="1166"/>
          <w:marRight w:val="0"/>
          <w:marTop w:val="75"/>
          <w:marBottom w:val="0"/>
          <w:divBdr>
            <w:top w:val="none" w:sz="0" w:space="0" w:color="auto"/>
            <w:left w:val="none" w:sz="0" w:space="0" w:color="auto"/>
            <w:bottom w:val="none" w:sz="0" w:space="0" w:color="auto"/>
            <w:right w:val="none" w:sz="0" w:space="0" w:color="auto"/>
          </w:divBdr>
        </w:div>
        <w:div w:id="1626351705">
          <w:marLeft w:val="1166"/>
          <w:marRight w:val="0"/>
          <w:marTop w:val="75"/>
          <w:marBottom w:val="0"/>
          <w:divBdr>
            <w:top w:val="none" w:sz="0" w:space="0" w:color="auto"/>
            <w:left w:val="none" w:sz="0" w:space="0" w:color="auto"/>
            <w:bottom w:val="none" w:sz="0" w:space="0" w:color="auto"/>
            <w:right w:val="none" w:sz="0" w:space="0" w:color="auto"/>
          </w:divBdr>
        </w:div>
        <w:div w:id="1864248060">
          <w:marLeft w:val="1800"/>
          <w:marRight w:val="0"/>
          <w:marTop w:val="75"/>
          <w:marBottom w:val="0"/>
          <w:divBdr>
            <w:top w:val="none" w:sz="0" w:space="0" w:color="auto"/>
            <w:left w:val="none" w:sz="0" w:space="0" w:color="auto"/>
            <w:bottom w:val="none" w:sz="0" w:space="0" w:color="auto"/>
            <w:right w:val="none" w:sz="0" w:space="0" w:color="auto"/>
          </w:divBdr>
        </w:div>
        <w:div w:id="1945913685">
          <w:marLeft w:val="1800"/>
          <w:marRight w:val="0"/>
          <w:marTop w:val="75"/>
          <w:marBottom w:val="0"/>
          <w:divBdr>
            <w:top w:val="none" w:sz="0" w:space="0" w:color="auto"/>
            <w:left w:val="none" w:sz="0" w:space="0" w:color="auto"/>
            <w:bottom w:val="none" w:sz="0" w:space="0" w:color="auto"/>
            <w:right w:val="none" w:sz="0" w:space="0" w:color="auto"/>
          </w:divBdr>
        </w:div>
        <w:div w:id="2004550430">
          <w:marLeft w:val="1800"/>
          <w:marRight w:val="0"/>
          <w:marTop w:val="75"/>
          <w:marBottom w:val="0"/>
          <w:divBdr>
            <w:top w:val="none" w:sz="0" w:space="0" w:color="auto"/>
            <w:left w:val="none" w:sz="0" w:space="0" w:color="auto"/>
            <w:bottom w:val="none" w:sz="0" w:space="0" w:color="auto"/>
            <w:right w:val="none" w:sz="0" w:space="0" w:color="auto"/>
          </w:divBdr>
        </w:div>
        <w:div w:id="2027753129">
          <w:marLeft w:val="1166"/>
          <w:marRight w:val="0"/>
          <w:marTop w:val="75"/>
          <w:marBottom w:val="0"/>
          <w:divBdr>
            <w:top w:val="none" w:sz="0" w:space="0" w:color="auto"/>
            <w:left w:val="none" w:sz="0" w:space="0" w:color="auto"/>
            <w:bottom w:val="none" w:sz="0" w:space="0" w:color="auto"/>
            <w:right w:val="none" w:sz="0" w:space="0" w:color="auto"/>
          </w:divBdr>
        </w:div>
        <w:div w:id="2073503284">
          <w:marLeft w:val="1800"/>
          <w:marRight w:val="0"/>
          <w:marTop w:val="75"/>
          <w:marBottom w:val="0"/>
          <w:divBdr>
            <w:top w:val="none" w:sz="0" w:space="0" w:color="auto"/>
            <w:left w:val="none" w:sz="0" w:space="0" w:color="auto"/>
            <w:bottom w:val="none" w:sz="0" w:space="0" w:color="auto"/>
            <w:right w:val="none" w:sz="0" w:space="0" w:color="auto"/>
          </w:divBdr>
        </w:div>
        <w:div w:id="2098817659">
          <w:marLeft w:val="1800"/>
          <w:marRight w:val="0"/>
          <w:marTop w:val="75"/>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514765">
      <w:bodyDiv w:val="1"/>
      <w:marLeft w:val="0"/>
      <w:marRight w:val="0"/>
      <w:marTop w:val="0"/>
      <w:marBottom w:val="0"/>
      <w:divBdr>
        <w:top w:val="none" w:sz="0" w:space="0" w:color="auto"/>
        <w:left w:val="none" w:sz="0" w:space="0" w:color="auto"/>
        <w:bottom w:val="none" w:sz="0" w:space="0" w:color="auto"/>
        <w:right w:val="none" w:sz="0" w:space="0" w:color="auto"/>
      </w:divBdr>
      <w:divsChild>
        <w:div w:id="125127092">
          <w:marLeft w:val="1166"/>
          <w:marRight w:val="0"/>
          <w:marTop w:val="0"/>
          <w:marBottom w:val="120"/>
          <w:divBdr>
            <w:top w:val="none" w:sz="0" w:space="0" w:color="auto"/>
            <w:left w:val="none" w:sz="0" w:space="0" w:color="auto"/>
            <w:bottom w:val="none" w:sz="0" w:space="0" w:color="auto"/>
            <w:right w:val="none" w:sz="0" w:space="0" w:color="auto"/>
          </w:divBdr>
        </w:div>
        <w:div w:id="363406427">
          <w:marLeft w:val="1800"/>
          <w:marRight w:val="0"/>
          <w:marTop w:val="0"/>
          <w:marBottom w:val="120"/>
          <w:divBdr>
            <w:top w:val="none" w:sz="0" w:space="0" w:color="auto"/>
            <w:left w:val="none" w:sz="0" w:space="0" w:color="auto"/>
            <w:bottom w:val="none" w:sz="0" w:space="0" w:color="auto"/>
            <w:right w:val="none" w:sz="0" w:space="0" w:color="auto"/>
          </w:divBdr>
        </w:div>
        <w:div w:id="481042766">
          <w:marLeft w:val="1166"/>
          <w:marRight w:val="0"/>
          <w:marTop w:val="0"/>
          <w:marBottom w:val="120"/>
          <w:divBdr>
            <w:top w:val="none" w:sz="0" w:space="0" w:color="auto"/>
            <w:left w:val="none" w:sz="0" w:space="0" w:color="auto"/>
            <w:bottom w:val="none" w:sz="0" w:space="0" w:color="auto"/>
            <w:right w:val="none" w:sz="0" w:space="0" w:color="auto"/>
          </w:divBdr>
        </w:div>
        <w:div w:id="691027981">
          <w:marLeft w:val="547"/>
          <w:marRight w:val="0"/>
          <w:marTop w:val="0"/>
          <w:marBottom w:val="120"/>
          <w:divBdr>
            <w:top w:val="none" w:sz="0" w:space="0" w:color="auto"/>
            <w:left w:val="none" w:sz="0" w:space="0" w:color="auto"/>
            <w:bottom w:val="none" w:sz="0" w:space="0" w:color="auto"/>
            <w:right w:val="none" w:sz="0" w:space="0" w:color="auto"/>
          </w:divBdr>
        </w:div>
        <w:div w:id="1448426576">
          <w:marLeft w:val="1166"/>
          <w:marRight w:val="0"/>
          <w:marTop w:val="0"/>
          <w:marBottom w:val="120"/>
          <w:divBdr>
            <w:top w:val="none" w:sz="0" w:space="0" w:color="auto"/>
            <w:left w:val="none" w:sz="0" w:space="0" w:color="auto"/>
            <w:bottom w:val="none" w:sz="0" w:space="0" w:color="auto"/>
            <w:right w:val="none" w:sz="0" w:space="0" w:color="auto"/>
          </w:divBdr>
        </w:div>
        <w:div w:id="1456633658">
          <w:marLeft w:val="1166"/>
          <w:marRight w:val="0"/>
          <w:marTop w:val="0"/>
          <w:marBottom w:val="120"/>
          <w:divBdr>
            <w:top w:val="none" w:sz="0" w:space="0" w:color="auto"/>
            <w:left w:val="none" w:sz="0" w:space="0" w:color="auto"/>
            <w:bottom w:val="none" w:sz="0" w:space="0" w:color="auto"/>
            <w:right w:val="none" w:sz="0" w:space="0" w:color="auto"/>
          </w:divBdr>
        </w:div>
        <w:div w:id="1713309734">
          <w:marLeft w:val="1166"/>
          <w:marRight w:val="0"/>
          <w:marTop w:val="0"/>
          <w:marBottom w:val="120"/>
          <w:divBdr>
            <w:top w:val="none" w:sz="0" w:space="0" w:color="auto"/>
            <w:left w:val="none" w:sz="0" w:space="0" w:color="auto"/>
            <w:bottom w:val="none" w:sz="0" w:space="0" w:color="auto"/>
            <w:right w:val="none" w:sz="0" w:space="0" w:color="auto"/>
          </w:divBdr>
        </w:div>
        <w:div w:id="1924022269">
          <w:marLeft w:val="1166"/>
          <w:marRight w:val="0"/>
          <w:marTop w:val="0"/>
          <w:marBottom w:val="120"/>
          <w:divBdr>
            <w:top w:val="none" w:sz="0" w:space="0" w:color="auto"/>
            <w:left w:val="none" w:sz="0" w:space="0" w:color="auto"/>
            <w:bottom w:val="none" w:sz="0" w:space="0" w:color="auto"/>
            <w:right w:val="none" w:sz="0" w:space="0" w:color="auto"/>
          </w:divBdr>
        </w:div>
        <w:div w:id="2071034395">
          <w:marLeft w:val="547"/>
          <w:marRight w:val="0"/>
          <w:marTop w:val="0"/>
          <w:marBottom w:val="120"/>
          <w:divBdr>
            <w:top w:val="none" w:sz="0" w:space="0" w:color="auto"/>
            <w:left w:val="none" w:sz="0" w:space="0" w:color="auto"/>
            <w:bottom w:val="none" w:sz="0" w:space="0" w:color="auto"/>
            <w:right w:val="none" w:sz="0" w:space="0" w:color="auto"/>
          </w:divBdr>
        </w:div>
      </w:divsChild>
    </w:div>
    <w:div w:id="1656689410">
      <w:bodyDiv w:val="1"/>
      <w:marLeft w:val="0"/>
      <w:marRight w:val="0"/>
      <w:marTop w:val="0"/>
      <w:marBottom w:val="0"/>
      <w:divBdr>
        <w:top w:val="none" w:sz="0" w:space="0" w:color="auto"/>
        <w:left w:val="none" w:sz="0" w:space="0" w:color="auto"/>
        <w:bottom w:val="none" w:sz="0" w:space="0" w:color="auto"/>
        <w:right w:val="none" w:sz="0" w:space="0" w:color="auto"/>
      </w:divBdr>
      <w:divsChild>
        <w:div w:id="91628984">
          <w:marLeft w:val="1800"/>
          <w:marRight w:val="0"/>
          <w:marTop w:val="0"/>
          <w:marBottom w:val="0"/>
          <w:divBdr>
            <w:top w:val="none" w:sz="0" w:space="0" w:color="auto"/>
            <w:left w:val="none" w:sz="0" w:space="0" w:color="auto"/>
            <w:bottom w:val="none" w:sz="0" w:space="0" w:color="auto"/>
            <w:right w:val="none" w:sz="0" w:space="0" w:color="auto"/>
          </w:divBdr>
        </w:div>
        <w:div w:id="121391133">
          <w:marLeft w:val="1166"/>
          <w:marRight w:val="0"/>
          <w:marTop w:val="0"/>
          <w:marBottom w:val="0"/>
          <w:divBdr>
            <w:top w:val="none" w:sz="0" w:space="0" w:color="auto"/>
            <w:left w:val="none" w:sz="0" w:space="0" w:color="auto"/>
            <w:bottom w:val="none" w:sz="0" w:space="0" w:color="auto"/>
            <w:right w:val="none" w:sz="0" w:space="0" w:color="auto"/>
          </w:divBdr>
        </w:div>
        <w:div w:id="142163555">
          <w:marLeft w:val="1800"/>
          <w:marRight w:val="0"/>
          <w:marTop w:val="0"/>
          <w:marBottom w:val="0"/>
          <w:divBdr>
            <w:top w:val="none" w:sz="0" w:space="0" w:color="auto"/>
            <w:left w:val="none" w:sz="0" w:space="0" w:color="auto"/>
            <w:bottom w:val="none" w:sz="0" w:space="0" w:color="auto"/>
            <w:right w:val="none" w:sz="0" w:space="0" w:color="auto"/>
          </w:divBdr>
        </w:div>
        <w:div w:id="253705326">
          <w:marLeft w:val="1800"/>
          <w:marRight w:val="0"/>
          <w:marTop w:val="0"/>
          <w:marBottom w:val="0"/>
          <w:divBdr>
            <w:top w:val="none" w:sz="0" w:space="0" w:color="auto"/>
            <w:left w:val="none" w:sz="0" w:space="0" w:color="auto"/>
            <w:bottom w:val="none" w:sz="0" w:space="0" w:color="auto"/>
            <w:right w:val="none" w:sz="0" w:space="0" w:color="auto"/>
          </w:divBdr>
        </w:div>
        <w:div w:id="261956302">
          <w:marLeft w:val="1800"/>
          <w:marRight w:val="0"/>
          <w:marTop w:val="0"/>
          <w:marBottom w:val="0"/>
          <w:divBdr>
            <w:top w:val="none" w:sz="0" w:space="0" w:color="auto"/>
            <w:left w:val="none" w:sz="0" w:space="0" w:color="auto"/>
            <w:bottom w:val="none" w:sz="0" w:space="0" w:color="auto"/>
            <w:right w:val="none" w:sz="0" w:space="0" w:color="auto"/>
          </w:divBdr>
        </w:div>
        <w:div w:id="319505825">
          <w:marLeft w:val="1166"/>
          <w:marRight w:val="0"/>
          <w:marTop w:val="0"/>
          <w:marBottom w:val="0"/>
          <w:divBdr>
            <w:top w:val="none" w:sz="0" w:space="0" w:color="auto"/>
            <w:left w:val="none" w:sz="0" w:space="0" w:color="auto"/>
            <w:bottom w:val="none" w:sz="0" w:space="0" w:color="auto"/>
            <w:right w:val="none" w:sz="0" w:space="0" w:color="auto"/>
          </w:divBdr>
        </w:div>
        <w:div w:id="467282518">
          <w:marLeft w:val="1166"/>
          <w:marRight w:val="0"/>
          <w:marTop w:val="0"/>
          <w:marBottom w:val="0"/>
          <w:divBdr>
            <w:top w:val="none" w:sz="0" w:space="0" w:color="auto"/>
            <w:left w:val="none" w:sz="0" w:space="0" w:color="auto"/>
            <w:bottom w:val="none" w:sz="0" w:space="0" w:color="auto"/>
            <w:right w:val="none" w:sz="0" w:space="0" w:color="auto"/>
          </w:divBdr>
        </w:div>
        <w:div w:id="493032296">
          <w:marLeft w:val="1166"/>
          <w:marRight w:val="0"/>
          <w:marTop w:val="0"/>
          <w:marBottom w:val="0"/>
          <w:divBdr>
            <w:top w:val="none" w:sz="0" w:space="0" w:color="auto"/>
            <w:left w:val="none" w:sz="0" w:space="0" w:color="auto"/>
            <w:bottom w:val="none" w:sz="0" w:space="0" w:color="auto"/>
            <w:right w:val="none" w:sz="0" w:space="0" w:color="auto"/>
          </w:divBdr>
        </w:div>
        <w:div w:id="654146576">
          <w:marLeft w:val="547"/>
          <w:marRight w:val="0"/>
          <w:marTop w:val="0"/>
          <w:marBottom w:val="0"/>
          <w:divBdr>
            <w:top w:val="none" w:sz="0" w:space="0" w:color="auto"/>
            <w:left w:val="none" w:sz="0" w:space="0" w:color="auto"/>
            <w:bottom w:val="none" w:sz="0" w:space="0" w:color="auto"/>
            <w:right w:val="none" w:sz="0" w:space="0" w:color="auto"/>
          </w:divBdr>
        </w:div>
        <w:div w:id="714156544">
          <w:marLeft w:val="1166"/>
          <w:marRight w:val="0"/>
          <w:marTop w:val="0"/>
          <w:marBottom w:val="0"/>
          <w:divBdr>
            <w:top w:val="none" w:sz="0" w:space="0" w:color="auto"/>
            <w:left w:val="none" w:sz="0" w:space="0" w:color="auto"/>
            <w:bottom w:val="none" w:sz="0" w:space="0" w:color="auto"/>
            <w:right w:val="none" w:sz="0" w:space="0" w:color="auto"/>
          </w:divBdr>
        </w:div>
        <w:div w:id="792793442">
          <w:marLeft w:val="1800"/>
          <w:marRight w:val="0"/>
          <w:marTop w:val="0"/>
          <w:marBottom w:val="0"/>
          <w:divBdr>
            <w:top w:val="none" w:sz="0" w:space="0" w:color="auto"/>
            <w:left w:val="none" w:sz="0" w:space="0" w:color="auto"/>
            <w:bottom w:val="none" w:sz="0" w:space="0" w:color="auto"/>
            <w:right w:val="none" w:sz="0" w:space="0" w:color="auto"/>
          </w:divBdr>
        </w:div>
        <w:div w:id="817654065">
          <w:marLeft w:val="547"/>
          <w:marRight w:val="0"/>
          <w:marTop w:val="0"/>
          <w:marBottom w:val="0"/>
          <w:divBdr>
            <w:top w:val="none" w:sz="0" w:space="0" w:color="auto"/>
            <w:left w:val="none" w:sz="0" w:space="0" w:color="auto"/>
            <w:bottom w:val="none" w:sz="0" w:space="0" w:color="auto"/>
            <w:right w:val="none" w:sz="0" w:space="0" w:color="auto"/>
          </w:divBdr>
        </w:div>
        <w:div w:id="1326084162">
          <w:marLeft w:val="1800"/>
          <w:marRight w:val="0"/>
          <w:marTop w:val="0"/>
          <w:marBottom w:val="0"/>
          <w:divBdr>
            <w:top w:val="none" w:sz="0" w:space="0" w:color="auto"/>
            <w:left w:val="none" w:sz="0" w:space="0" w:color="auto"/>
            <w:bottom w:val="none" w:sz="0" w:space="0" w:color="auto"/>
            <w:right w:val="none" w:sz="0" w:space="0" w:color="auto"/>
          </w:divBdr>
        </w:div>
        <w:div w:id="1535657780">
          <w:marLeft w:val="1800"/>
          <w:marRight w:val="0"/>
          <w:marTop w:val="0"/>
          <w:marBottom w:val="0"/>
          <w:divBdr>
            <w:top w:val="none" w:sz="0" w:space="0" w:color="auto"/>
            <w:left w:val="none" w:sz="0" w:space="0" w:color="auto"/>
            <w:bottom w:val="none" w:sz="0" w:space="0" w:color="auto"/>
            <w:right w:val="none" w:sz="0" w:space="0" w:color="auto"/>
          </w:divBdr>
        </w:div>
        <w:div w:id="1598126308">
          <w:marLeft w:val="1800"/>
          <w:marRight w:val="0"/>
          <w:marTop w:val="0"/>
          <w:marBottom w:val="0"/>
          <w:divBdr>
            <w:top w:val="none" w:sz="0" w:space="0" w:color="auto"/>
            <w:left w:val="none" w:sz="0" w:space="0" w:color="auto"/>
            <w:bottom w:val="none" w:sz="0" w:space="0" w:color="auto"/>
            <w:right w:val="none" w:sz="0" w:space="0" w:color="auto"/>
          </w:divBdr>
        </w:div>
        <w:div w:id="1616869863">
          <w:marLeft w:val="1800"/>
          <w:marRight w:val="0"/>
          <w:marTop w:val="0"/>
          <w:marBottom w:val="0"/>
          <w:divBdr>
            <w:top w:val="none" w:sz="0" w:space="0" w:color="auto"/>
            <w:left w:val="none" w:sz="0" w:space="0" w:color="auto"/>
            <w:bottom w:val="none" w:sz="0" w:space="0" w:color="auto"/>
            <w:right w:val="none" w:sz="0" w:space="0" w:color="auto"/>
          </w:divBdr>
        </w:div>
        <w:div w:id="1864394730">
          <w:marLeft w:val="1800"/>
          <w:marRight w:val="0"/>
          <w:marTop w:val="0"/>
          <w:marBottom w:val="0"/>
          <w:divBdr>
            <w:top w:val="none" w:sz="0" w:space="0" w:color="auto"/>
            <w:left w:val="none" w:sz="0" w:space="0" w:color="auto"/>
            <w:bottom w:val="none" w:sz="0" w:space="0" w:color="auto"/>
            <w:right w:val="none" w:sz="0" w:space="0" w:color="auto"/>
          </w:divBdr>
        </w:div>
        <w:div w:id="1875532308">
          <w:marLeft w:val="1800"/>
          <w:marRight w:val="0"/>
          <w:marTop w:val="0"/>
          <w:marBottom w:val="0"/>
          <w:divBdr>
            <w:top w:val="none" w:sz="0" w:space="0" w:color="auto"/>
            <w:left w:val="none" w:sz="0" w:space="0" w:color="auto"/>
            <w:bottom w:val="none" w:sz="0" w:space="0" w:color="auto"/>
            <w:right w:val="none" w:sz="0" w:space="0" w:color="auto"/>
          </w:divBdr>
        </w:div>
        <w:div w:id="2109891156">
          <w:marLeft w:val="547"/>
          <w:marRight w:val="0"/>
          <w:marTop w:val="0"/>
          <w:marBottom w:val="0"/>
          <w:divBdr>
            <w:top w:val="none" w:sz="0" w:space="0" w:color="auto"/>
            <w:left w:val="none" w:sz="0" w:space="0" w:color="auto"/>
            <w:bottom w:val="none" w:sz="0" w:space="0" w:color="auto"/>
            <w:right w:val="none" w:sz="0" w:space="0" w:color="auto"/>
          </w:divBdr>
        </w:div>
      </w:divsChild>
    </w:div>
    <w:div w:id="1660765547">
      <w:bodyDiv w:val="1"/>
      <w:marLeft w:val="0"/>
      <w:marRight w:val="0"/>
      <w:marTop w:val="0"/>
      <w:marBottom w:val="0"/>
      <w:divBdr>
        <w:top w:val="none" w:sz="0" w:space="0" w:color="auto"/>
        <w:left w:val="none" w:sz="0" w:space="0" w:color="auto"/>
        <w:bottom w:val="none" w:sz="0" w:space="0" w:color="auto"/>
        <w:right w:val="none" w:sz="0" w:space="0" w:color="auto"/>
      </w:divBdr>
    </w:div>
    <w:div w:id="16627309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3587103">
      <w:bodyDiv w:val="1"/>
      <w:marLeft w:val="0"/>
      <w:marRight w:val="0"/>
      <w:marTop w:val="0"/>
      <w:marBottom w:val="0"/>
      <w:divBdr>
        <w:top w:val="none" w:sz="0" w:space="0" w:color="auto"/>
        <w:left w:val="none" w:sz="0" w:space="0" w:color="auto"/>
        <w:bottom w:val="none" w:sz="0" w:space="0" w:color="auto"/>
        <w:right w:val="none" w:sz="0" w:space="0" w:color="auto"/>
      </w:divBdr>
      <w:divsChild>
        <w:div w:id="199779887">
          <w:marLeft w:val="1166"/>
          <w:marRight w:val="0"/>
          <w:marTop w:val="0"/>
          <w:marBottom w:val="120"/>
          <w:divBdr>
            <w:top w:val="none" w:sz="0" w:space="0" w:color="auto"/>
            <w:left w:val="none" w:sz="0" w:space="0" w:color="auto"/>
            <w:bottom w:val="none" w:sz="0" w:space="0" w:color="auto"/>
            <w:right w:val="none" w:sz="0" w:space="0" w:color="auto"/>
          </w:divBdr>
        </w:div>
        <w:div w:id="269092797">
          <w:marLeft w:val="1166"/>
          <w:marRight w:val="0"/>
          <w:marTop w:val="0"/>
          <w:marBottom w:val="120"/>
          <w:divBdr>
            <w:top w:val="none" w:sz="0" w:space="0" w:color="auto"/>
            <w:left w:val="none" w:sz="0" w:space="0" w:color="auto"/>
            <w:bottom w:val="none" w:sz="0" w:space="0" w:color="auto"/>
            <w:right w:val="none" w:sz="0" w:space="0" w:color="auto"/>
          </w:divBdr>
        </w:div>
        <w:div w:id="717626606">
          <w:marLeft w:val="547"/>
          <w:marRight w:val="0"/>
          <w:marTop w:val="0"/>
          <w:marBottom w:val="120"/>
          <w:divBdr>
            <w:top w:val="none" w:sz="0" w:space="0" w:color="auto"/>
            <w:left w:val="none" w:sz="0" w:space="0" w:color="auto"/>
            <w:bottom w:val="none" w:sz="0" w:space="0" w:color="auto"/>
            <w:right w:val="none" w:sz="0" w:space="0" w:color="auto"/>
          </w:divBdr>
        </w:div>
        <w:div w:id="976255634">
          <w:marLeft w:val="1166"/>
          <w:marRight w:val="0"/>
          <w:marTop w:val="0"/>
          <w:marBottom w:val="120"/>
          <w:divBdr>
            <w:top w:val="none" w:sz="0" w:space="0" w:color="auto"/>
            <w:left w:val="none" w:sz="0" w:space="0" w:color="auto"/>
            <w:bottom w:val="none" w:sz="0" w:space="0" w:color="auto"/>
            <w:right w:val="none" w:sz="0" w:space="0" w:color="auto"/>
          </w:divBdr>
        </w:div>
        <w:div w:id="1397825795">
          <w:marLeft w:val="1166"/>
          <w:marRight w:val="0"/>
          <w:marTop w:val="0"/>
          <w:marBottom w:val="120"/>
          <w:divBdr>
            <w:top w:val="none" w:sz="0" w:space="0" w:color="auto"/>
            <w:left w:val="none" w:sz="0" w:space="0" w:color="auto"/>
            <w:bottom w:val="none" w:sz="0" w:space="0" w:color="auto"/>
            <w:right w:val="none" w:sz="0" w:space="0" w:color="auto"/>
          </w:divBdr>
        </w:div>
        <w:div w:id="1401170323">
          <w:marLeft w:val="1800"/>
          <w:marRight w:val="0"/>
          <w:marTop w:val="0"/>
          <w:marBottom w:val="120"/>
          <w:divBdr>
            <w:top w:val="none" w:sz="0" w:space="0" w:color="auto"/>
            <w:left w:val="none" w:sz="0" w:space="0" w:color="auto"/>
            <w:bottom w:val="none" w:sz="0" w:space="0" w:color="auto"/>
            <w:right w:val="none" w:sz="0" w:space="0" w:color="auto"/>
          </w:divBdr>
        </w:div>
        <w:div w:id="1483233232">
          <w:marLeft w:val="547"/>
          <w:marRight w:val="0"/>
          <w:marTop w:val="0"/>
          <w:marBottom w:val="120"/>
          <w:divBdr>
            <w:top w:val="none" w:sz="0" w:space="0" w:color="auto"/>
            <w:left w:val="none" w:sz="0" w:space="0" w:color="auto"/>
            <w:bottom w:val="none" w:sz="0" w:space="0" w:color="auto"/>
            <w:right w:val="none" w:sz="0" w:space="0" w:color="auto"/>
          </w:divBdr>
        </w:div>
        <w:div w:id="1638485533">
          <w:marLeft w:val="1166"/>
          <w:marRight w:val="0"/>
          <w:marTop w:val="0"/>
          <w:marBottom w:val="120"/>
          <w:divBdr>
            <w:top w:val="none" w:sz="0" w:space="0" w:color="auto"/>
            <w:left w:val="none" w:sz="0" w:space="0" w:color="auto"/>
            <w:bottom w:val="none" w:sz="0" w:space="0" w:color="auto"/>
            <w:right w:val="none" w:sz="0" w:space="0" w:color="auto"/>
          </w:divBdr>
        </w:div>
        <w:div w:id="1885633388">
          <w:marLeft w:val="1166"/>
          <w:marRight w:val="0"/>
          <w:marTop w:val="0"/>
          <w:marBottom w:val="12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252299">
      <w:bodyDiv w:val="1"/>
      <w:marLeft w:val="0"/>
      <w:marRight w:val="0"/>
      <w:marTop w:val="0"/>
      <w:marBottom w:val="0"/>
      <w:divBdr>
        <w:top w:val="none" w:sz="0" w:space="0" w:color="auto"/>
        <w:left w:val="none" w:sz="0" w:space="0" w:color="auto"/>
        <w:bottom w:val="none" w:sz="0" w:space="0" w:color="auto"/>
        <w:right w:val="none" w:sz="0" w:space="0" w:color="auto"/>
      </w:divBdr>
      <w:divsChild>
        <w:div w:id="381559245">
          <w:marLeft w:val="547"/>
          <w:marRight w:val="0"/>
          <w:marTop w:val="0"/>
          <w:marBottom w:val="0"/>
          <w:divBdr>
            <w:top w:val="none" w:sz="0" w:space="0" w:color="auto"/>
            <w:left w:val="none" w:sz="0" w:space="0" w:color="auto"/>
            <w:bottom w:val="none" w:sz="0" w:space="0" w:color="auto"/>
            <w:right w:val="none" w:sz="0" w:space="0" w:color="auto"/>
          </w:divBdr>
        </w:div>
        <w:div w:id="836114026">
          <w:marLeft w:val="547"/>
          <w:marRight w:val="0"/>
          <w:marTop w:val="0"/>
          <w:marBottom w:val="0"/>
          <w:divBdr>
            <w:top w:val="none" w:sz="0" w:space="0" w:color="auto"/>
            <w:left w:val="none" w:sz="0" w:space="0" w:color="auto"/>
            <w:bottom w:val="none" w:sz="0" w:space="0" w:color="auto"/>
            <w:right w:val="none" w:sz="0" w:space="0" w:color="auto"/>
          </w:divBdr>
        </w:div>
        <w:div w:id="1486969936">
          <w:marLeft w:val="1166"/>
          <w:marRight w:val="0"/>
          <w:marTop w:val="0"/>
          <w:marBottom w:val="0"/>
          <w:divBdr>
            <w:top w:val="none" w:sz="0" w:space="0" w:color="auto"/>
            <w:left w:val="none" w:sz="0" w:space="0" w:color="auto"/>
            <w:bottom w:val="none" w:sz="0" w:space="0" w:color="auto"/>
            <w:right w:val="none" w:sz="0" w:space="0" w:color="auto"/>
          </w:divBdr>
        </w:div>
        <w:div w:id="1595355459">
          <w:marLeft w:val="547"/>
          <w:marRight w:val="0"/>
          <w:marTop w:val="0"/>
          <w:marBottom w:val="0"/>
          <w:divBdr>
            <w:top w:val="none" w:sz="0" w:space="0" w:color="auto"/>
            <w:left w:val="none" w:sz="0" w:space="0" w:color="auto"/>
            <w:bottom w:val="none" w:sz="0" w:space="0" w:color="auto"/>
            <w:right w:val="none" w:sz="0" w:space="0" w:color="auto"/>
          </w:divBdr>
        </w:div>
      </w:divsChild>
    </w:div>
    <w:div w:id="1670786936">
      <w:bodyDiv w:val="1"/>
      <w:marLeft w:val="0"/>
      <w:marRight w:val="0"/>
      <w:marTop w:val="0"/>
      <w:marBottom w:val="0"/>
      <w:divBdr>
        <w:top w:val="none" w:sz="0" w:space="0" w:color="auto"/>
        <w:left w:val="none" w:sz="0" w:space="0" w:color="auto"/>
        <w:bottom w:val="none" w:sz="0" w:space="0" w:color="auto"/>
        <w:right w:val="none" w:sz="0" w:space="0" w:color="auto"/>
      </w:divBdr>
      <w:divsChild>
        <w:div w:id="625165831">
          <w:marLeft w:val="1800"/>
          <w:marRight w:val="0"/>
          <w:marTop w:val="75"/>
          <w:marBottom w:val="0"/>
          <w:divBdr>
            <w:top w:val="none" w:sz="0" w:space="0" w:color="auto"/>
            <w:left w:val="none" w:sz="0" w:space="0" w:color="auto"/>
            <w:bottom w:val="none" w:sz="0" w:space="0" w:color="auto"/>
            <w:right w:val="none" w:sz="0" w:space="0" w:color="auto"/>
          </w:divBdr>
        </w:div>
        <w:div w:id="680665307">
          <w:marLeft w:val="1800"/>
          <w:marRight w:val="0"/>
          <w:marTop w:val="75"/>
          <w:marBottom w:val="0"/>
          <w:divBdr>
            <w:top w:val="none" w:sz="0" w:space="0" w:color="auto"/>
            <w:left w:val="none" w:sz="0" w:space="0" w:color="auto"/>
            <w:bottom w:val="none" w:sz="0" w:space="0" w:color="auto"/>
            <w:right w:val="none" w:sz="0" w:space="0" w:color="auto"/>
          </w:divBdr>
        </w:div>
        <w:div w:id="751775954">
          <w:marLeft w:val="1166"/>
          <w:marRight w:val="0"/>
          <w:marTop w:val="75"/>
          <w:marBottom w:val="0"/>
          <w:divBdr>
            <w:top w:val="none" w:sz="0" w:space="0" w:color="auto"/>
            <w:left w:val="none" w:sz="0" w:space="0" w:color="auto"/>
            <w:bottom w:val="none" w:sz="0" w:space="0" w:color="auto"/>
            <w:right w:val="none" w:sz="0" w:space="0" w:color="auto"/>
          </w:divBdr>
        </w:div>
        <w:div w:id="1148326219">
          <w:marLeft w:val="1800"/>
          <w:marRight w:val="0"/>
          <w:marTop w:val="75"/>
          <w:marBottom w:val="0"/>
          <w:divBdr>
            <w:top w:val="none" w:sz="0" w:space="0" w:color="auto"/>
            <w:left w:val="none" w:sz="0" w:space="0" w:color="auto"/>
            <w:bottom w:val="none" w:sz="0" w:space="0" w:color="auto"/>
            <w:right w:val="none" w:sz="0" w:space="0" w:color="auto"/>
          </w:divBdr>
        </w:div>
        <w:div w:id="1256356678">
          <w:marLeft w:val="1800"/>
          <w:marRight w:val="0"/>
          <w:marTop w:val="75"/>
          <w:marBottom w:val="0"/>
          <w:divBdr>
            <w:top w:val="none" w:sz="0" w:space="0" w:color="auto"/>
            <w:left w:val="none" w:sz="0" w:space="0" w:color="auto"/>
            <w:bottom w:val="none" w:sz="0" w:space="0" w:color="auto"/>
            <w:right w:val="none" w:sz="0" w:space="0" w:color="auto"/>
          </w:divBdr>
        </w:div>
        <w:div w:id="1304700585">
          <w:marLeft w:val="1166"/>
          <w:marRight w:val="0"/>
          <w:marTop w:val="75"/>
          <w:marBottom w:val="0"/>
          <w:divBdr>
            <w:top w:val="none" w:sz="0" w:space="0" w:color="auto"/>
            <w:left w:val="none" w:sz="0" w:space="0" w:color="auto"/>
            <w:bottom w:val="none" w:sz="0" w:space="0" w:color="auto"/>
            <w:right w:val="none" w:sz="0" w:space="0" w:color="auto"/>
          </w:divBdr>
        </w:div>
        <w:div w:id="1383286450">
          <w:marLeft w:val="1166"/>
          <w:marRight w:val="0"/>
          <w:marTop w:val="75"/>
          <w:marBottom w:val="0"/>
          <w:divBdr>
            <w:top w:val="none" w:sz="0" w:space="0" w:color="auto"/>
            <w:left w:val="none" w:sz="0" w:space="0" w:color="auto"/>
            <w:bottom w:val="none" w:sz="0" w:space="0" w:color="auto"/>
            <w:right w:val="none" w:sz="0" w:space="0" w:color="auto"/>
          </w:divBdr>
        </w:div>
        <w:div w:id="1537042784">
          <w:marLeft w:val="547"/>
          <w:marRight w:val="0"/>
          <w:marTop w:val="0"/>
          <w:marBottom w:val="0"/>
          <w:divBdr>
            <w:top w:val="none" w:sz="0" w:space="0" w:color="auto"/>
            <w:left w:val="none" w:sz="0" w:space="0" w:color="auto"/>
            <w:bottom w:val="none" w:sz="0" w:space="0" w:color="auto"/>
            <w:right w:val="none" w:sz="0" w:space="0" w:color="auto"/>
          </w:divBdr>
        </w:div>
        <w:div w:id="1632244390">
          <w:marLeft w:val="1166"/>
          <w:marRight w:val="0"/>
          <w:marTop w:val="75"/>
          <w:marBottom w:val="0"/>
          <w:divBdr>
            <w:top w:val="none" w:sz="0" w:space="0" w:color="auto"/>
            <w:left w:val="none" w:sz="0" w:space="0" w:color="auto"/>
            <w:bottom w:val="none" w:sz="0" w:space="0" w:color="auto"/>
            <w:right w:val="none" w:sz="0" w:space="0" w:color="auto"/>
          </w:divBdr>
        </w:div>
        <w:div w:id="1734163160">
          <w:marLeft w:val="1166"/>
          <w:marRight w:val="0"/>
          <w:marTop w:val="75"/>
          <w:marBottom w:val="0"/>
          <w:divBdr>
            <w:top w:val="none" w:sz="0" w:space="0" w:color="auto"/>
            <w:left w:val="none" w:sz="0" w:space="0" w:color="auto"/>
            <w:bottom w:val="none" w:sz="0" w:space="0" w:color="auto"/>
            <w:right w:val="none" w:sz="0" w:space="0" w:color="auto"/>
          </w:divBdr>
        </w:div>
        <w:div w:id="1882397822">
          <w:marLeft w:val="1166"/>
          <w:marRight w:val="0"/>
          <w:marTop w:val="75"/>
          <w:marBottom w:val="0"/>
          <w:divBdr>
            <w:top w:val="none" w:sz="0" w:space="0" w:color="auto"/>
            <w:left w:val="none" w:sz="0" w:space="0" w:color="auto"/>
            <w:bottom w:val="none" w:sz="0" w:space="0" w:color="auto"/>
            <w:right w:val="none" w:sz="0" w:space="0" w:color="auto"/>
          </w:divBdr>
        </w:div>
        <w:div w:id="2039547490">
          <w:marLeft w:val="547"/>
          <w:marRight w:val="0"/>
          <w:marTop w:val="0"/>
          <w:marBottom w:val="0"/>
          <w:divBdr>
            <w:top w:val="none" w:sz="0" w:space="0" w:color="auto"/>
            <w:left w:val="none" w:sz="0" w:space="0" w:color="auto"/>
            <w:bottom w:val="none" w:sz="0" w:space="0" w:color="auto"/>
            <w:right w:val="none" w:sz="0" w:space="0" w:color="auto"/>
          </w:divBdr>
        </w:div>
        <w:div w:id="2041590607">
          <w:marLeft w:val="1800"/>
          <w:marRight w:val="0"/>
          <w:marTop w:val="75"/>
          <w:marBottom w:val="0"/>
          <w:divBdr>
            <w:top w:val="none" w:sz="0" w:space="0" w:color="auto"/>
            <w:left w:val="none" w:sz="0" w:space="0" w:color="auto"/>
            <w:bottom w:val="none" w:sz="0" w:space="0" w:color="auto"/>
            <w:right w:val="none" w:sz="0" w:space="0" w:color="auto"/>
          </w:divBdr>
        </w:div>
        <w:div w:id="2144688171">
          <w:marLeft w:val="547"/>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784809">
      <w:bodyDiv w:val="1"/>
      <w:marLeft w:val="0"/>
      <w:marRight w:val="0"/>
      <w:marTop w:val="0"/>
      <w:marBottom w:val="0"/>
      <w:divBdr>
        <w:top w:val="none" w:sz="0" w:space="0" w:color="auto"/>
        <w:left w:val="none" w:sz="0" w:space="0" w:color="auto"/>
        <w:bottom w:val="none" w:sz="0" w:space="0" w:color="auto"/>
        <w:right w:val="none" w:sz="0" w:space="0" w:color="auto"/>
      </w:divBdr>
    </w:div>
    <w:div w:id="1695571458">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5518815">
      <w:bodyDiv w:val="1"/>
      <w:marLeft w:val="0"/>
      <w:marRight w:val="0"/>
      <w:marTop w:val="0"/>
      <w:marBottom w:val="0"/>
      <w:divBdr>
        <w:top w:val="none" w:sz="0" w:space="0" w:color="auto"/>
        <w:left w:val="none" w:sz="0" w:space="0" w:color="auto"/>
        <w:bottom w:val="none" w:sz="0" w:space="0" w:color="auto"/>
        <w:right w:val="none" w:sz="0" w:space="0" w:color="auto"/>
      </w:divBdr>
    </w:div>
    <w:div w:id="1731923734">
      <w:bodyDiv w:val="1"/>
      <w:marLeft w:val="0"/>
      <w:marRight w:val="0"/>
      <w:marTop w:val="0"/>
      <w:marBottom w:val="0"/>
      <w:divBdr>
        <w:top w:val="none" w:sz="0" w:space="0" w:color="auto"/>
        <w:left w:val="none" w:sz="0" w:space="0" w:color="auto"/>
        <w:bottom w:val="none" w:sz="0" w:space="0" w:color="auto"/>
        <w:right w:val="none" w:sz="0" w:space="0" w:color="auto"/>
      </w:divBdr>
      <w:divsChild>
        <w:div w:id="478349131">
          <w:marLeft w:val="0"/>
          <w:marRight w:val="0"/>
          <w:marTop w:val="0"/>
          <w:marBottom w:val="0"/>
          <w:divBdr>
            <w:top w:val="none" w:sz="0" w:space="0" w:color="auto"/>
            <w:left w:val="none" w:sz="0" w:space="0" w:color="auto"/>
            <w:bottom w:val="none" w:sz="0" w:space="0" w:color="auto"/>
            <w:right w:val="none" w:sz="0" w:space="0" w:color="auto"/>
          </w:divBdr>
        </w:div>
        <w:div w:id="1497190365">
          <w:marLeft w:val="0"/>
          <w:marRight w:val="0"/>
          <w:marTop w:val="0"/>
          <w:marBottom w:val="0"/>
          <w:divBdr>
            <w:top w:val="none" w:sz="0" w:space="0" w:color="auto"/>
            <w:left w:val="none" w:sz="0" w:space="0" w:color="auto"/>
            <w:bottom w:val="none" w:sz="0" w:space="0" w:color="auto"/>
            <w:right w:val="none" w:sz="0" w:space="0" w:color="auto"/>
          </w:divBdr>
        </w:div>
        <w:div w:id="1868834072">
          <w:marLeft w:val="0"/>
          <w:marRight w:val="0"/>
          <w:marTop w:val="0"/>
          <w:marBottom w:val="0"/>
          <w:divBdr>
            <w:top w:val="none" w:sz="0" w:space="0" w:color="auto"/>
            <w:left w:val="none" w:sz="0" w:space="0" w:color="auto"/>
            <w:bottom w:val="none" w:sz="0" w:space="0" w:color="auto"/>
            <w:right w:val="none" w:sz="0" w:space="0" w:color="auto"/>
          </w:divBdr>
          <w:divsChild>
            <w:div w:id="713382007">
              <w:marLeft w:val="0"/>
              <w:marRight w:val="0"/>
              <w:marTop w:val="0"/>
              <w:marBottom w:val="0"/>
              <w:divBdr>
                <w:top w:val="none" w:sz="0" w:space="0" w:color="auto"/>
                <w:left w:val="none" w:sz="0" w:space="0" w:color="auto"/>
                <w:bottom w:val="none" w:sz="0" w:space="0" w:color="auto"/>
                <w:right w:val="none" w:sz="0" w:space="0" w:color="auto"/>
              </w:divBdr>
            </w:div>
            <w:div w:id="1055422794">
              <w:marLeft w:val="0"/>
              <w:marRight w:val="0"/>
              <w:marTop w:val="0"/>
              <w:marBottom w:val="0"/>
              <w:divBdr>
                <w:top w:val="none" w:sz="0" w:space="0" w:color="auto"/>
                <w:left w:val="none" w:sz="0" w:space="0" w:color="auto"/>
                <w:bottom w:val="none" w:sz="0" w:space="0" w:color="auto"/>
                <w:right w:val="none" w:sz="0" w:space="0" w:color="auto"/>
              </w:divBdr>
            </w:div>
            <w:div w:id="154672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253672">
      <w:bodyDiv w:val="1"/>
      <w:marLeft w:val="0"/>
      <w:marRight w:val="0"/>
      <w:marTop w:val="0"/>
      <w:marBottom w:val="0"/>
      <w:divBdr>
        <w:top w:val="none" w:sz="0" w:space="0" w:color="auto"/>
        <w:left w:val="none" w:sz="0" w:space="0" w:color="auto"/>
        <w:bottom w:val="none" w:sz="0" w:space="0" w:color="auto"/>
        <w:right w:val="none" w:sz="0" w:space="0" w:color="auto"/>
      </w:divBdr>
      <w:divsChild>
        <w:div w:id="715206014">
          <w:marLeft w:val="0"/>
          <w:marRight w:val="0"/>
          <w:marTop w:val="0"/>
          <w:marBottom w:val="0"/>
          <w:divBdr>
            <w:top w:val="none" w:sz="0" w:space="0" w:color="auto"/>
            <w:left w:val="none" w:sz="0" w:space="0" w:color="auto"/>
            <w:bottom w:val="none" w:sz="0" w:space="0" w:color="auto"/>
            <w:right w:val="none" w:sz="0" w:space="0" w:color="auto"/>
          </w:divBdr>
        </w:div>
        <w:div w:id="825324625">
          <w:marLeft w:val="0"/>
          <w:marRight w:val="0"/>
          <w:marTop w:val="0"/>
          <w:marBottom w:val="0"/>
          <w:divBdr>
            <w:top w:val="none" w:sz="0" w:space="0" w:color="auto"/>
            <w:left w:val="none" w:sz="0" w:space="0" w:color="auto"/>
            <w:bottom w:val="none" w:sz="0" w:space="0" w:color="auto"/>
            <w:right w:val="none" w:sz="0" w:space="0" w:color="auto"/>
          </w:divBdr>
        </w:div>
        <w:div w:id="1498573376">
          <w:marLeft w:val="0"/>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5318510">
      <w:bodyDiv w:val="1"/>
      <w:marLeft w:val="0"/>
      <w:marRight w:val="0"/>
      <w:marTop w:val="0"/>
      <w:marBottom w:val="0"/>
      <w:divBdr>
        <w:top w:val="none" w:sz="0" w:space="0" w:color="auto"/>
        <w:left w:val="none" w:sz="0" w:space="0" w:color="auto"/>
        <w:bottom w:val="none" w:sz="0" w:space="0" w:color="auto"/>
        <w:right w:val="none" w:sz="0" w:space="0" w:color="auto"/>
      </w:divBdr>
      <w:divsChild>
        <w:div w:id="390884909">
          <w:marLeft w:val="547"/>
          <w:marRight w:val="0"/>
          <w:marTop w:val="0"/>
          <w:marBottom w:val="120"/>
          <w:divBdr>
            <w:top w:val="none" w:sz="0" w:space="0" w:color="auto"/>
            <w:left w:val="none" w:sz="0" w:space="0" w:color="auto"/>
            <w:bottom w:val="none" w:sz="0" w:space="0" w:color="auto"/>
            <w:right w:val="none" w:sz="0" w:space="0" w:color="auto"/>
          </w:divBdr>
        </w:div>
        <w:div w:id="1270357067">
          <w:marLeft w:val="547"/>
          <w:marRight w:val="0"/>
          <w:marTop w:val="0"/>
          <w:marBottom w:val="120"/>
          <w:divBdr>
            <w:top w:val="none" w:sz="0" w:space="0" w:color="auto"/>
            <w:left w:val="none" w:sz="0" w:space="0" w:color="auto"/>
            <w:bottom w:val="none" w:sz="0" w:space="0" w:color="auto"/>
            <w:right w:val="none" w:sz="0" w:space="0" w:color="auto"/>
          </w:divBdr>
        </w:div>
        <w:div w:id="1391926175">
          <w:marLeft w:val="547"/>
          <w:marRight w:val="0"/>
          <w:marTop w:val="0"/>
          <w:marBottom w:val="120"/>
          <w:divBdr>
            <w:top w:val="none" w:sz="0" w:space="0" w:color="auto"/>
            <w:left w:val="none" w:sz="0" w:space="0" w:color="auto"/>
            <w:bottom w:val="none" w:sz="0" w:space="0" w:color="auto"/>
            <w:right w:val="none" w:sz="0" w:space="0" w:color="auto"/>
          </w:divBdr>
        </w:div>
        <w:div w:id="1439444471">
          <w:marLeft w:val="547"/>
          <w:marRight w:val="0"/>
          <w:marTop w:val="0"/>
          <w:marBottom w:val="120"/>
          <w:divBdr>
            <w:top w:val="none" w:sz="0" w:space="0" w:color="auto"/>
            <w:left w:val="none" w:sz="0" w:space="0" w:color="auto"/>
            <w:bottom w:val="none" w:sz="0" w:space="0" w:color="auto"/>
            <w:right w:val="none" w:sz="0" w:space="0" w:color="auto"/>
          </w:divBdr>
        </w:div>
      </w:divsChild>
    </w:div>
    <w:div w:id="17935899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988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8824437">
      <w:bodyDiv w:val="1"/>
      <w:marLeft w:val="0"/>
      <w:marRight w:val="0"/>
      <w:marTop w:val="0"/>
      <w:marBottom w:val="0"/>
      <w:divBdr>
        <w:top w:val="none" w:sz="0" w:space="0" w:color="auto"/>
        <w:left w:val="none" w:sz="0" w:space="0" w:color="auto"/>
        <w:bottom w:val="none" w:sz="0" w:space="0" w:color="auto"/>
        <w:right w:val="none" w:sz="0" w:space="0" w:color="auto"/>
      </w:divBdr>
      <w:divsChild>
        <w:div w:id="70590507">
          <w:marLeft w:val="0"/>
          <w:marRight w:val="0"/>
          <w:marTop w:val="0"/>
          <w:marBottom w:val="0"/>
          <w:divBdr>
            <w:top w:val="none" w:sz="0" w:space="0" w:color="auto"/>
            <w:left w:val="none" w:sz="0" w:space="0" w:color="auto"/>
            <w:bottom w:val="none" w:sz="0" w:space="0" w:color="auto"/>
            <w:right w:val="none" w:sz="0" w:space="0" w:color="auto"/>
          </w:divBdr>
        </w:div>
        <w:div w:id="237520776">
          <w:marLeft w:val="0"/>
          <w:marRight w:val="0"/>
          <w:marTop w:val="0"/>
          <w:marBottom w:val="0"/>
          <w:divBdr>
            <w:top w:val="none" w:sz="0" w:space="0" w:color="auto"/>
            <w:left w:val="none" w:sz="0" w:space="0" w:color="auto"/>
            <w:bottom w:val="none" w:sz="0" w:space="0" w:color="auto"/>
            <w:right w:val="none" w:sz="0" w:space="0" w:color="auto"/>
          </w:divBdr>
          <w:divsChild>
            <w:div w:id="123234652">
              <w:marLeft w:val="0"/>
              <w:marRight w:val="0"/>
              <w:marTop w:val="0"/>
              <w:marBottom w:val="0"/>
              <w:divBdr>
                <w:top w:val="none" w:sz="0" w:space="0" w:color="auto"/>
                <w:left w:val="none" w:sz="0" w:space="0" w:color="auto"/>
                <w:bottom w:val="none" w:sz="0" w:space="0" w:color="auto"/>
                <w:right w:val="none" w:sz="0" w:space="0" w:color="auto"/>
              </w:divBdr>
            </w:div>
            <w:div w:id="1568957526">
              <w:marLeft w:val="0"/>
              <w:marRight w:val="0"/>
              <w:marTop w:val="0"/>
              <w:marBottom w:val="0"/>
              <w:divBdr>
                <w:top w:val="none" w:sz="0" w:space="0" w:color="auto"/>
                <w:left w:val="none" w:sz="0" w:space="0" w:color="auto"/>
                <w:bottom w:val="none" w:sz="0" w:space="0" w:color="auto"/>
                <w:right w:val="none" w:sz="0" w:space="0" w:color="auto"/>
              </w:divBdr>
            </w:div>
            <w:div w:id="1738046885">
              <w:marLeft w:val="0"/>
              <w:marRight w:val="0"/>
              <w:marTop w:val="0"/>
              <w:marBottom w:val="0"/>
              <w:divBdr>
                <w:top w:val="none" w:sz="0" w:space="0" w:color="auto"/>
                <w:left w:val="none" w:sz="0" w:space="0" w:color="auto"/>
                <w:bottom w:val="none" w:sz="0" w:space="0" w:color="auto"/>
                <w:right w:val="none" w:sz="0" w:space="0" w:color="auto"/>
              </w:divBdr>
            </w:div>
            <w:div w:id="2095591284">
              <w:marLeft w:val="0"/>
              <w:marRight w:val="0"/>
              <w:marTop w:val="0"/>
              <w:marBottom w:val="0"/>
              <w:divBdr>
                <w:top w:val="none" w:sz="0" w:space="0" w:color="auto"/>
                <w:left w:val="none" w:sz="0" w:space="0" w:color="auto"/>
                <w:bottom w:val="none" w:sz="0" w:space="0" w:color="auto"/>
                <w:right w:val="none" w:sz="0" w:space="0" w:color="auto"/>
              </w:divBdr>
            </w:div>
          </w:divsChild>
        </w:div>
        <w:div w:id="529875659">
          <w:marLeft w:val="0"/>
          <w:marRight w:val="0"/>
          <w:marTop w:val="0"/>
          <w:marBottom w:val="0"/>
          <w:divBdr>
            <w:top w:val="none" w:sz="0" w:space="0" w:color="auto"/>
            <w:left w:val="none" w:sz="0" w:space="0" w:color="auto"/>
            <w:bottom w:val="none" w:sz="0" w:space="0" w:color="auto"/>
            <w:right w:val="none" w:sz="0" w:space="0" w:color="auto"/>
          </w:divBdr>
        </w:div>
        <w:div w:id="581334714">
          <w:marLeft w:val="0"/>
          <w:marRight w:val="0"/>
          <w:marTop w:val="0"/>
          <w:marBottom w:val="0"/>
          <w:divBdr>
            <w:top w:val="none" w:sz="0" w:space="0" w:color="auto"/>
            <w:left w:val="none" w:sz="0" w:space="0" w:color="auto"/>
            <w:bottom w:val="none" w:sz="0" w:space="0" w:color="auto"/>
            <w:right w:val="none" w:sz="0" w:space="0" w:color="auto"/>
          </w:divBdr>
        </w:div>
        <w:div w:id="1081027692">
          <w:marLeft w:val="0"/>
          <w:marRight w:val="0"/>
          <w:marTop w:val="0"/>
          <w:marBottom w:val="0"/>
          <w:divBdr>
            <w:top w:val="none" w:sz="0" w:space="0" w:color="auto"/>
            <w:left w:val="none" w:sz="0" w:space="0" w:color="auto"/>
            <w:bottom w:val="none" w:sz="0" w:space="0" w:color="auto"/>
            <w:right w:val="none" w:sz="0" w:space="0" w:color="auto"/>
          </w:divBdr>
        </w:div>
        <w:div w:id="1090153704">
          <w:marLeft w:val="0"/>
          <w:marRight w:val="0"/>
          <w:marTop w:val="0"/>
          <w:marBottom w:val="0"/>
          <w:divBdr>
            <w:top w:val="none" w:sz="0" w:space="0" w:color="auto"/>
            <w:left w:val="none" w:sz="0" w:space="0" w:color="auto"/>
            <w:bottom w:val="none" w:sz="0" w:space="0" w:color="auto"/>
            <w:right w:val="none" w:sz="0" w:space="0" w:color="auto"/>
          </w:divBdr>
        </w:div>
        <w:div w:id="1395201971">
          <w:marLeft w:val="0"/>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9398232">
      <w:bodyDiv w:val="1"/>
      <w:marLeft w:val="0"/>
      <w:marRight w:val="0"/>
      <w:marTop w:val="0"/>
      <w:marBottom w:val="0"/>
      <w:divBdr>
        <w:top w:val="none" w:sz="0" w:space="0" w:color="auto"/>
        <w:left w:val="none" w:sz="0" w:space="0" w:color="auto"/>
        <w:bottom w:val="none" w:sz="0" w:space="0" w:color="auto"/>
        <w:right w:val="none" w:sz="0" w:space="0" w:color="auto"/>
      </w:divBdr>
      <w:divsChild>
        <w:div w:id="736704526">
          <w:marLeft w:val="1166"/>
          <w:marRight w:val="0"/>
          <w:marTop w:val="75"/>
          <w:marBottom w:val="0"/>
          <w:divBdr>
            <w:top w:val="none" w:sz="0" w:space="0" w:color="auto"/>
            <w:left w:val="none" w:sz="0" w:space="0" w:color="auto"/>
            <w:bottom w:val="none" w:sz="0" w:space="0" w:color="auto"/>
            <w:right w:val="none" w:sz="0" w:space="0" w:color="auto"/>
          </w:divBdr>
        </w:div>
        <w:div w:id="950162914">
          <w:marLeft w:val="1166"/>
          <w:marRight w:val="0"/>
          <w:marTop w:val="75"/>
          <w:marBottom w:val="0"/>
          <w:divBdr>
            <w:top w:val="none" w:sz="0" w:space="0" w:color="auto"/>
            <w:left w:val="none" w:sz="0" w:space="0" w:color="auto"/>
            <w:bottom w:val="none" w:sz="0" w:space="0" w:color="auto"/>
            <w:right w:val="none" w:sz="0" w:space="0" w:color="auto"/>
          </w:divBdr>
        </w:div>
        <w:div w:id="1391460485">
          <w:marLeft w:val="1166"/>
          <w:marRight w:val="0"/>
          <w:marTop w:val="75"/>
          <w:marBottom w:val="0"/>
          <w:divBdr>
            <w:top w:val="none" w:sz="0" w:space="0" w:color="auto"/>
            <w:left w:val="none" w:sz="0" w:space="0" w:color="auto"/>
            <w:bottom w:val="none" w:sz="0" w:space="0" w:color="auto"/>
            <w:right w:val="none" w:sz="0" w:space="0" w:color="auto"/>
          </w:divBdr>
        </w:div>
        <w:div w:id="1640186701">
          <w:marLeft w:val="1800"/>
          <w:marRight w:val="0"/>
          <w:marTop w:val="75"/>
          <w:marBottom w:val="0"/>
          <w:divBdr>
            <w:top w:val="none" w:sz="0" w:space="0" w:color="auto"/>
            <w:left w:val="none" w:sz="0" w:space="0" w:color="auto"/>
            <w:bottom w:val="none" w:sz="0" w:space="0" w:color="auto"/>
            <w:right w:val="none" w:sz="0" w:space="0" w:color="auto"/>
          </w:divBdr>
        </w:div>
        <w:div w:id="1816410181">
          <w:marLeft w:val="1166"/>
          <w:marRight w:val="0"/>
          <w:marTop w:val="75"/>
          <w:marBottom w:val="0"/>
          <w:divBdr>
            <w:top w:val="none" w:sz="0" w:space="0" w:color="auto"/>
            <w:left w:val="none" w:sz="0" w:space="0" w:color="auto"/>
            <w:bottom w:val="none" w:sz="0" w:space="0" w:color="auto"/>
            <w:right w:val="none" w:sz="0" w:space="0" w:color="auto"/>
          </w:divBdr>
        </w:div>
        <w:div w:id="1880898778">
          <w:marLeft w:val="547"/>
          <w:marRight w:val="0"/>
          <w:marTop w:val="0"/>
          <w:marBottom w:val="0"/>
          <w:divBdr>
            <w:top w:val="none" w:sz="0" w:space="0" w:color="auto"/>
            <w:left w:val="none" w:sz="0" w:space="0" w:color="auto"/>
            <w:bottom w:val="none" w:sz="0" w:space="0" w:color="auto"/>
            <w:right w:val="none" w:sz="0" w:space="0" w:color="auto"/>
          </w:divBdr>
        </w:div>
        <w:div w:id="1916474540">
          <w:marLeft w:val="1166"/>
          <w:marRight w:val="0"/>
          <w:marTop w:val="75"/>
          <w:marBottom w:val="0"/>
          <w:divBdr>
            <w:top w:val="none" w:sz="0" w:space="0" w:color="auto"/>
            <w:left w:val="none" w:sz="0" w:space="0" w:color="auto"/>
            <w:bottom w:val="none" w:sz="0" w:space="0" w:color="auto"/>
            <w:right w:val="none" w:sz="0" w:space="0" w:color="auto"/>
          </w:divBdr>
        </w:div>
        <w:div w:id="2047683115">
          <w:marLeft w:val="547"/>
          <w:marRight w:val="0"/>
          <w:marTop w:val="0"/>
          <w:marBottom w:val="0"/>
          <w:divBdr>
            <w:top w:val="none" w:sz="0" w:space="0" w:color="auto"/>
            <w:left w:val="none" w:sz="0" w:space="0" w:color="auto"/>
            <w:bottom w:val="none" w:sz="0" w:space="0" w:color="auto"/>
            <w:right w:val="none" w:sz="0" w:space="0" w:color="auto"/>
          </w:divBdr>
        </w:div>
      </w:divsChild>
    </w:div>
    <w:div w:id="2108691752">
      <w:bodyDiv w:val="1"/>
      <w:marLeft w:val="0"/>
      <w:marRight w:val="0"/>
      <w:marTop w:val="0"/>
      <w:marBottom w:val="0"/>
      <w:divBdr>
        <w:top w:val="none" w:sz="0" w:space="0" w:color="auto"/>
        <w:left w:val="none" w:sz="0" w:space="0" w:color="auto"/>
        <w:bottom w:val="none" w:sz="0" w:space="0" w:color="auto"/>
        <w:right w:val="none" w:sz="0" w:space="0" w:color="auto"/>
      </w:divBdr>
      <w:divsChild>
        <w:div w:id="466439386">
          <w:marLeft w:val="0"/>
          <w:marRight w:val="0"/>
          <w:marTop w:val="0"/>
          <w:marBottom w:val="0"/>
          <w:divBdr>
            <w:top w:val="none" w:sz="0" w:space="0" w:color="auto"/>
            <w:left w:val="none" w:sz="0" w:space="0" w:color="auto"/>
            <w:bottom w:val="none" w:sz="0" w:space="0" w:color="auto"/>
            <w:right w:val="none" w:sz="0" w:space="0" w:color="auto"/>
          </w:divBdr>
        </w:div>
        <w:div w:id="1455561540">
          <w:marLeft w:val="0"/>
          <w:marRight w:val="0"/>
          <w:marTop w:val="0"/>
          <w:marBottom w:val="0"/>
          <w:divBdr>
            <w:top w:val="none" w:sz="0" w:space="0" w:color="auto"/>
            <w:left w:val="none" w:sz="0" w:space="0" w:color="auto"/>
            <w:bottom w:val="none" w:sz="0" w:space="0" w:color="auto"/>
            <w:right w:val="none" w:sz="0" w:space="0" w:color="auto"/>
          </w:divBdr>
        </w:div>
        <w:div w:id="1796634676">
          <w:marLeft w:val="0"/>
          <w:marRight w:val="0"/>
          <w:marTop w:val="0"/>
          <w:marBottom w:val="0"/>
          <w:divBdr>
            <w:top w:val="none" w:sz="0" w:space="0" w:color="auto"/>
            <w:left w:val="none" w:sz="0" w:space="0" w:color="auto"/>
            <w:bottom w:val="none" w:sz="0" w:space="0" w:color="auto"/>
            <w:right w:val="none" w:sz="0" w:space="0" w:color="auto"/>
          </w:divBdr>
          <w:divsChild>
            <w:div w:id="170030277">
              <w:marLeft w:val="0"/>
              <w:marRight w:val="0"/>
              <w:marTop w:val="0"/>
              <w:marBottom w:val="0"/>
              <w:divBdr>
                <w:top w:val="none" w:sz="0" w:space="0" w:color="auto"/>
                <w:left w:val="none" w:sz="0" w:space="0" w:color="auto"/>
                <w:bottom w:val="none" w:sz="0" w:space="0" w:color="auto"/>
                <w:right w:val="none" w:sz="0" w:space="0" w:color="auto"/>
              </w:divBdr>
            </w:div>
            <w:div w:id="1271549672">
              <w:marLeft w:val="0"/>
              <w:marRight w:val="0"/>
              <w:marTop w:val="0"/>
              <w:marBottom w:val="0"/>
              <w:divBdr>
                <w:top w:val="none" w:sz="0" w:space="0" w:color="auto"/>
                <w:left w:val="none" w:sz="0" w:space="0" w:color="auto"/>
                <w:bottom w:val="none" w:sz="0" w:space="0" w:color="auto"/>
                <w:right w:val="none" w:sz="0" w:space="0" w:color="auto"/>
              </w:divBdr>
            </w:div>
            <w:div w:id="1274675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067262">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34" Type="http://schemas.microsoft.com/office/2019/05/relationships/documenttasks" Target="documenttasks/documenttasks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jpeg"/><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jpeg"/><Relationship Id="rId30" Type="http://schemas.openxmlformats.org/officeDocument/2006/relationships/image" Target="media/image18.emf"/><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B6684970-1B03-4114-935D-F1091FA712CF}">
    <t:Anchor>
      <t:Comment id="662492763"/>
    </t:Anchor>
    <t:History>
      <t:Event id="{72E5CA1D-50BB-4B3D-AA79-E653DDD8147E}" time="2023-02-06T09:43:21.11Z">
        <t:Attribution userId="S::dick.carrillo_melgarejo@nokia.com::116385c6-d93a-4e2f-9e15-c8c948c4b93b" userProvider="AD" userName="Dick Carrillo Melgarejo (Nokia)"/>
        <t:Anchor>
          <t:Comment id="19149801"/>
        </t:Anchor>
        <t:Create/>
      </t:Event>
      <t:Event id="{4E9304EF-6996-4698-AB2D-CEA7A1559CED}" time="2023-02-06T09:43:21.11Z">
        <t:Attribution userId="S::dick.carrillo_melgarejo@nokia.com::116385c6-d93a-4e2f-9e15-c8c948c4b93b" userProvider="AD" userName="Dick Carrillo Melgarejo (Nokia)"/>
        <t:Anchor>
          <t:Comment id="19149801"/>
        </t:Anchor>
        <t:Assign userId="S::afef.feki@nokia.com::074434be-def4-4725-bb6c-2863611e2073" userProvider="AD" userName="Afef Feki (Nokia)"/>
      </t:Event>
      <t:Event id="{2E33C5FE-0E51-468E-8C8E-2724B72B9986}" time="2023-02-06T09:43:21.11Z">
        <t:Attribution userId="S::dick.carrillo_melgarejo@nokia.com::116385c6-d93a-4e2f-9e15-c8c948c4b93b" userProvider="AD" userName="Dick Carrillo Melgarejo (Nokia)"/>
        <t:Anchor>
          <t:Comment id="19149801"/>
        </t:Anchor>
        <t:SetTitle title="Yes, I noted in a separate document to remember. @Afef Feki (Nokia) , please confirm if the proposal could remain as it is. I mean, without mentioning &quot;model monitoring&quot;."/>
      </t:Event>
    </t:History>
  </t:Task>
  <t:Task id="{00120247-679A-4321-982F-CDD421169259}">
    <t:Anchor>
      <t:Comment id="663444080"/>
    </t:Anchor>
    <t:History>
      <t:Event id="{60948103-BF1F-4B5E-9386-3100126C60A0}" time="2023-02-06T09:49:41.731Z">
        <t:Attribution userId="S::dick.carrillo_melgarejo@nokia.com::116385c6-d93a-4e2f-9e15-c8c948c4b93b" userProvider="AD" userName="Dick Carrillo Melgarejo (Nokia)"/>
        <t:Anchor>
          <t:Comment id="2012687753"/>
        </t:Anchor>
        <t:Create/>
      </t:Event>
      <t:Event id="{674A5136-C9D6-419F-B9EE-210EFF951695}" time="2023-02-06T09:49:41.731Z">
        <t:Attribution userId="S::dick.carrillo_melgarejo@nokia.com::116385c6-d93a-4e2f-9e15-c8c948c4b93b" userProvider="AD" userName="Dick Carrillo Melgarejo (Nokia)"/>
        <t:Anchor>
          <t:Comment id="2012687753"/>
        </t:Anchor>
        <t:Assign userId="S::ikram.ashraf@nokia.com::2375dc96-9f5c-4867-a97c-fac2c7022607" userProvider="AD" userName="Ikram Ashraf (Nokia)"/>
      </t:Event>
      <t:Event id="{104A6653-E9A8-4F8E-A46C-CC5F32C8B4E2}" time="2023-02-06T09:49:41.731Z">
        <t:Attribution userId="S::dick.carrillo_melgarejo@nokia.com::116385c6-d93a-4e2f-9e15-c8c948c4b93b" userProvider="AD" userName="Dick Carrillo Melgarejo (Nokia)"/>
        <t:Anchor>
          <t:Comment id="2012687753"/>
        </t:Anchor>
        <t:SetTitle title="Thanks @Ikram Ashraf (Nokia) , I complemented a little bit the observation. Please check it."/>
      </t:Event>
    </t:History>
  </t:Task>
  <t:Task id="{14F86F4E-D030-4EBA-8AD4-6BD95EDDE96E}">
    <t:Anchor>
      <t:Comment id="667847891"/>
    </t:Anchor>
    <t:History>
      <t:Event id="{33729DC0-8DE6-4D3B-9AAD-7A1F83B57DA2}" time="2023-03-29T08:24:35.948Z">
        <t:Attribution userId="S::dick.carrillo_melgarejo@nokia.com::116385c6-d93a-4e2f-9e15-c8c948c4b93b" userProvider="AD" userName="Dick Carrillo Melgarejo (Nokia)"/>
        <t:Anchor>
          <t:Comment id="799007571"/>
        </t:Anchor>
        <t:Create/>
      </t:Event>
      <t:Event id="{0D6AEA35-FB3C-49CA-BF44-DD82D9D129E7}" time="2023-03-29T08:24:35.948Z">
        <t:Attribution userId="S::dick.carrillo_melgarejo@nokia.com::116385c6-d93a-4e2f-9e15-c8c948c4b93b" userProvider="AD" userName="Dick Carrillo Melgarejo (Nokia)"/>
        <t:Anchor>
          <t:Comment id="799007571"/>
        </t:Anchor>
        <t:Assign userId="S::prajwal.keshavamurthy@nokia.com::80e4d430-58f2-4ce0-bc1a-ade5556ebee5" userProvider="AD" userName="Prajwal Keshavamurthy (Nokia)"/>
      </t:Event>
      <t:Event id="{B75D90C1-8350-4869-9C4B-BB93725B2217}" time="2023-03-29T08:24:35.948Z">
        <t:Attribution userId="S::dick.carrillo_melgarejo@nokia.com::116385c6-d93a-4e2f-9e15-c8c948c4b93b" userProvider="AD" userName="Dick Carrillo Melgarejo (Nokia)"/>
        <t:Anchor>
          <t:Comment id="799007571"/>
        </t:Anchor>
        <t:SetTitle title="Thank you @Prajwal Keshavamurthy (Nokia) . In my view, Anchor selection looks like an extra information to select PRUs or any other reference unit to generate ground truth, or to do extra reference measurements.  Usually, the intermediate feature is …"/>
      </t:Event>
    </t:History>
  </t:Task>
  <t:Task id="{71794C31-818C-4EB6-9BFB-61C263710BEB}">
    <t:Anchor>
      <t:Comment id="1139852242"/>
    </t:Anchor>
    <t:History>
      <t:Event id="{AEE65652-DD50-42BA-955C-2E0F547EE039}" time="2023-04-03T13:44:49.433Z">
        <t:Attribution userId="S::dick.carrillo_melgarejo@nokia.com::116385c6-d93a-4e2f-9e15-c8c948c4b93b" userProvider="AD" userName="Dick Carrillo Melgarejo (Nokia)"/>
        <t:Anchor>
          <t:Comment id="1139852242"/>
        </t:Anchor>
        <t:Create/>
      </t:Event>
      <t:Event id="{3E410C22-A89A-4F39-A66D-D391157BCDD9}" time="2023-04-03T13:44:49.433Z">
        <t:Attribution userId="S::dick.carrillo_melgarejo@nokia.com::116385c6-d93a-4e2f-9e15-c8c948c4b93b" userProvider="AD" userName="Dick Carrillo Melgarejo (Nokia)"/>
        <t:Anchor>
          <t:Comment id="1139852242"/>
        </t:Anchor>
        <t:Assign userId="S::ganesh.venkatraman@nokia.com::fb9e4f73-f16b-47db-a23e-fb09ed074542" userProvider="AD" userName="Ganesh Venkatraman (Nokia)"/>
      </t:Event>
      <t:Event id="{D59DE2FC-3352-4CCE-A124-009C39FF52A8}" time="2023-04-03T13:44:49.433Z">
        <t:Attribution userId="S::dick.carrillo_melgarejo@nokia.com::116385c6-d93a-4e2f-9e15-c8c948c4b93b" userProvider="AD" userName="Dick Carrillo Melgarejo (Nokia)"/>
        <t:Anchor>
          <t:Comment id="1139852242"/>
        </t:Anchor>
        <t:SetTitle title="@Ganesh Venkatraman (Nokia) , please add a Proposal or Observation based on the content of this paragraph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5AIRPNAIUNRU-1830940522-21899</_dlc_DocId>
    <_dlc_DocIdUrl xmlns="71c5aaf6-e6ce-465b-b873-5148d2a4c105">
      <Url>https://nokia.sharepoint.com/sites/c5g/5gradio/_layouts/15/DocIdRedir.aspx?ID=5AIRPNAIUNRU-1830940522-21899</Url>
      <Description>5AIRPNAIUNRU-1830940522-21899</Description>
    </_dlc_DocIdUrl>
    <HideFromDelve xmlns="71c5aaf6-e6ce-465b-b873-5148d2a4c105">false</HideFromDelve>
    <SharedWithUsers xmlns="95d2e41d-1f11-4347-bb1c-11d6a32975dd">
      <UserInfo>
        <DisplayName>Jiyong Park (Nokia)</DisplayName>
        <AccountId>21643</AccountId>
        <AccountType/>
      </UserInfo>
      <UserInfo>
        <DisplayName>Ari Hottinen (Nokia)</DisplayName>
        <AccountId>61650</AccountId>
        <AccountType/>
      </UserInfo>
      <UserInfo>
        <DisplayName>Dick Carrillo Melgarejo (Nokia)</DisplayName>
        <AccountId>60925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71c5aaf6-e6ce-465b-b873-5148d2a4c105"/>
    <ds:schemaRef ds:uri="http://schemas.openxmlformats.org/package/2006/metadata/core-properties"/>
    <ds:schemaRef ds:uri="95d2e41d-1f11-4347-bb1c-11d6a32975dd"/>
    <ds:schemaRef ds:uri="http://purl.org/dc/terms/"/>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C3898EED-872D-4851-8FD4-C9D5D1629C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454</TotalTime>
  <Pages>52</Pages>
  <Words>25875</Words>
  <Characters>146288</Characters>
  <Application>Microsoft Office Word</Application>
  <DocSecurity>0</DocSecurity>
  <Lines>1219</Lines>
  <Paragraphs>343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171820</CharactersWithSpaces>
  <SharedDoc>false</SharedDoc>
  <HLinks>
    <vt:vector size="480" baseType="variant">
      <vt:variant>
        <vt:i4>3080283</vt:i4>
      </vt:variant>
      <vt:variant>
        <vt:i4>237</vt:i4>
      </vt:variant>
      <vt:variant>
        <vt:i4>0</vt:i4>
      </vt:variant>
      <vt:variant>
        <vt:i4>5</vt:i4>
      </vt:variant>
      <vt:variant>
        <vt:lpwstr>mailto:taylan.sahin@nokia.com</vt:lpwstr>
      </vt:variant>
      <vt:variant>
        <vt:lpwstr/>
      </vt:variant>
      <vt:variant>
        <vt:i4>8060942</vt:i4>
      </vt:variant>
      <vt:variant>
        <vt:i4>234</vt:i4>
      </vt:variant>
      <vt:variant>
        <vt:i4>0</vt:i4>
      </vt:variant>
      <vt:variant>
        <vt:i4>5</vt:i4>
      </vt:variant>
      <vt:variant>
        <vt:lpwstr>mailto:ikram.ashraf@nokia.com</vt:lpwstr>
      </vt:variant>
      <vt:variant>
        <vt:lpwstr/>
      </vt:variant>
      <vt:variant>
        <vt:i4>4915241</vt:i4>
      </vt:variant>
      <vt:variant>
        <vt:i4>231</vt:i4>
      </vt:variant>
      <vt:variant>
        <vt:i4>0</vt:i4>
      </vt:variant>
      <vt:variant>
        <vt:i4>5</vt:i4>
      </vt:variant>
      <vt:variant>
        <vt:lpwstr>mailto:ganesh.venkatraman@nokia.com</vt:lpwstr>
      </vt:variant>
      <vt:variant>
        <vt:lpwstr/>
      </vt:variant>
      <vt:variant>
        <vt:i4>3014720</vt:i4>
      </vt:variant>
      <vt:variant>
        <vt:i4>228</vt:i4>
      </vt:variant>
      <vt:variant>
        <vt:i4>0</vt:i4>
      </vt:variant>
      <vt:variant>
        <vt:i4>5</vt:i4>
      </vt:variant>
      <vt:variant>
        <vt:lpwstr>mailto:afef.feki@nokia.com</vt:lpwstr>
      </vt:variant>
      <vt:variant>
        <vt:lpwstr/>
      </vt:variant>
      <vt:variant>
        <vt:i4>4915241</vt:i4>
      </vt:variant>
      <vt:variant>
        <vt:i4>225</vt:i4>
      </vt:variant>
      <vt:variant>
        <vt:i4>0</vt:i4>
      </vt:variant>
      <vt:variant>
        <vt:i4>5</vt:i4>
      </vt:variant>
      <vt:variant>
        <vt:lpwstr>mailto:ganesh.venkatraman@nokia.com</vt:lpwstr>
      </vt:variant>
      <vt:variant>
        <vt:lpwstr/>
      </vt:variant>
      <vt:variant>
        <vt:i4>4653102</vt:i4>
      </vt:variant>
      <vt:variant>
        <vt:i4>222</vt:i4>
      </vt:variant>
      <vt:variant>
        <vt:i4>0</vt:i4>
      </vt:variant>
      <vt:variant>
        <vt:i4>5</vt:i4>
      </vt:variant>
      <vt:variant>
        <vt:lpwstr>mailto:diomidis.michalopoulos@nokia.com</vt:lpwstr>
      </vt:variant>
      <vt:variant>
        <vt:lpwstr/>
      </vt:variant>
      <vt:variant>
        <vt:i4>4653102</vt:i4>
      </vt:variant>
      <vt:variant>
        <vt:i4>219</vt:i4>
      </vt:variant>
      <vt:variant>
        <vt:i4>0</vt:i4>
      </vt:variant>
      <vt:variant>
        <vt:i4>5</vt:i4>
      </vt:variant>
      <vt:variant>
        <vt:lpwstr>mailto:diomidis.michalopoulos@nokia.com</vt:lpwstr>
      </vt:variant>
      <vt:variant>
        <vt:lpwstr/>
      </vt:variant>
      <vt:variant>
        <vt:i4>4915241</vt:i4>
      </vt:variant>
      <vt:variant>
        <vt:i4>216</vt:i4>
      </vt:variant>
      <vt:variant>
        <vt:i4>0</vt:i4>
      </vt:variant>
      <vt:variant>
        <vt:i4>5</vt:i4>
      </vt:variant>
      <vt:variant>
        <vt:lpwstr>mailto:ganesh.venkatraman@nokia.com</vt:lpwstr>
      </vt:variant>
      <vt:variant>
        <vt:lpwstr/>
      </vt:variant>
      <vt:variant>
        <vt:i4>8060942</vt:i4>
      </vt:variant>
      <vt:variant>
        <vt:i4>213</vt:i4>
      </vt:variant>
      <vt:variant>
        <vt:i4>0</vt:i4>
      </vt:variant>
      <vt:variant>
        <vt:i4>5</vt:i4>
      </vt:variant>
      <vt:variant>
        <vt:lpwstr>mailto:ikram.ashraf@nokia.com</vt:lpwstr>
      </vt:variant>
      <vt:variant>
        <vt:lpwstr/>
      </vt:variant>
      <vt:variant>
        <vt:i4>3080283</vt:i4>
      </vt:variant>
      <vt:variant>
        <vt:i4>210</vt:i4>
      </vt:variant>
      <vt:variant>
        <vt:i4>0</vt:i4>
      </vt:variant>
      <vt:variant>
        <vt:i4>5</vt:i4>
      </vt:variant>
      <vt:variant>
        <vt:lpwstr>mailto:taylan.sahin@nokia.com</vt:lpwstr>
      </vt:variant>
      <vt:variant>
        <vt:lpwstr/>
      </vt:variant>
      <vt:variant>
        <vt:i4>3080283</vt:i4>
      </vt:variant>
      <vt:variant>
        <vt:i4>207</vt:i4>
      </vt:variant>
      <vt:variant>
        <vt:i4>0</vt:i4>
      </vt:variant>
      <vt:variant>
        <vt:i4>5</vt:i4>
      </vt:variant>
      <vt:variant>
        <vt:lpwstr>mailto:taylan.sahin@nokia.com</vt:lpwstr>
      </vt:variant>
      <vt:variant>
        <vt:lpwstr/>
      </vt:variant>
      <vt:variant>
        <vt:i4>5242935</vt:i4>
      </vt:variant>
      <vt:variant>
        <vt:i4>204</vt:i4>
      </vt:variant>
      <vt:variant>
        <vt:i4>0</vt:i4>
      </vt:variant>
      <vt:variant>
        <vt:i4>5</vt:i4>
      </vt:variant>
      <vt:variant>
        <vt:lpwstr>mailto:anil.kirmaz@nokia.com</vt:lpwstr>
      </vt:variant>
      <vt:variant>
        <vt:lpwstr/>
      </vt:variant>
      <vt:variant>
        <vt:i4>8060942</vt:i4>
      </vt:variant>
      <vt:variant>
        <vt:i4>201</vt:i4>
      </vt:variant>
      <vt:variant>
        <vt:i4>0</vt:i4>
      </vt:variant>
      <vt:variant>
        <vt:i4>5</vt:i4>
      </vt:variant>
      <vt:variant>
        <vt:lpwstr>mailto:ikram.ashraf@nokia.com</vt:lpwstr>
      </vt:variant>
      <vt:variant>
        <vt:lpwstr/>
      </vt:variant>
      <vt:variant>
        <vt:i4>5963806</vt:i4>
      </vt:variant>
      <vt:variant>
        <vt:i4>198</vt:i4>
      </vt:variant>
      <vt:variant>
        <vt:i4>0</vt:i4>
      </vt:variant>
      <vt:variant>
        <vt:i4>5</vt:i4>
      </vt:variant>
      <vt:variant>
        <vt:lpwstr>mailto:dick.carrillo_melgarejo@nokia.com</vt:lpwstr>
      </vt:variant>
      <vt:variant>
        <vt:lpwstr/>
      </vt:variant>
      <vt:variant>
        <vt:i4>3080283</vt:i4>
      </vt:variant>
      <vt:variant>
        <vt:i4>195</vt:i4>
      </vt:variant>
      <vt:variant>
        <vt:i4>0</vt:i4>
      </vt:variant>
      <vt:variant>
        <vt:i4>5</vt:i4>
      </vt:variant>
      <vt:variant>
        <vt:lpwstr>mailto:taylan.sahin@nokia.com</vt:lpwstr>
      </vt:variant>
      <vt:variant>
        <vt:lpwstr/>
      </vt:variant>
      <vt:variant>
        <vt:i4>3080283</vt:i4>
      </vt:variant>
      <vt:variant>
        <vt:i4>192</vt:i4>
      </vt:variant>
      <vt:variant>
        <vt:i4>0</vt:i4>
      </vt:variant>
      <vt:variant>
        <vt:i4>5</vt:i4>
      </vt:variant>
      <vt:variant>
        <vt:lpwstr>mailto:taylan.sahin@nokia.com</vt:lpwstr>
      </vt:variant>
      <vt:variant>
        <vt:lpwstr/>
      </vt:variant>
      <vt:variant>
        <vt:i4>3080283</vt:i4>
      </vt:variant>
      <vt:variant>
        <vt:i4>189</vt:i4>
      </vt:variant>
      <vt:variant>
        <vt:i4>0</vt:i4>
      </vt:variant>
      <vt:variant>
        <vt:i4>5</vt:i4>
      </vt:variant>
      <vt:variant>
        <vt:lpwstr>mailto:taylan.sahin@nokia.com</vt:lpwstr>
      </vt:variant>
      <vt:variant>
        <vt:lpwstr/>
      </vt:variant>
      <vt:variant>
        <vt:i4>5963806</vt:i4>
      </vt:variant>
      <vt:variant>
        <vt:i4>186</vt:i4>
      </vt:variant>
      <vt:variant>
        <vt:i4>0</vt:i4>
      </vt:variant>
      <vt:variant>
        <vt:i4>5</vt:i4>
      </vt:variant>
      <vt:variant>
        <vt:lpwstr>mailto:dick.carrillo_melgarejo@nokia.com</vt:lpwstr>
      </vt:variant>
      <vt:variant>
        <vt:lpwstr/>
      </vt:variant>
      <vt:variant>
        <vt:i4>6684745</vt:i4>
      </vt:variant>
      <vt:variant>
        <vt:i4>183</vt:i4>
      </vt:variant>
      <vt:variant>
        <vt:i4>0</vt:i4>
      </vt:variant>
      <vt:variant>
        <vt:i4>5</vt:i4>
      </vt:variant>
      <vt:variant>
        <vt:lpwstr>mailto:oana-elena.barbu@nokia.com</vt:lpwstr>
      </vt:variant>
      <vt:variant>
        <vt:lpwstr/>
      </vt:variant>
      <vt:variant>
        <vt:i4>5963806</vt:i4>
      </vt:variant>
      <vt:variant>
        <vt:i4>180</vt:i4>
      </vt:variant>
      <vt:variant>
        <vt:i4>0</vt:i4>
      </vt:variant>
      <vt:variant>
        <vt:i4>5</vt:i4>
      </vt:variant>
      <vt:variant>
        <vt:lpwstr>mailto:dick.carrillo_melgarejo@nokia.com</vt:lpwstr>
      </vt:variant>
      <vt:variant>
        <vt:lpwstr/>
      </vt:variant>
      <vt:variant>
        <vt:i4>6684745</vt:i4>
      </vt:variant>
      <vt:variant>
        <vt:i4>177</vt:i4>
      </vt:variant>
      <vt:variant>
        <vt:i4>0</vt:i4>
      </vt:variant>
      <vt:variant>
        <vt:i4>5</vt:i4>
      </vt:variant>
      <vt:variant>
        <vt:lpwstr>mailto:oana-elena.barbu@nokia.com</vt:lpwstr>
      </vt:variant>
      <vt:variant>
        <vt:lpwstr/>
      </vt:variant>
      <vt:variant>
        <vt:i4>5963806</vt:i4>
      </vt:variant>
      <vt:variant>
        <vt:i4>174</vt:i4>
      </vt:variant>
      <vt:variant>
        <vt:i4>0</vt:i4>
      </vt:variant>
      <vt:variant>
        <vt:i4>5</vt:i4>
      </vt:variant>
      <vt:variant>
        <vt:lpwstr>mailto:dick.carrillo_melgarejo@nokia.com</vt:lpwstr>
      </vt:variant>
      <vt:variant>
        <vt:lpwstr/>
      </vt:variant>
      <vt:variant>
        <vt:i4>6684745</vt:i4>
      </vt:variant>
      <vt:variant>
        <vt:i4>171</vt:i4>
      </vt:variant>
      <vt:variant>
        <vt:i4>0</vt:i4>
      </vt:variant>
      <vt:variant>
        <vt:i4>5</vt:i4>
      </vt:variant>
      <vt:variant>
        <vt:lpwstr>mailto:oana-elena.barbu@nokia.com</vt:lpwstr>
      </vt:variant>
      <vt:variant>
        <vt:lpwstr/>
      </vt:variant>
      <vt:variant>
        <vt:i4>5963806</vt:i4>
      </vt:variant>
      <vt:variant>
        <vt:i4>168</vt:i4>
      </vt:variant>
      <vt:variant>
        <vt:i4>0</vt:i4>
      </vt:variant>
      <vt:variant>
        <vt:i4>5</vt:i4>
      </vt:variant>
      <vt:variant>
        <vt:lpwstr>mailto:dick.carrillo_melgarejo@nokia.com</vt:lpwstr>
      </vt:variant>
      <vt:variant>
        <vt:lpwstr/>
      </vt:variant>
      <vt:variant>
        <vt:i4>5832737</vt:i4>
      </vt:variant>
      <vt:variant>
        <vt:i4>165</vt:i4>
      </vt:variant>
      <vt:variant>
        <vt:i4>0</vt:i4>
      </vt:variant>
      <vt:variant>
        <vt:i4>5</vt:i4>
      </vt:variant>
      <vt:variant>
        <vt:lpwstr>mailto:chenhui.a.ye@nokia-sbell.com</vt:lpwstr>
      </vt:variant>
      <vt:variant>
        <vt:lpwstr/>
      </vt:variant>
      <vt:variant>
        <vt:i4>5963806</vt:i4>
      </vt:variant>
      <vt:variant>
        <vt:i4>162</vt:i4>
      </vt:variant>
      <vt:variant>
        <vt:i4>0</vt:i4>
      </vt:variant>
      <vt:variant>
        <vt:i4>5</vt:i4>
      </vt:variant>
      <vt:variant>
        <vt:lpwstr>mailto:dick.carrillo_melgarejo@nokia.com</vt:lpwstr>
      </vt:variant>
      <vt:variant>
        <vt:lpwstr/>
      </vt:variant>
      <vt:variant>
        <vt:i4>5832737</vt:i4>
      </vt:variant>
      <vt:variant>
        <vt:i4>159</vt:i4>
      </vt:variant>
      <vt:variant>
        <vt:i4>0</vt:i4>
      </vt:variant>
      <vt:variant>
        <vt:i4>5</vt:i4>
      </vt:variant>
      <vt:variant>
        <vt:lpwstr>mailto:chenhui.a.ye@nokia-sbell.com</vt:lpwstr>
      </vt:variant>
      <vt:variant>
        <vt:lpwstr/>
      </vt:variant>
      <vt:variant>
        <vt:i4>6684745</vt:i4>
      </vt:variant>
      <vt:variant>
        <vt:i4>156</vt:i4>
      </vt:variant>
      <vt:variant>
        <vt:i4>0</vt:i4>
      </vt:variant>
      <vt:variant>
        <vt:i4>5</vt:i4>
      </vt:variant>
      <vt:variant>
        <vt:lpwstr>mailto:oana-elena.barbu@nokia.com</vt:lpwstr>
      </vt:variant>
      <vt:variant>
        <vt:lpwstr/>
      </vt:variant>
      <vt:variant>
        <vt:i4>5963806</vt:i4>
      </vt:variant>
      <vt:variant>
        <vt:i4>153</vt:i4>
      </vt:variant>
      <vt:variant>
        <vt:i4>0</vt:i4>
      </vt:variant>
      <vt:variant>
        <vt:i4>5</vt:i4>
      </vt:variant>
      <vt:variant>
        <vt:lpwstr>mailto:dick.carrillo_melgarejo@nokia.com</vt:lpwstr>
      </vt:variant>
      <vt:variant>
        <vt:lpwstr/>
      </vt:variant>
      <vt:variant>
        <vt:i4>4915241</vt:i4>
      </vt:variant>
      <vt:variant>
        <vt:i4>150</vt:i4>
      </vt:variant>
      <vt:variant>
        <vt:i4>0</vt:i4>
      </vt:variant>
      <vt:variant>
        <vt:i4>5</vt:i4>
      </vt:variant>
      <vt:variant>
        <vt:lpwstr>mailto:ganesh.venkatraman@nokia.com</vt:lpwstr>
      </vt:variant>
      <vt:variant>
        <vt:lpwstr/>
      </vt:variant>
      <vt:variant>
        <vt:i4>3670107</vt:i4>
      </vt:variant>
      <vt:variant>
        <vt:i4>147</vt:i4>
      </vt:variant>
      <vt:variant>
        <vt:i4>0</vt:i4>
      </vt:variant>
      <vt:variant>
        <vt:i4>5</vt:i4>
      </vt:variant>
      <vt:variant>
        <vt:lpwstr>mailto:endrit.dosti@nokia.com</vt:lpwstr>
      </vt:variant>
      <vt:variant>
        <vt:lpwstr/>
      </vt:variant>
      <vt:variant>
        <vt:i4>6619161</vt:i4>
      </vt:variant>
      <vt:variant>
        <vt:i4>144</vt:i4>
      </vt:variant>
      <vt:variant>
        <vt:i4>0</vt:i4>
      </vt:variant>
      <vt:variant>
        <vt:i4>5</vt:i4>
      </vt:variant>
      <vt:variant>
        <vt:lpwstr>mailto:keeth.jayasinghe@nokia.com</vt:lpwstr>
      </vt:variant>
      <vt:variant>
        <vt:lpwstr/>
      </vt:variant>
      <vt:variant>
        <vt:i4>4915241</vt:i4>
      </vt:variant>
      <vt:variant>
        <vt:i4>141</vt:i4>
      </vt:variant>
      <vt:variant>
        <vt:i4>0</vt:i4>
      </vt:variant>
      <vt:variant>
        <vt:i4>5</vt:i4>
      </vt:variant>
      <vt:variant>
        <vt:lpwstr>mailto:ganesh.venkatraman@nokia.com</vt:lpwstr>
      </vt:variant>
      <vt:variant>
        <vt:lpwstr/>
      </vt:variant>
      <vt:variant>
        <vt:i4>5963806</vt:i4>
      </vt:variant>
      <vt:variant>
        <vt:i4>138</vt:i4>
      </vt:variant>
      <vt:variant>
        <vt:i4>0</vt:i4>
      </vt:variant>
      <vt:variant>
        <vt:i4>5</vt:i4>
      </vt:variant>
      <vt:variant>
        <vt:lpwstr>mailto:dick.carrillo_melgarejo@nokia.com</vt:lpwstr>
      </vt:variant>
      <vt:variant>
        <vt:lpwstr/>
      </vt:variant>
      <vt:variant>
        <vt:i4>3145822</vt:i4>
      </vt:variant>
      <vt:variant>
        <vt:i4>135</vt:i4>
      </vt:variant>
      <vt:variant>
        <vt:i4>0</vt:i4>
      </vt:variant>
      <vt:variant>
        <vt:i4>5</vt:i4>
      </vt:variant>
      <vt:variant>
        <vt:lpwstr>mailto:sakira.hassan@nokia.com</vt:lpwstr>
      </vt:variant>
      <vt:variant>
        <vt:lpwstr/>
      </vt:variant>
      <vt:variant>
        <vt:i4>5570608</vt:i4>
      </vt:variant>
      <vt:variant>
        <vt:i4>132</vt:i4>
      </vt:variant>
      <vt:variant>
        <vt:i4>0</vt:i4>
      </vt:variant>
      <vt:variant>
        <vt:i4>5</vt:i4>
      </vt:variant>
      <vt:variant>
        <vt:lpwstr>mailto:jerediah.fevold@nokia.com</vt:lpwstr>
      </vt:variant>
      <vt:variant>
        <vt:lpwstr/>
      </vt:variant>
      <vt:variant>
        <vt:i4>4915241</vt:i4>
      </vt:variant>
      <vt:variant>
        <vt:i4>129</vt:i4>
      </vt:variant>
      <vt:variant>
        <vt:i4>0</vt:i4>
      </vt:variant>
      <vt:variant>
        <vt:i4>5</vt:i4>
      </vt:variant>
      <vt:variant>
        <vt:lpwstr>mailto:ganesh.venkatraman@nokia.com</vt:lpwstr>
      </vt:variant>
      <vt:variant>
        <vt:lpwstr/>
      </vt:variant>
      <vt:variant>
        <vt:i4>6619161</vt:i4>
      </vt:variant>
      <vt:variant>
        <vt:i4>126</vt:i4>
      </vt:variant>
      <vt:variant>
        <vt:i4>0</vt:i4>
      </vt:variant>
      <vt:variant>
        <vt:i4>5</vt:i4>
      </vt:variant>
      <vt:variant>
        <vt:lpwstr>mailto:keeth.jayasinghe@nokia.com</vt:lpwstr>
      </vt:variant>
      <vt:variant>
        <vt:lpwstr/>
      </vt:variant>
      <vt:variant>
        <vt:i4>5963806</vt:i4>
      </vt:variant>
      <vt:variant>
        <vt:i4>123</vt:i4>
      </vt:variant>
      <vt:variant>
        <vt:i4>0</vt:i4>
      </vt:variant>
      <vt:variant>
        <vt:i4>5</vt:i4>
      </vt:variant>
      <vt:variant>
        <vt:lpwstr>mailto:dick.carrillo_melgarejo@nokia.com</vt:lpwstr>
      </vt:variant>
      <vt:variant>
        <vt:lpwstr/>
      </vt:variant>
      <vt:variant>
        <vt:i4>8060942</vt:i4>
      </vt:variant>
      <vt:variant>
        <vt:i4>120</vt:i4>
      </vt:variant>
      <vt:variant>
        <vt:i4>0</vt:i4>
      </vt:variant>
      <vt:variant>
        <vt:i4>5</vt:i4>
      </vt:variant>
      <vt:variant>
        <vt:lpwstr>mailto:ikram.ashraf@nokia.com</vt:lpwstr>
      </vt:variant>
      <vt:variant>
        <vt:lpwstr/>
      </vt:variant>
      <vt:variant>
        <vt:i4>8060942</vt:i4>
      </vt:variant>
      <vt:variant>
        <vt:i4>117</vt:i4>
      </vt:variant>
      <vt:variant>
        <vt:i4>0</vt:i4>
      </vt:variant>
      <vt:variant>
        <vt:i4>5</vt:i4>
      </vt:variant>
      <vt:variant>
        <vt:lpwstr>mailto:ikram.ashraf@nokia.com</vt:lpwstr>
      </vt:variant>
      <vt:variant>
        <vt:lpwstr/>
      </vt:variant>
      <vt:variant>
        <vt:i4>8060942</vt:i4>
      </vt:variant>
      <vt:variant>
        <vt:i4>114</vt:i4>
      </vt:variant>
      <vt:variant>
        <vt:i4>0</vt:i4>
      </vt:variant>
      <vt:variant>
        <vt:i4>5</vt:i4>
      </vt:variant>
      <vt:variant>
        <vt:lpwstr>mailto:ikram.ashraf@nokia.com</vt:lpwstr>
      </vt:variant>
      <vt:variant>
        <vt:lpwstr/>
      </vt:variant>
      <vt:variant>
        <vt:i4>6684745</vt:i4>
      </vt:variant>
      <vt:variant>
        <vt:i4>111</vt:i4>
      </vt:variant>
      <vt:variant>
        <vt:i4>0</vt:i4>
      </vt:variant>
      <vt:variant>
        <vt:i4>5</vt:i4>
      </vt:variant>
      <vt:variant>
        <vt:lpwstr>mailto:oana-elena.barbu@nokia.com</vt:lpwstr>
      </vt:variant>
      <vt:variant>
        <vt:lpwstr/>
      </vt:variant>
      <vt:variant>
        <vt:i4>4915241</vt:i4>
      </vt:variant>
      <vt:variant>
        <vt:i4>108</vt:i4>
      </vt:variant>
      <vt:variant>
        <vt:i4>0</vt:i4>
      </vt:variant>
      <vt:variant>
        <vt:i4>5</vt:i4>
      </vt:variant>
      <vt:variant>
        <vt:lpwstr>mailto:ganesh.venkatraman@nokia.com</vt:lpwstr>
      </vt:variant>
      <vt:variant>
        <vt:lpwstr/>
      </vt:variant>
      <vt:variant>
        <vt:i4>5963806</vt:i4>
      </vt:variant>
      <vt:variant>
        <vt:i4>105</vt:i4>
      </vt:variant>
      <vt:variant>
        <vt:i4>0</vt:i4>
      </vt:variant>
      <vt:variant>
        <vt:i4>5</vt:i4>
      </vt:variant>
      <vt:variant>
        <vt:lpwstr>mailto:dick.carrillo_melgarejo@nokia.com</vt:lpwstr>
      </vt:variant>
      <vt:variant>
        <vt:lpwstr/>
      </vt:variant>
      <vt:variant>
        <vt:i4>4915241</vt:i4>
      </vt:variant>
      <vt:variant>
        <vt:i4>102</vt:i4>
      </vt:variant>
      <vt:variant>
        <vt:i4>0</vt:i4>
      </vt:variant>
      <vt:variant>
        <vt:i4>5</vt:i4>
      </vt:variant>
      <vt:variant>
        <vt:lpwstr>mailto:ganesh.venkatraman@nokia.com</vt:lpwstr>
      </vt:variant>
      <vt:variant>
        <vt:lpwstr/>
      </vt:variant>
      <vt:variant>
        <vt:i4>5963806</vt:i4>
      </vt:variant>
      <vt:variant>
        <vt:i4>99</vt:i4>
      </vt:variant>
      <vt:variant>
        <vt:i4>0</vt:i4>
      </vt:variant>
      <vt:variant>
        <vt:i4>5</vt:i4>
      </vt:variant>
      <vt:variant>
        <vt:lpwstr>mailto:dick.carrillo_melgarejo@nokia.com</vt:lpwstr>
      </vt:variant>
      <vt:variant>
        <vt:lpwstr/>
      </vt:variant>
      <vt:variant>
        <vt:i4>8060942</vt:i4>
      </vt:variant>
      <vt:variant>
        <vt:i4>96</vt:i4>
      </vt:variant>
      <vt:variant>
        <vt:i4>0</vt:i4>
      </vt:variant>
      <vt:variant>
        <vt:i4>5</vt:i4>
      </vt:variant>
      <vt:variant>
        <vt:lpwstr>mailto:ikram.ashraf@nokia.com</vt:lpwstr>
      </vt:variant>
      <vt:variant>
        <vt:lpwstr/>
      </vt:variant>
      <vt:variant>
        <vt:i4>4915241</vt:i4>
      </vt:variant>
      <vt:variant>
        <vt:i4>93</vt:i4>
      </vt:variant>
      <vt:variant>
        <vt:i4>0</vt:i4>
      </vt:variant>
      <vt:variant>
        <vt:i4>5</vt:i4>
      </vt:variant>
      <vt:variant>
        <vt:lpwstr>mailto:ganesh.venkatraman@nokia.com</vt:lpwstr>
      </vt:variant>
      <vt:variant>
        <vt:lpwstr/>
      </vt:variant>
      <vt:variant>
        <vt:i4>8060942</vt:i4>
      </vt:variant>
      <vt:variant>
        <vt:i4>90</vt:i4>
      </vt:variant>
      <vt:variant>
        <vt:i4>0</vt:i4>
      </vt:variant>
      <vt:variant>
        <vt:i4>5</vt:i4>
      </vt:variant>
      <vt:variant>
        <vt:lpwstr>mailto:ikram.ashraf@nokia.com</vt:lpwstr>
      </vt:variant>
      <vt:variant>
        <vt:lpwstr/>
      </vt:variant>
      <vt:variant>
        <vt:i4>5963806</vt:i4>
      </vt:variant>
      <vt:variant>
        <vt:i4>87</vt:i4>
      </vt:variant>
      <vt:variant>
        <vt:i4>0</vt:i4>
      </vt:variant>
      <vt:variant>
        <vt:i4>5</vt:i4>
      </vt:variant>
      <vt:variant>
        <vt:lpwstr>mailto:dick.carrillo_melgarejo@nokia.com</vt:lpwstr>
      </vt:variant>
      <vt:variant>
        <vt:lpwstr/>
      </vt:variant>
      <vt:variant>
        <vt:i4>4915241</vt:i4>
      </vt:variant>
      <vt:variant>
        <vt:i4>84</vt:i4>
      </vt:variant>
      <vt:variant>
        <vt:i4>0</vt:i4>
      </vt:variant>
      <vt:variant>
        <vt:i4>5</vt:i4>
      </vt:variant>
      <vt:variant>
        <vt:lpwstr>mailto:ganesh.venkatraman@nokia.com</vt:lpwstr>
      </vt:variant>
      <vt:variant>
        <vt:lpwstr/>
      </vt:variant>
      <vt:variant>
        <vt:i4>8060942</vt:i4>
      </vt:variant>
      <vt:variant>
        <vt:i4>81</vt:i4>
      </vt:variant>
      <vt:variant>
        <vt:i4>0</vt:i4>
      </vt:variant>
      <vt:variant>
        <vt:i4>5</vt:i4>
      </vt:variant>
      <vt:variant>
        <vt:lpwstr>mailto:ikram.ashraf@nokia.com</vt:lpwstr>
      </vt:variant>
      <vt:variant>
        <vt:lpwstr/>
      </vt:variant>
      <vt:variant>
        <vt:i4>6684745</vt:i4>
      </vt:variant>
      <vt:variant>
        <vt:i4>78</vt:i4>
      </vt:variant>
      <vt:variant>
        <vt:i4>0</vt:i4>
      </vt:variant>
      <vt:variant>
        <vt:i4>5</vt:i4>
      </vt:variant>
      <vt:variant>
        <vt:lpwstr>mailto:oana-elena.barbu@nokia.com</vt:lpwstr>
      </vt:variant>
      <vt:variant>
        <vt:lpwstr/>
      </vt:variant>
      <vt:variant>
        <vt:i4>4915241</vt:i4>
      </vt:variant>
      <vt:variant>
        <vt:i4>75</vt:i4>
      </vt:variant>
      <vt:variant>
        <vt:i4>0</vt:i4>
      </vt:variant>
      <vt:variant>
        <vt:i4>5</vt:i4>
      </vt:variant>
      <vt:variant>
        <vt:lpwstr>mailto:ganesh.venkatraman@nokia.com</vt:lpwstr>
      </vt:variant>
      <vt:variant>
        <vt:lpwstr/>
      </vt:variant>
      <vt:variant>
        <vt:i4>6422550</vt:i4>
      </vt:variant>
      <vt:variant>
        <vt:i4>72</vt:i4>
      </vt:variant>
      <vt:variant>
        <vt:i4>0</vt:i4>
      </vt:variant>
      <vt:variant>
        <vt:i4>5</vt:i4>
      </vt:variant>
      <vt:variant>
        <vt:lpwstr>mailto:prajwal.keshavamurthy@nokia.com</vt:lpwstr>
      </vt:variant>
      <vt:variant>
        <vt:lpwstr/>
      </vt:variant>
      <vt:variant>
        <vt:i4>4915241</vt:i4>
      </vt:variant>
      <vt:variant>
        <vt:i4>69</vt:i4>
      </vt:variant>
      <vt:variant>
        <vt:i4>0</vt:i4>
      </vt:variant>
      <vt:variant>
        <vt:i4>5</vt:i4>
      </vt:variant>
      <vt:variant>
        <vt:lpwstr>mailto:ganesh.venkatraman@nokia.com</vt:lpwstr>
      </vt:variant>
      <vt:variant>
        <vt:lpwstr/>
      </vt:variant>
      <vt:variant>
        <vt:i4>6619161</vt:i4>
      </vt:variant>
      <vt:variant>
        <vt:i4>66</vt:i4>
      </vt:variant>
      <vt:variant>
        <vt:i4>0</vt:i4>
      </vt:variant>
      <vt:variant>
        <vt:i4>5</vt:i4>
      </vt:variant>
      <vt:variant>
        <vt:lpwstr>mailto:keeth.jayasinghe@nokia.com</vt:lpwstr>
      </vt:variant>
      <vt:variant>
        <vt:lpwstr/>
      </vt:variant>
      <vt:variant>
        <vt:i4>3080283</vt:i4>
      </vt:variant>
      <vt:variant>
        <vt:i4>63</vt:i4>
      </vt:variant>
      <vt:variant>
        <vt:i4>0</vt:i4>
      </vt:variant>
      <vt:variant>
        <vt:i4>5</vt:i4>
      </vt:variant>
      <vt:variant>
        <vt:lpwstr>mailto:taylan.sahin@nokia.com</vt:lpwstr>
      </vt:variant>
      <vt:variant>
        <vt:lpwstr/>
      </vt:variant>
      <vt:variant>
        <vt:i4>6422550</vt:i4>
      </vt:variant>
      <vt:variant>
        <vt:i4>60</vt:i4>
      </vt:variant>
      <vt:variant>
        <vt:i4>0</vt:i4>
      </vt:variant>
      <vt:variant>
        <vt:i4>5</vt:i4>
      </vt:variant>
      <vt:variant>
        <vt:lpwstr>mailto:prajwal.keshavamurthy@nokia.com</vt:lpwstr>
      </vt:variant>
      <vt:variant>
        <vt:lpwstr/>
      </vt:variant>
      <vt:variant>
        <vt:i4>6422550</vt:i4>
      </vt:variant>
      <vt:variant>
        <vt:i4>57</vt:i4>
      </vt:variant>
      <vt:variant>
        <vt:i4>0</vt:i4>
      </vt:variant>
      <vt:variant>
        <vt:i4>5</vt:i4>
      </vt:variant>
      <vt:variant>
        <vt:lpwstr>mailto:prajwal.keshavamurthy@nokia.com</vt:lpwstr>
      </vt:variant>
      <vt:variant>
        <vt:lpwstr/>
      </vt:variant>
      <vt:variant>
        <vt:i4>4915241</vt:i4>
      </vt:variant>
      <vt:variant>
        <vt:i4>54</vt:i4>
      </vt:variant>
      <vt:variant>
        <vt:i4>0</vt:i4>
      </vt:variant>
      <vt:variant>
        <vt:i4>5</vt:i4>
      </vt:variant>
      <vt:variant>
        <vt:lpwstr>mailto:ganesh.venkatraman@nokia.com</vt:lpwstr>
      </vt:variant>
      <vt:variant>
        <vt:lpwstr/>
      </vt:variant>
      <vt:variant>
        <vt:i4>6422550</vt:i4>
      </vt:variant>
      <vt:variant>
        <vt:i4>51</vt:i4>
      </vt:variant>
      <vt:variant>
        <vt:i4>0</vt:i4>
      </vt:variant>
      <vt:variant>
        <vt:i4>5</vt:i4>
      </vt:variant>
      <vt:variant>
        <vt:lpwstr>mailto:prajwal.keshavamurthy@nokia.com</vt:lpwstr>
      </vt:variant>
      <vt:variant>
        <vt:lpwstr/>
      </vt:variant>
      <vt:variant>
        <vt:i4>4653102</vt:i4>
      </vt:variant>
      <vt:variant>
        <vt:i4>48</vt:i4>
      </vt:variant>
      <vt:variant>
        <vt:i4>0</vt:i4>
      </vt:variant>
      <vt:variant>
        <vt:i4>5</vt:i4>
      </vt:variant>
      <vt:variant>
        <vt:lpwstr>mailto:diomidis.michalopoulos@nokia.com</vt:lpwstr>
      </vt:variant>
      <vt:variant>
        <vt:lpwstr/>
      </vt:variant>
      <vt:variant>
        <vt:i4>4915241</vt:i4>
      </vt:variant>
      <vt:variant>
        <vt:i4>45</vt:i4>
      </vt:variant>
      <vt:variant>
        <vt:i4>0</vt:i4>
      </vt:variant>
      <vt:variant>
        <vt:i4>5</vt:i4>
      </vt:variant>
      <vt:variant>
        <vt:lpwstr>mailto:ganesh.venkatraman@nokia.com</vt:lpwstr>
      </vt:variant>
      <vt:variant>
        <vt:lpwstr/>
      </vt:variant>
      <vt:variant>
        <vt:i4>4915241</vt:i4>
      </vt:variant>
      <vt:variant>
        <vt:i4>42</vt:i4>
      </vt:variant>
      <vt:variant>
        <vt:i4>0</vt:i4>
      </vt:variant>
      <vt:variant>
        <vt:i4>5</vt:i4>
      </vt:variant>
      <vt:variant>
        <vt:lpwstr>mailto:ganesh.venkatraman@nokia.com</vt:lpwstr>
      </vt:variant>
      <vt:variant>
        <vt:lpwstr/>
      </vt:variant>
      <vt:variant>
        <vt:i4>6422550</vt:i4>
      </vt:variant>
      <vt:variant>
        <vt:i4>39</vt:i4>
      </vt:variant>
      <vt:variant>
        <vt:i4>0</vt:i4>
      </vt:variant>
      <vt:variant>
        <vt:i4>5</vt:i4>
      </vt:variant>
      <vt:variant>
        <vt:lpwstr>mailto:prajwal.keshavamurthy@nokia.com</vt:lpwstr>
      </vt:variant>
      <vt:variant>
        <vt:lpwstr/>
      </vt:variant>
      <vt:variant>
        <vt:i4>6422550</vt:i4>
      </vt:variant>
      <vt:variant>
        <vt:i4>36</vt:i4>
      </vt:variant>
      <vt:variant>
        <vt:i4>0</vt:i4>
      </vt:variant>
      <vt:variant>
        <vt:i4>5</vt:i4>
      </vt:variant>
      <vt:variant>
        <vt:lpwstr>mailto:prajwal.keshavamurthy@nokia.com</vt:lpwstr>
      </vt:variant>
      <vt:variant>
        <vt:lpwstr/>
      </vt:variant>
      <vt:variant>
        <vt:i4>6422550</vt:i4>
      </vt:variant>
      <vt:variant>
        <vt:i4>33</vt:i4>
      </vt:variant>
      <vt:variant>
        <vt:i4>0</vt:i4>
      </vt:variant>
      <vt:variant>
        <vt:i4>5</vt:i4>
      </vt:variant>
      <vt:variant>
        <vt:lpwstr>mailto:prajwal.keshavamurthy@nokia.com</vt:lpwstr>
      </vt:variant>
      <vt:variant>
        <vt:lpwstr/>
      </vt:variant>
      <vt:variant>
        <vt:i4>4915241</vt:i4>
      </vt:variant>
      <vt:variant>
        <vt:i4>30</vt:i4>
      </vt:variant>
      <vt:variant>
        <vt:i4>0</vt:i4>
      </vt:variant>
      <vt:variant>
        <vt:i4>5</vt:i4>
      </vt:variant>
      <vt:variant>
        <vt:lpwstr>mailto:ganesh.venkatraman@nokia.com</vt:lpwstr>
      </vt:variant>
      <vt:variant>
        <vt:lpwstr/>
      </vt:variant>
      <vt:variant>
        <vt:i4>6422550</vt:i4>
      </vt:variant>
      <vt:variant>
        <vt:i4>27</vt:i4>
      </vt:variant>
      <vt:variant>
        <vt:i4>0</vt:i4>
      </vt:variant>
      <vt:variant>
        <vt:i4>5</vt:i4>
      </vt:variant>
      <vt:variant>
        <vt:lpwstr>mailto:prajwal.keshavamurthy@nokia.com</vt:lpwstr>
      </vt:variant>
      <vt:variant>
        <vt:lpwstr/>
      </vt:variant>
      <vt:variant>
        <vt:i4>6422550</vt:i4>
      </vt:variant>
      <vt:variant>
        <vt:i4>24</vt:i4>
      </vt:variant>
      <vt:variant>
        <vt:i4>0</vt:i4>
      </vt:variant>
      <vt:variant>
        <vt:i4>5</vt:i4>
      </vt:variant>
      <vt:variant>
        <vt:lpwstr>mailto:prajwal.keshavamurthy@nokia.com</vt:lpwstr>
      </vt:variant>
      <vt:variant>
        <vt:lpwstr/>
      </vt:variant>
      <vt:variant>
        <vt:i4>6422550</vt:i4>
      </vt:variant>
      <vt:variant>
        <vt:i4>21</vt:i4>
      </vt:variant>
      <vt:variant>
        <vt:i4>0</vt:i4>
      </vt:variant>
      <vt:variant>
        <vt:i4>5</vt:i4>
      </vt:variant>
      <vt:variant>
        <vt:lpwstr>mailto:prajwal.keshavamurthy@nokia.com</vt:lpwstr>
      </vt:variant>
      <vt:variant>
        <vt:lpwstr/>
      </vt:variant>
      <vt:variant>
        <vt:i4>6422550</vt:i4>
      </vt:variant>
      <vt:variant>
        <vt:i4>18</vt:i4>
      </vt:variant>
      <vt:variant>
        <vt:i4>0</vt:i4>
      </vt:variant>
      <vt:variant>
        <vt:i4>5</vt:i4>
      </vt:variant>
      <vt:variant>
        <vt:lpwstr>mailto:prajwal.keshavamurthy@nokia.com</vt:lpwstr>
      </vt:variant>
      <vt:variant>
        <vt:lpwstr/>
      </vt:variant>
      <vt:variant>
        <vt:i4>5963806</vt:i4>
      </vt:variant>
      <vt:variant>
        <vt:i4>15</vt:i4>
      </vt:variant>
      <vt:variant>
        <vt:i4>0</vt:i4>
      </vt:variant>
      <vt:variant>
        <vt:i4>5</vt:i4>
      </vt:variant>
      <vt:variant>
        <vt:lpwstr>mailto:dick.carrillo_melgarejo@nokia.com</vt:lpwstr>
      </vt:variant>
      <vt:variant>
        <vt:lpwstr/>
      </vt:variant>
      <vt:variant>
        <vt:i4>4915241</vt:i4>
      </vt:variant>
      <vt:variant>
        <vt:i4>12</vt:i4>
      </vt:variant>
      <vt:variant>
        <vt:i4>0</vt:i4>
      </vt:variant>
      <vt:variant>
        <vt:i4>5</vt:i4>
      </vt:variant>
      <vt:variant>
        <vt:lpwstr>mailto:ganesh.venkatraman@nokia.com</vt:lpwstr>
      </vt:variant>
      <vt:variant>
        <vt:lpwstr/>
      </vt:variant>
      <vt:variant>
        <vt:i4>4915241</vt:i4>
      </vt:variant>
      <vt:variant>
        <vt:i4>9</vt:i4>
      </vt:variant>
      <vt:variant>
        <vt:i4>0</vt:i4>
      </vt:variant>
      <vt:variant>
        <vt:i4>5</vt:i4>
      </vt:variant>
      <vt:variant>
        <vt:lpwstr>mailto:ganesh.venkatraman@nokia.com</vt:lpwstr>
      </vt:variant>
      <vt:variant>
        <vt:lpwstr/>
      </vt:variant>
      <vt:variant>
        <vt:i4>6684745</vt:i4>
      </vt:variant>
      <vt:variant>
        <vt:i4>6</vt:i4>
      </vt:variant>
      <vt:variant>
        <vt:i4>0</vt:i4>
      </vt:variant>
      <vt:variant>
        <vt:i4>5</vt:i4>
      </vt:variant>
      <vt:variant>
        <vt:lpwstr>mailto:oana-elena.barbu@nokia.com</vt:lpwstr>
      </vt:variant>
      <vt:variant>
        <vt:lpwstr/>
      </vt:variant>
      <vt:variant>
        <vt:i4>8060942</vt:i4>
      </vt:variant>
      <vt:variant>
        <vt:i4>3</vt:i4>
      </vt:variant>
      <vt:variant>
        <vt:i4>0</vt:i4>
      </vt:variant>
      <vt:variant>
        <vt:i4>5</vt:i4>
      </vt:variant>
      <vt:variant>
        <vt:lpwstr>mailto:ikram.ashraf@nokia.com</vt:lpwstr>
      </vt:variant>
      <vt:variant>
        <vt:lpwstr/>
      </vt:variant>
      <vt:variant>
        <vt:i4>4915241</vt:i4>
      </vt:variant>
      <vt:variant>
        <vt:i4>0</vt:i4>
      </vt:variant>
      <vt:variant>
        <vt:i4>0</vt:i4>
      </vt:variant>
      <vt:variant>
        <vt:i4>5</vt:i4>
      </vt:variant>
      <vt:variant>
        <vt:lpwstr>mailto:ganesh.venkatraman@nokia.com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Dick Carrillo Melgarejo (Nokia)</cp:lastModifiedBy>
  <cp:revision>2688</cp:revision>
  <cp:lastPrinted>2016-06-27T12:35:00Z</cp:lastPrinted>
  <dcterms:created xsi:type="dcterms:W3CDTF">2023-03-11T04:06:00Z</dcterms:created>
  <dcterms:modified xsi:type="dcterms:W3CDTF">2023-08-11T15:58:00Z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6d6c83ab-3c68-4c5e-a022-52e3194b7f36</vt:lpwstr>
  </property>
  <property fmtid="{D5CDD505-2E9C-101B-9397-08002B2CF9AE}" pid="9" name="GrammarlyDocumentId">
    <vt:lpwstr>390472b4f750542cb9b8a3153bc815bf7ed86a4d5918c77a1adff30bb92062c8</vt:lpwstr>
  </property>
</Properties>
</file>